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52" w:rsidRPr="00E71852" w:rsidRDefault="00E71852" w:rsidP="00E718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6270" cy="643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52" w:rsidRPr="00E71852" w:rsidRDefault="00E71852" w:rsidP="00E718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71852" w:rsidRPr="00E71852" w:rsidRDefault="00E71852" w:rsidP="00E718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18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E71852" w:rsidRPr="00E71852" w:rsidRDefault="00E71852" w:rsidP="00E718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18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E71852" w:rsidRPr="00E71852" w:rsidRDefault="00E71852" w:rsidP="00E718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18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E71852" w:rsidRPr="00E71852" w:rsidRDefault="00E71852" w:rsidP="00E71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52" w:rsidRPr="00E71852" w:rsidRDefault="00E71852" w:rsidP="00E71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E718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E718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E71852" w:rsidRPr="00E71852" w:rsidRDefault="00E71852" w:rsidP="00E71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52" w:rsidRPr="00E71852" w:rsidRDefault="00713B7D" w:rsidP="00E7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15.04.2019 </w:t>
      </w:r>
      <w:r w:rsidR="00E71852" w:rsidRPr="00E718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89-па</w:t>
      </w:r>
    </w:p>
    <w:p w:rsidR="00E71852" w:rsidRPr="00E71852" w:rsidRDefault="00E71852" w:rsidP="00E7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E71852" w:rsidRDefault="00E71852" w:rsidP="005A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852" w:rsidRDefault="00E71852" w:rsidP="005A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852" w:rsidRDefault="00D639AF" w:rsidP="005A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771B6" w:rsidRPr="006A0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исключении </w:t>
      </w:r>
      <w:r w:rsidR="00880A10" w:rsidRPr="006A0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автомобильной дороги «Омчак-Чигичинах-Оротук»</w:t>
      </w:r>
    </w:p>
    <w:p w:rsidR="00E71852" w:rsidRDefault="00C65A6C" w:rsidP="005A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71B6" w:rsidRPr="006A0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перечня автомобильных дорог общего пользования местного значения </w:t>
      </w:r>
      <w:r w:rsidR="00235953" w:rsidRPr="006A0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границах муниципального образования </w:t>
      </w:r>
    </w:p>
    <w:p w:rsidR="00D639AF" w:rsidRPr="00D639AF" w:rsidRDefault="00235953" w:rsidP="005A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«Тенькинский городской округ» Магаданской области</w:t>
      </w:r>
    </w:p>
    <w:p w:rsidR="00951ED9" w:rsidRDefault="008F1047" w:rsidP="00EA03AA">
      <w:pPr>
        <w:pStyle w:val="1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</w:rPr>
      </w:pPr>
      <w:r w:rsidRPr="00951ED9">
        <w:rPr>
          <w:rFonts w:ascii="Times New Roman" w:hAnsi="Times New Roman" w:cs="Times New Roman"/>
          <w:b w:val="0"/>
          <w:color w:val="auto"/>
        </w:rPr>
        <w:t>В соответствии с</w:t>
      </w:r>
      <w:r w:rsidR="00FD289B">
        <w:rPr>
          <w:rFonts w:ascii="Times New Roman" w:hAnsi="Times New Roman" w:cs="Times New Roman"/>
          <w:b w:val="0"/>
          <w:color w:val="auto"/>
        </w:rPr>
        <w:t xml:space="preserve"> </w:t>
      </w:r>
      <w:r w:rsidR="00951ED9" w:rsidRPr="00951ED9">
        <w:rPr>
          <w:rFonts w:ascii="Times New Roman" w:eastAsiaTheme="minorHAnsi" w:hAnsi="Times New Roman" w:cs="Times New Roman"/>
          <w:b w:val="0"/>
          <w:color w:val="auto"/>
        </w:rPr>
        <w:t>Федеральны</w:t>
      </w:r>
      <w:r w:rsidR="00951ED9">
        <w:rPr>
          <w:rFonts w:ascii="Times New Roman" w:eastAsiaTheme="minorHAnsi" w:hAnsi="Times New Roman" w:cs="Times New Roman"/>
          <w:b w:val="0"/>
          <w:color w:val="auto"/>
        </w:rPr>
        <w:t>м</w:t>
      </w:r>
      <w:r w:rsidR="00951ED9" w:rsidRPr="00951ED9">
        <w:rPr>
          <w:rFonts w:ascii="Times New Roman" w:eastAsiaTheme="minorHAnsi" w:hAnsi="Times New Roman" w:cs="Times New Roman"/>
          <w:b w:val="0"/>
          <w:color w:val="auto"/>
        </w:rPr>
        <w:t xml:space="preserve"> закон</w:t>
      </w:r>
      <w:r w:rsidR="00951ED9">
        <w:rPr>
          <w:rFonts w:ascii="Times New Roman" w:eastAsiaTheme="minorHAnsi" w:hAnsi="Times New Roman" w:cs="Times New Roman"/>
          <w:b w:val="0"/>
          <w:color w:val="auto"/>
        </w:rPr>
        <w:t>ом</w:t>
      </w:r>
      <w:r w:rsidR="00951ED9" w:rsidRPr="00951ED9">
        <w:rPr>
          <w:rFonts w:ascii="Times New Roman" w:eastAsiaTheme="minorHAnsi" w:hAnsi="Times New Roman" w:cs="Times New Roman"/>
          <w:b w:val="0"/>
          <w:color w:val="auto"/>
        </w:rPr>
        <w:t xml:space="preserve"> от 8 ноября 2007 г. </w:t>
      </w:r>
      <w:r w:rsidR="00951ED9">
        <w:rPr>
          <w:rFonts w:ascii="Times New Roman" w:eastAsiaTheme="minorHAnsi" w:hAnsi="Times New Roman" w:cs="Times New Roman"/>
          <w:b w:val="0"/>
          <w:color w:val="auto"/>
        </w:rPr>
        <w:t>№</w:t>
      </w:r>
      <w:r w:rsidR="00951ED9" w:rsidRPr="00951ED9">
        <w:rPr>
          <w:rFonts w:ascii="Times New Roman" w:eastAsiaTheme="minorHAnsi" w:hAnsi="Times New Roman" w:cs="Times New Roman"/>
          <w:b w:val="0"/>
          <w:color w:val="auto"/>
        </w:rPr>
        <w:t> 257-ФЗ</w:t>
      </w:r>
      <w:r w:rsidR="00951ED9" w:rsidRPr="00951ED9">
        <w:rPr>
          <w:rFonts w:ascii="Times New Roman" w:eastAsiaTheme="minorHAnsi" w:hAnsi="Times New Roman" w:cs="Times New Roman"/>
          <w:b w:val="0"/>
          <w:color w:val="auto"/>
        </w:rPr>
        <w:br/>
      </w:r>
      <w:r w:rsidR="00951ED9">
        <w:rPr>
          <w:rFonts w:ascii="Times New Roman" w:eastAsiaTheme="minorHAnsi" w:hAnsi="Times New Roman" w:cs="Times New Roman"/>
          <w:b w:val="0"/>
          <w:color w:val="auto"/>
        </w:rPr>
        <w:t>«</w:t>
      </w:r>
      <w:r w:rsidR="00951ED9" w:rsidRPr="00951ED9">
        <w:rPr>
          <w:rFonts w:ascii="Times New Roman" w:eastAsiaTheme="minorHAnsi" w:hAnsi="Times New Roman" w:cs="Times New Roman"/>
          <w:b w:val="0"/>
          <w:color w:val="auto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</w:t>
      </w:r>
      <w:r w:rsidR="00951ED9">
        <w:rPr>
          <w:rFonts w:ascii="Times New Roman" w:eastAsiaTheme="minorHAnsi" w:hAnsi="Times New Roman" w:cs="Times New Roman"/>
          <w:b w:val="0"/>
          <w:color w:val="auto"/>
        </w:rPr>
        <w:t>Российской Федерации»</w:t>
      </w:r>
      <w:r w:rsidR="008D7167">
        <w:rPr>
          <w:rFonts w:ascii="Times New Roman" w:eastAsiaTheme="minorHAnsi" w:hAnsi="Times New Roman" w:cs="Times New Roman"/>
          <w:b w:val="0"/>
          <w:color w:val="auto"/>
        </w:rPr>
        <w:t>,</w:t>
      </w:r>
      <w:r w:rsidR="00FD289B">
        <w:rPr>
          <w:rFonts w:ascii="Times New Roman" w:eastAsiaTheme="minorHAnsi" w:hAnsi="Times New Roman" w:cs="Times New Roman"/>
          <w:b w:val="0"/>
          <w:color w:val="auto"/>
        </w:rPr>
        <w:t xml:space="preserve"> </w:t>
      </w:r>
      <w:r w:rsidR="008D7167" w:rsidRPr="008D7167">
        <w:rPr>
          <w:rFonts w:ascii="Times New Roman" w:eastAsiaTheme="minorHAnsi" w:hAnsi="Times New Roman" w:cs="Times New Roman"/>
          <w:b w:val="0"/>
          <w:color w:val="auto"/>
        </w:rPr>
        <w:t xml:space="preserve">Уставом муниципального образования «Тенькинский  городской округ» Магаданской   области, </w:t>
      </w:r>
      <w:r w:rsidR="008D7167">
        <w:rPr>
          <w:rFonts w:ascii="Times New Roman" w:eastAsiaTheme="minorHAnsi" w:hAnsi="Times New Roman" w:cs="Times New Roman"/>
          <w:b w:val="0"/>
          <w:color w:val="auto"/>
        </w:rPr>
        <w:t xml:space="preserve">в связи </w:t>
      </w:r>
      <w:proofErr w:type="gramStart"/>
      <w:r w:rsidR="008D7167">
        <w:rPr>
          <w:rFonts w:ascii="Times New Roman" w:eastAsiaTheme="minorHAnsi" w:hAnsi="Times New Roman" w:cs="Times New Roman"/>
          <w:b w:val="0"/>
          <w:color w:val="auto"/>
        </w:rPr>
        <w:t>с</w:t>
      </w:r>
      <w:proofErr w:type="gramEnd"/>
      <w:r w:rsidR="008D7167">
        <w:rPr>
          <w:rFonts w:ascii="Times New Roman" w:eastAsiaTheme="minorHAnsi" w:hAnsi="Times New Roman" w:cs="Times New Roman"/>
          <w:b w:val="0"/>
          <w:color w:val="auto"/>
        </w:rPr>
        <w:t xml:space="preserve">  упразднением </w:t>
      </w:r>
      <w:r w:rsidR="004169D6">
        <w:rPr>
          <w:rFonts w:ascii="Times New Roman" w:eastAsiaTheme="minorHAnsi" w:hAnsi="Times New Roman" w:cs="Times New Roman"/>
          <w:b w:val="0"/>
          <w:color w:val="auto"/>
        </w:rPr>
        <w:t xml:space="preserve">административно-территориальной единицы </w:t>
      </w:r>
      <w:r w:rsidR="00883CDC">
        <w:rPr>
          <w:rFonts w:ascii="Times New Roman" w:eastAsiaTheme="minorHAnsi" w:hAnsi="Times New Roman" w:cs="Times New Roman"/>
          <w:b w:val="0"/>
          <w:color w:val="auto"/>
        </w:rPr>
        <w:t>сельского населенного пункта «село Оротук»</w:t>
      </w:r>
      <w:r w:rsidR="00EA03AA">
        <w:rPr>
          <w:rFonts w:ascii="Times New Roman" w:eastAsiaTheme="minorHAnsi" w:hAnsi="Times New Roman" w:cs="Times New Roman"/>
          <w:b w:val="0"/>
          <w:color w:val="auto"/>
        </w:rPr>
        <w:t>,</w:t>
      </w:r>
      <w:r w:rsidR="008D7167" w:rsidRPr="008D7167">
        <w:rPr>
          <w:rFonts w:ascii="Times New Roman" w:eastAsiaTheme="minorHAnsi" w:hAnsi="Times New Roman" w:cs="Times New Roman"/>
          <w:b w:val="0"/>
          <w:color w:val="auto"/>
        </w:rPr>
        <w:t xml:space="preserve"> администрация Тенькинского   городского   округа Магаданской области</w:t>
      </w:r>
      <w:r w:rsidR="00FD289B">
        <w:rPr>
          <w:rFonts w:ascii="Times New Roman" w:eastAsiaTheme="minorHAnsi" w:hAnsi="Times New Roman" w:cs="Times New Roman"/>
          <w:b w:val="0"/>
          <w:color w:val="auto"/>
        </w:rPr>
        <w:t xml:space="preserve">, </w:t>
      </w:r>
      <w:proofErr w:type="gramStart"/>
      <w:r w:rsidR="008D7167" w:rsidRPr="008D7167">
        <w:rPr>
          <w:rFonts w:ascii="Times New Roman" w:eastAsiaTheme="minorHAnsi" w:hAnsi="Times New Roman" w:cs="Times New Roman"/>
          <w:color w:val="auto"/>
        </w:rPr>
        <w:t>п</w:t>
      </w:r>
      <w:proofErr w:type="gramEnd"/>
      <w:r w:rsidR="008D7167" w:rsidRPr="008D7167">
        <w:rPr>
          <w:rFonts w:ascii="Times New Roman" w:eastAsiaTheme="minorHAnsi" w:hAnsi="Times New Roman" w:cs="Times New Roman"/>
          <w:color w:val="auto"/>
        </w:rPr>
        <w:t xml:space="preserve"> о с т а н о в л я е т:</w:t>
      </w:r>
    </w:p>
    <w:p w:rsidR="008D0110" w:rsidRPr="008D0110" w:rsidRDefault="00880A10" w:rsidP="008D011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0110">
        <w:rPr>
          <w:rFonts w:ascii="Times New Roman" w:hAnsi="Times New Roman" w:cs="Times New Roman"/>
          <w:sz w:val="28"/>
          <w:szCs w:val="28"/>
        </w:rPr>
        <w:t>Исключить из перечня автомобильных дорог общего пользования местного значения в границах муниципального образования                          «Тенькинский городской округ» Магаданской области</w:t>
      </w:r>
      <w:r w:rsidR="0088075B" w:rsidRPr="008D0110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Тенькинского городского округа Магаданской области от 23 июня 2016 г. № 335-па,</w:t>
      </w:r>
      <w:r w:rsidR="00FD289B">
        <w:rPr>
          <w:rFonts w:ascii="Times New Roman" w:hAnsi="Times New Roman" w:cs="Times New Roman"/>
          <w:sz w:val="28"/>
          <w:szCs w:val="28"/>
        </w:rPr>
        <w:t xml:space="preserve"> </w:t>
      </w:r>
      <w:r w:rsidRPr="008D0110">
        <w:rPr>
          <w:rFonts w:ascii="Times New Roman" w:hAnsi="Times New Roman" w:cs="Times New Roman"/>
          <w:sz w:val="28"/>
          <w:szCs w:val="28"/>
        </w:rPr>
        <w:t>автомобильн</w:t>
      </w:r>
      <w:r w:rsidR="004D566C" w:rsidRPr="008D0110">
        <w:rPr>
          <w:rFonts w:ascii="Times New Roman" w:hAnsi="Times New Roman" w:cs="Times New Roman"/>
          <w:sz w:val="28"/>
          <w:szCs w:val="28"/>
        </w:rPr>
        <w:t>ую</w:t>
      </w:r>
      <w:r w:rsidRPr="008D0110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4D566C" w:rsidRPr="008D0110">
        <w:rPr>
          <w:rFonts w:ascii="Times New Roman" w:hAnsi="Times New Roman" w:cs="Times New Roman"/>
          <w:sz w:val="28"/>
          <w:szCs w:val="28"/>
        </w:rPr>
        <w:t>у</w:t>
      </w:r>
      <w:r w:rsidRPr="008D0110">
        <w:rPr>
          <w:rFonts w:ascii="Times New Roman" w:hAnsi="Times New Roman" w:cs="Times New Roman"/>
          <w:sz w:val="28"/>
          <w:szCs w:val="28"/>
        </w:rPr>
        <w:t xml:space="preserve"> «Омчак-Чигичинах-Оротук» </w:t>
      </w:r>
      <w:r w:rsidR="004D566C" w:rsidRPr="008D0110">
        <w:rPr>
          <w:rFonts w:ascii="Times New Roman" w:hAnsi="Times New Roman" w:cs="Times New Roman"/>
          <w:sz w:val="28"/>
          <w:szCs w:val="28"/>
        </w:rPr>
        <w:t>протяженностью 81 км, идентифик</w:t>
      </w:r>
      <w:r w:rsidR="008D0110" w:rsidRPr="008D0110">
        <w:rPr>
          <w:rFonts w:ascii="Times New Roman" w:hAnsi="Times New Roman" w:cs="Times New Roman"/>
          <w:sz w:val="28"/>
          <w:szCs w:val="28"/>
        </w:rPr>
        <w:t xml:space="preserve">ационный номер 44-216 ОП МГ 001, как </w:t>
      </w:r>
      <w:r w:rsidR="008D0110" w:rsidRPr="008D0110">
        <w:rPr>
          <w:rFonts w:ascii="Times New Roman" w:eastAsia="Calibri" w:hAnsi="Times New Roman" w:cs="Times New Roman"/>
          <w:sz w:val="28"/>
          <w:szCs w:val="28"/>
        </w:rPr>
        <w:t xml:space="preserve">не соответствующую показателям определения </w:t>
      </w:r>
      <w:r w:rsidR="008D0110" w:rsidRPr="008D0110">
        <w:rPr>
          <w:rFonts w:ascii="Times New Roman" w:eastAsia="Calibri" w:hAnsi="Times New Roman" w:cs="Times New Roman"/>
          <w:sz w:val="28"/>
          <w:szCs w:val="28"/>
        </w:rPr>
        <w:lastRenderedPageBreak/>
        <w:t>автомобильных дорог общего пользования, предназначенных для решения вопросов местного значения.</w:t>
      </w:r>
      <w:proofErr w:type="gramEnd"/>
    </w:p>
    <w:p w:rsidR="004D566C" w:rsidRDefault="00BF157B" w:rsidP="0088075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8540A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 главы администрации Тенькинского городского округа Магаданской области Л.В. Яковлеву.</w:t>
      </w:r>
    </w:p>
    <w:p w:rsidR="00FD289B" w:rsidRPr="00E71852" w:rsidRDefault="0098540A" w:rsidP="00EA03AA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 подлежит официальному опубликованию (обнародованию).</w:t>
      </w:r>
    </w:p>
    <w:p w:rsidR="00FD289B" w:rsidRPr="00EA03AA" w:rsidRDefault="00FD289B" w:rsidP="00EA03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289B" w:rsidRDefault="00FD289B" w:rsidP="00FD289B">
      <w:pPr>
        <w:pStyle w:val="a6"/>
      </w:pPr>
      <w:r>
        <w:t xml:space="preserve">Глава Тенькинского городского округа                                  </w:t>
      </w:r>
      <w:r w:rsidR="00E71852">
        <w:t xml:space="preserve">       </w:t>
      </w:r>
      <w:r>
        <w:t xml:space="preserve">И.С. </w:t>
      </w:r>
      <w:proofErr w:type="gramStart"/>
      <w:r>
        <w:t>Бережной</w:t>
      </w:r>
      <w:proofErr w:type="gramEnd"/>
    </w:p>
    <w:p w:rsidR="00FD289B" w:rsidRDefault="00FD289B" w:rsidP="00FD289B">
      <w:pPr>
        <w:pStyle w:val="a6"/>
      </w:pPr>
    </w:p>
    <w:p w:rsidR="00EA03AA" w:rsidRPr="00EA03AA" w:rsidRDefault="00EA03AA" w:rsidP="00EA03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03AA" w:rsidRPr="00EA03AA" w:rsidRDefault="00EA03AA" w:rsidP="00EA03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1ED9" w:rsidRPr="00951ED9" w:rsidRDefault="00951ED9" w:rsidP="00951E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F1047" w:rsidRPr="008F1047" w:rsidRDefault="008F1047" w:rsidP="008F1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F1047" w:rsidRDefault="008F1047">
      <w:pPr>
        <w:rPr>
          <w:rFonts w:ascii="Times New Roman" w:eastAsia="Calibri" w:hAnsi="Times New Roman" w:cs="Times New Roman"/>
          <w:sz w:val="24"/>
          <w:szCs w:val="24"/>
        </w:rPr>
      </w:pPr>
    </w:p>
    <w:p w:rsidR="006A0EF4" w:rsidRDefault="006A0EF4">
      <w:pPr>
        <w:rPr>
          <w:rFonts w:ascii="Times New Roman" w:eastAsia="Calibri" w:hAnsi="Times New Roman" w:cs="Times New Roman"/>
          <w:sz w:val="24"/>
          <w:szCs w:val="24"/>
        </w:rPr>
      </w:pPr>
    </w:p>
    <w:p w:rsidR="006A0EF4" w:rsidRDefault="006A0EF4">
      <w:pPr>
        <w:rPr>
          <w:rFonts w:ascii="Times New Roman" w:eastAsia="Calibri" w:hAnsi="Times New Roman" w:cs="Times New Roman"/>
          <w:sz w:val="24"/>
          <w:szCs w:val="24"/>
        </w:rPr>
      </w:pPr>
    </w:p>
    <w:p w:rsidR="006A0EF4" w:rsidRDefault="006A0EF4">
      <w:pPr>
        <w:rPr>
          <w:rFonts w:ascii="Times New Roman" w:eastAsia="Calibri" w:hAnsi="Times New Roman" w:cs="Times New Roman"/>
          <w:sz w:val="24"/>
          <w:szCs w:val="24"/>
        </w:rPr>
      </w:pPr>
    </w:p>
    <w:p w:rsidR="006A0EF4" w:rsidRDefault="006A0EF4">
      <w:pPr>
        <w:rPr>
          <w:rFonts w:ascii="Times New Roman" w:eastAsia="Calibri" w:hAnsi="Times New Roman" w:cs="Times New Roman"/>
          <w:sz w:val="24"/>
          <w:szCs w:val="24"/>
        </w:rPr>
      </w:pPr>
    </w:p>
    <w:p w:rsidR="006A0EF4" w:rsidRDefault="006A0EF4">
      <w:pPr>
        <w:rPr>
          <w:rFonts w:ascii="Times New Roman" w:eastAsia="Calibri" w:hAnsi="Times New Roman" w:cs="Times New Roman"/>
          <w:sz w:val="24"/>
          <w:szCs w:val="24"/>
        </w:rPr>
      </w:pPr>
    </w:p>
    <w:p w:rsidR="006A0EF4" w:rsidRDefault="006A0EF4">
      <w:pPr>
        <w:rPr>
          <w:rFonts w:ascii="Times New Roman" w:eastAsia="Calibri" w:hAnsi="Times New Roman" w:cs="Times New Roman"/>
          <w:sz w:val="24"/>
          <w:szCs w:val="24"/>
        </w:rPr>
      </w:pPr>
    </w:p>
    <w:p w:rsidR="006A0EF4" w:rsidRDefault="006A0EF4">
      <w:pPr>
        <w:rPr>
          <w:rFonts w:ascii="Times New Roman" w:eastAsia="Calibri" w:hAnsi="Times New Roman" w:cs="Times New Roman"/>
          <w:sz w:val="24"/>
          <w:szCs w:val="24"/>
        </w:rPr>
      </w:pPr>
    </w:p>
    <w:p w:rsidR="006A0EF4" w:rsidRDefault="006A0EF4">
      <w:pPr>
        <w:rPr>
          <w:rFonts w:ascii="Times New Roman" w:eastAsia="Calibri" w:hAnsi="Times New Roman" w:cs="Times New Roman"/>
          <w:sz w:val="24"/>
          <w:szCs w:val="24"/>
        </w:rPr>
      </w:pPr>
    </w:p>
    <w:p w:rsidR="008F1047" w:rsidRDefault="008F1047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F1047" w:rsidSect="00E71852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54" w:rsidRDefault="008A6654" w:rsidP="00E71852">
      <w:pPr>
        <w:spacing w:after="0" w:line="240" w:lineRule="auto"/>
      </w:pPr>
      <w:r>
        <w:separator/>
      </w:r>
    </w:p>
  </w:endnote>
  <w:endnote w:type="continuationSeparator" w:id="0">
    <w:p w:rsidR="008A6654" w:rsidRDefault="008A6654" w:rsidP="00E7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54" w:rsidRDefault="008A6654" w:rsidP="00E71852">
      <w:pPr>
        <w:spacing w:after="0" w:line="240" w:lineRule="auto"/>
      </w:pPr>
      <w:r>
        <w:separator/>
      </w:r>
    </w:p>
  </w:footnote>
  <w:footnote w:type="continuationSeparator" w:id="0">
    <w:p w:rsidR="008A6654" w:rsidRDefault="008A6654" w:rsidP="00E7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019487"/>
      <w:docPartObj>
        <w:docPartGallery w:val="Page Numbers (Top of Page)"/>
        <w:docPartUnique/>
      </w:docPartObj>
    </w:sdtPr>
    <w:sdtEndPr/>
    <w:sdtContent>
      <w:p w:rsidR="00E71852" w:rsidRDefault="00E718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B7D">
          <w:rPr>
            <w:noProof/>
          </w:rPr>
          <w:t>2</w:t>
        </w:r>
        <w:r>
          <w:fldChar w:fldCharType="end"/>
        </w:r>
      </w:p>
    </w:sdtContent>
  </w:sdt>
  <w:p w:rsidR="00E71852" w:rsidRDefault="00E718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77F8"/>
    <w:multiLevelType w:val="hybridMultilevel"/>
    <w:tmpl w:val="09D6920A"/>
    <w:lvl w:ilvl="0" w:tplc="EDFA18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2F6"/>
    <w:rsid w:val="00006A05"/>
    <w:rsid w:val="000A0903"/>
    <w:rsid w:val="001771B6"/>
    <w:rsid w:val="001A02F6"/>
    <w:rsid w:val="00235953"/>
    <w:rsid w:val="002B33E2"/>
    <w:rsid w:val="002B78E5"/>
    <w:rsid w:val="00307052"/>
    <w:rsid w:val="004169D6"/>
    <w:rsid w:val="004D566C"/>
    <w:rsid w:val="005A1513"/>
    <w:rsid w:val="006A0EF4"/>
    <w:rsid w:val="00713B7D"/>
    <w:rsid w:val="00746816"/>
    <w:rsid w:val="0088075B"/>
    <w:rsid w:val="00880A10"/>
    <w:rsid w:val="00883CDC"/>
    <w:rsid w:val="008A6654"/>
    <w:rsid w:val="008D0110"/>
    <w:rsid w:val="008D7167"/>
    <w:rsid w:val="008F1047"/>
    <w:rsid w:val="00951ED9"/>
    <w:rsid w:val="0098540A"/>
    <w:rsid w:val="009C7726"/>
    <w:rsid w:val="009F52F5"/>
    <w:rsid w:val="00AD6902"/>
    <w:rsid w:val="00AF49E1"/>
    <w:rsid w:val="00BF157B"/>
    <w:rsid w:val="00C005BA"/>
    <w:rsid w:val="00C65A6C"/>
    <w:rsid w:val="00D639AF"/>
    <w:rsid w:val="00DE5C1B"/>
    <w:rsid w:val="00E06566"/>
    <w:rsid w:val="00E71852"/>
    <w:rsid w:val="00EA03AA"/>
    <w:rsid w:val="00FD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1B"/>
  </w:style>
  <w:style w:type="paragraph" w:styleId="1">
    <w:name w:val="heading 1"/>
    <w:basedOn w:val="a"/>
    <w:next w:val="a"/>
    <w:link w:val="10"/>
    <w:uiPriority w:val="9"/>
    <w:qFormat/>
    <w:rsid w:val="00951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9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1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A03AA"/>
    <w:pPr>
      <w:ind w:left="720"/>
      <w:contextualSpacing/>
    </w:pPr>
  </w:style>
  <w:style w:type="paragraph" w:styleId="a6">
    <w:name w:val="Body Text"/>
    <w:basedOn w:val="a"/>
    <w:link w:val="a7"/>
    <w:rsid w:val="00FD28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2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7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1852"/>
  </w:style>
  <w:style w:type="paragraph" w:styleId="aa">
    <w:name w:val="footer"/>
    <w:basedOn w:val="a"/>
    <w:link w:val="ab"/>
    <w:uiPriority w:val="99"/>
    <w:unhideWhenUsed/>
    <w:rsid w:val="00E7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1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9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1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A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Викторовна</dc:creator>
  <cp:keywords/>
  <dc:description/>
  <cp:lastModifiedBy>Максимец Екатерина Владимировна</cp:lastModifiedBy>
  <cp:revision>9</cp:revision>
  <cp:lastPrinted>2019-04-08T03:24:00Z</cp:lastPrinted>
  <dcterms:created xsi:type="dcterms:W3CDTF">2019-04-05T06:17:00Z</dcterms:created>
  <dcterms:modified xsi:type="dcterms:W3CDTF">2019-04-16T05:24:00Z</dcterms:modified>
</cp:coreProperties>
</file>