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0F" w:rsidRPr="00125A0F" w:rsidRDefault="00125A0F" w:rsidP="00125A0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125A0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4CE07DA" wp14:editId="7F10215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0F" w:rsidRPr="00125A0F" w:rsidRDefault="00125A0F" w:rsidP="00125A0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5A0F" w:rsidRPr="00125A0F" w:rsidRDefault="00125A0F" w:rsidP="00125A0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A0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25A0F" w:rsidRPr="00125A0F" w:rsidRDefault="00125A0F" w:rsidP="00125A0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A0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25A0F" w:rsidRPr="00125A0F" w:rsidRDefault="00125A0F" w:rsidP="00125A0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5A0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25A0F" w:rsidRPr="00125A0F" w:rsidRDefault="00125A0F" w:rsidP="00125A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0F" w:rsidRPr="00125A0F" w:rsidRDefault="00125A0F" w:rsidP="00125A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25A0F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25A0F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25A0F" w:rsidRPr="00125A0F" w:rsidRDefault="00125A0F" w:rsidP="00125A0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5A0F" w:rsidRPr="00125A0F" w:rsidRDefault="00DF49E2" w:rsidP="00125A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24.04.2020 </w:t>
      </w:r>
      <w:r w:rsidR="00125A0F" w:rsidRPr="00125A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122-па</w:t>
      </w:r>
    </w:p>
    <w:p w:rsidR="00125A0F" w:rsidRPr="00125A0F" w:rsidRDefault="00125A0F" w:rsidP="00125A0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25A0F">
        <w:rPr>
          <w:rFonts w:ascii="Times New Roman" w:hAnsi="Times New Roman" w:cs="Times New Roman"/>
        </w:rPr>
        <w:t xml:space="preserve">                 п. Усть-Омчуг</w:t>
      </w:r>
    </w:p>
    <w:p w:rsidR="00173060" w:rsidRPr="00B91FC6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0F" w:rsidRDefault="00125A0F" w:rsidP="00E04CCB">
      <w:pPr>
        <w:autoSpaceDE/>
        <w:autoSpaceDN/>
        <w:adjustRightInd/>
        <w:spacing w:line="21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5A0F" w:rsidRDefault="00E04CCB" w:rsidP="00E04CCB">
      <w:pPr>
        <w:autoSpaceDE/>
        <w:autoSpaceDN/>
        <w:adjustRightInd/>
        <w:spacing w:line="21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создании групп </w:t>
      </w:r>
      <w:proofErr w:type="gramStart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реализацией мер </w:t>
      </w:r>
    </w:p>
    <w:p w:rsidR="00125A0F" w:rsidRDefault="00E04CCB" w:rsidP="00125A0F">
      <w:pPr>
        <w:autoSpaceDE/>
        <w:autoSpaceDN/>
        <w:adjustRightInd/>
        <w:spacing w:line="21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предотвращению распространения </w:t>
      </w:r>
      <w:proofErr w:type="gramStart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новой</w:t>
      </w:r>
      <w:proofErr w:type="gramEnd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04CCB" w:rsidRPr="00125A0F" w:rsidRDefault="00E04CCB" w:rsidP="00125A0F">
      <w:pPr>
        <w:autoSpaceDE/>
        <w:autoSpaceDN/>
        <w:adjustRightInd/>
        <w:spacing w:line="21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инфекции (</w:t>
      </w:r>
      <w:r w:rsidRPr="00E04CC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COVID</w:t>
      </w: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-19) на территории </w:t>
      </w:r>
      <w:r w:rsidR="006129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Тенькинского городского округа </w:t>
      </w: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Магаданской области</w:t>
      </w:r>
    </w:p>
    <w:p w:rsidR="00E04CCB" w:rsidRPr="00E04CCB" w:rsidRDefault="00E04CCB" w:rsidP="00E04CC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04CCB" w:rsidRPr="00E04CCB" w:rsidRDefault="00E04CCB" w:rsidP="00E04CC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61563" w:rsidRP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Указом губернатора Магаданской области от 21.04.2020г. № 70-у «О создании групп контроля за реализацией мер по предотвращению распространения новой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 на территории Магаданской области», в целях обеспечения контроля за реализацией гражданами, организациями (предприятиями) мер по предотвращению распространения новой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 на территории Тенькинского городского округа Магаданской области, администрация Тенькинского городского округа постановляет:</w:t>
      </w:r>
    </w:p>
    <w:p w:rsidR="00961563" w:rsidRP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Создать группы контроля за исполнением мер по снижению рисков распространения новой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(COVID-2019) (далее - группы контроля) в Тенькинском городском округе Магадан</w:t>
      </w:r>
      <w:r w:rsidR="00B06BAF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</w:t>
      </w:r>
      <w:r w:rsidR="00B74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 1)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1563" w:rsidRP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Руководителям групп контроля обеспечить ежедневный выход групп контроля на рейдовые мероприятия с</w:t>
      </w:r>
      <w:r w:rsidR="002D356F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графику, который утверждается главой Тенькинского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1563" w:rsidRPr="00961563" w:rsidRDefault="00961563" w:rsidP="006318F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Включить в группы контроля, по согласованию, сотрудников Отдела вне</w:t>
      </w:r>
      <w:r w:rsidR="00B06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ведомственной охраны по </w:t>
      </w:r>
      <w:proofErr w:type="spellStart"/>
      <w:r w:rsidR="00B06BAF"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кому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- филиала ФПСУ «Отдел вневедомственной охраны войск национальной гвардии Российской Федерации по Магаданской области»,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Огделения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МВД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кому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району, сотрудников администрации и структурных подразделений администрации Тенькинского городского округа, волонтеров и представителей общественных организаций в количестве, необходимом для организации рейдовых мероприя</w:t>
      </w:r>
      <w:r w:rsidR="00B74C80">
        <w:rPr>
          <w:rFonts w:ascii="Times New Roman" w:eastAsia="Calibri" w:hAnsi="Times New Roman" w:cs="Times New Roman"/>
          <w:sz w:val="28"/>
          <w:szCs w:val="28"/>
          <w:lang w:eastAsia="en-US"/>
        </w:rPr>
        <w:t>тий на дежурство групп контроля.</w:t>
      </w:r>
    </w:p>
    <w:p w:rsidR="00961563" w:rsidRP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. Установить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6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возможности выхода в рейд одной 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группы, з</w:t>
      </w:r>
      <w:r w:rsidR="00B74C80">
        <w:rPr>
          <w:rFonts w:ascii="Times New Roman" w:eastAsia="Calibri" w:hAnsi="Times New Roman" w:cs="Times New Roman"/>
          <w:sz w:val="28"/>
          <w:szCs w:val="28"/>
          <w:lang w:eastAsia="en-US"/>
        </w:rPr>
        <w:t>амену на другую группу контроля.</w:t>
      </w:r>
    </w:p>
    <w:p w:rsid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. Координацию групп контроля и взаимодействие между группами контроля, Отделом вне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ведомственной охраны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кому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- филиала ФГКУ «Отдел вневедомственной охраны войск национальной гвардии Российской Федерации по Магаданской области», Отделения МВД Российской Федер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кому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обеспечивает руководитель Оперативного штаба по реализации мер профилактики и контроля за распространением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на территории Тенькинского городского округа, утвержденного постановлением от 24.03.2020 г. № 89-ра «О создании Оперативного штаба по организации мероприятий, направленных на предупреждение завоза и распространения </w:t>
      </w:r>
      <w:proofErr w:type="spellStart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на территории Тенькинского городского округа».</w:t>
      </w:r>
    </w:p>
    <w:p w:rsidR="00DD6C5A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. Руководителям групп контроля:</w:t>
      </w:r>
    </w:p>
    <w:p w:rsidR="00961563" w:rsidRPr="00961563" w:rsidRDefault="00DD6C5A" w:rsidP="006318F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6.1.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контроль за соблюдением гражданами и организациями (предприятиями) требований и ограничений, установленных постановлением Правительства Магаданской облас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 от 31 марта 2020 г. № 215-пп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мерах по предотвращению распространения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(COVID-19)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B74C80">
        <w:rPr>
          <w:rFonts w:ascii="Times New Roman" w:eastAsia="Calibri" w:hAnsi="Times New Roman" w:cs="Times New Roman"/>
          <w:sz w:val="28"/>
          <w:szCs w:val="28"/>
          <w:lang w:eastAsia="en-US"/>
        </w:rPr>
        <w:t>также иными нормативными актами;</w:t>
      </w:r>
    </w:p>
    <w:p w:rsidR="00961563" w:rsidRPr="00961563" w:rsidRDefault="00DD6C5A" w:rsidP="00DD6C5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6.2.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фиксировать и незамедлительно направлять в адрес главы Тенькинского городского округа, оперативного штаба по недопущению завоза и распространения новой </w:t>
      </w:r>
      <w:proofErr w:type="spellStart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на территории Тенькинского городского округа Магаданской области и в Территориальный отдел Управления федеральной службы по надзору в сфере защиты прав потребителей и благополучия челов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ека по Магаданской области в Тен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ькинском районе информацию о выявленных организациями (предприятиями) нарушениях требований к проведению профилактики новой </w:t>
      </w:r>
      <w:proofErr w:type="spellStart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(COVID-19);</w:t>
      </w:r>
    </w:p>
    <w:p w:rsidR="00961563" w:rsidRPr="00961563" w:rsidRDefault="00DD6C5A" w:rsidP="00DD6C5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6.3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необходимую разъяснительную работу с гражданами;</w:t>
      </w:r>
    </w:p>
    <w:p w:rsidR="00961563" w:rsidRPr="00961563" w:rsidRDefault="00DD6C5A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6.4.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рейдов представлять официально оформленные органами местного самоуправления Тенькинского городского округа Магаданской области </w:t>
      </w:r>
      <w:proofErr w:type="spellStart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бейджи</w:t>
      </w:r>
      <w:proofErr w:type="spellEnd"/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документы, удостоверяющие личность.</w:t>
      </w:r>
    </w:p>
    <w:p w:rsidR="00961563" w:rsidRPr="00961563" w:rsidRDefault="00DD6C5A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прилагаемое Положение о группах контроля за исполнением мер по снижению рисков распространения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</w:t>
      </w: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(COVID-19)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территориях Тенькинского городского округа Магаданской области</w:t>
      </w:r>
      <w:r w:rsidR="00B06B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</w:t>
      </w:r>
      <w:r w:rsidR="00B74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</w:t>
      </w:r>
      <w:r w:rsidR="006318F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1563" w:rsidRPr="00961563" w:rsidRDefault="00DD6C5A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Тенькинского городского округа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 социальной политики.</w:t>
      </w:r>
    </w:p>
    <w:p w:rsidR="00961563" w:rsidRPr="00961563" w:rsidRDefault="00DD6C5A" w:rsidP="00DD6C5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Наст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оящее      постановление   вступает в силу с момента подписания и    подлежит официальному </w:t>
      </w:r>
      <w:r w:rsidR="00961563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опубликованию (обнародованию).</w:t>
      </w:r>
    </w:p>
    <w:p w:rsidR="00961563" w:rsidRPr="00961563" w:rsidRDefault="00961563" w:rsidP="00961563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04CCB" w:rsidRDefault="00E04CCB" w:rsidP="00E04CC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D356F" w:rsidRPr="00E04CCB" w:rsidRDefault="002D356F" w:rsidP="00E04CC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8111" w:type="dxa"/>
        <w:tblLook w:val="00A0" w:firstRow="1" w:lastRow="0" w:firstColumn="1" w:lastColumn="0" w:noHBand="0" w:noVBand="0"/>
      </w:tblPr>
      <w:tblGrid>
        <w:gridCol w:w="5778"/>
        <w:gridCol w:w="3261"/>
        <w:gridCol w:w="2835"/>
        <w:gridCol w:w="6237"/>
      </w:tblGrid>
      <w:tr w:rsidR="006129C8" w:rsidRPr="00E04CCB" w:rsidTr="00B700C6">
        <w:trPr>
          <w:trHeight w:val="415"/>
        </w:trPr>
        <w:tc>
          <w:tcPr>
            <w:tcW w:w="5778" w:type="dxa"/>
          </w:tcPr>
          <w:p w:rsidR="006129C8" w:rsidRPr="00B91FC6" w:rsidRDefault="006129C8" w:rsidP="006129C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Тенькинского </w:t>
            </w:r>
            <w:r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                                                </w:t>
            </w:r>
          </w:p>
        </w:tc>
        <w:tc>
          <w:tcPr>
            <w:tcW w:w="3261" w:type="dxa"/>
          </w:tcPr>
          <w:p w:rsidR="006129C8" w:rsidRPr="00B91FC6" w:rsidRDefault="00B700C6" w:rsidP="006129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29C8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="006129C8"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</w:p>
        </w:tc>
        <w:tc>
          <w:tcPr>
            <w:tcW w:w="2835" w:type="dxa"/>
            <w:hideMark/>
          </w:tcPr>
          <w:p w:rsidR="006129C8" w:rsidRDefault="006129C8" w:rsidP="006129C8">
            <w:pPr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4C80" w:rsidRDefault="00B74C80" w:rsidP="006129C8">
            <w:pPr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4C80" w:rsidRDefault="00B74C80" w:rsidP="006129C8">
            <w:pPr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4C80" w:rsidRDefault="00B74C80" w:rsidP="006129C8">
            <w:pPr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100E" w:rsidRPr="00E04CCB" w:rsidRDefault="0028100E" w:rsidP="006129C8">
            <w:pPr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6129C8" w:rsidRPr="00E04CCB" w:rsidRDefault="006129C8" w:rsidP="006129C8">
            <w:pPr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29C8" w:rsidRPr="00E04CCB" w:rsidRDefault="006129C8" w:rsidP="006129C8">
            <w:pPr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С.К. Носов </w:t>
            </w:r>
          </w:p>
        </w:tc>
      </w:tr>
    </w:tbl>
    <w:p w:rsidR="00125A0F" w:rsidRDefault="00125A0F" w:rsidP="006129C8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125A0F" w:rsidSect="00125A0F">
          <w:headerReference w:type="default" r:id="rId10"/>
          <w:headerReference w:type="first" r:id="rId11"/>
          <w:pgSz w:w="11906" w:h="16838"/>
          <w:pgMar w:top="1134" w:right="850" w:bottom="1134" w:left="1701" w:header="568" w:footer="0" w:gutter="0"/>
          <w:pgNumType w:start="1"/>
          <w:cols w:space="720"/>
          <w:noEndnote/>
          <w:titlePg/>
          <w:docGrid w:linePitch="326"/>
        </w:sectPr>
      </w:pPr>
    </w:p>
    <w:bookmarkEnd w:id="0"/>
    <w:tbl>
      <w:tblPr>
        <w:tblStyle w:val="aff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25A0F" w:rsidTr="00125A0F">
        <w:tc>
          <w:tcPr>
            <w:tcW w:w="4644" w:type="dxa"/>
          </w:tcPr>
          <w:p w:rsidR="00125A0F" w:rsidRDefault="00125A0F" w:rsidP="00B74C8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A0F" w:rsidRPr="00125A0F" w:rsidRDefault="00125A0F" w:rsidP="00125A0F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риложение № 1</w:t>
            </w:r>
          </w:p>
          <w:p w:rsidR="00125A0F" w:rsidRDefault="00125A0F" w:rsidP="00125A0F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постановлению 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Тенькинского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</w:p>
          <w:p w:rsidR="00125A0F" w:rsidRPr="00125A0F" w:rsidRDefault="00125A0F" w:rsidP="00125A0F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Магаданской области</w:t>
            </w:r>
          </w:p>
          <w:p w:rsidR="00125A0F" w:rsidRDefault="00125A0F" w:rsidP="00DF49E2">
            <w:pPr>
              <w:widowControl/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DF49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24.04.2020 № 122-па</w:t>
            </w:r>
          </w:p>
        </w:tc>
      </w:tr>
    </w:tbl>
    <w:p w:rsidR="00B74C80" w:rsidRPr="00B74C80" w:rsidRDefault="00B74C80" w:rsidP="00B74C80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4C80" w:rsidRPr="00B74C80" w:rsidRDefault="00B74C80" w:rsidP="00B74C8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4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СПИСОК </w:t>
      </w:r>
    </w:p>
    <w:p w:rsidR="00B74C80" w:rsidRPr="00B74C80" w:rsidRDefault="00B74C80" w:rsidP="00B74C8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4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 контроля на территории Тенькинского городского округа</w:t>
      </w:r>
    </w:p>
    <w:p w:rsidR="00B74C80" w:rsidRPr="00B74C80" w:rsidRDefault="00B74C80" w:rsidP="00B74C8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76"/>
        <w:gridCol w:w="3243"/>
        <w:gridCol w:w="3926"/>
      </w:tblGrid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Эллина Александровна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Меньшикова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с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тарший инспектор (ПДН) НПДН ОУУП и ПДН </w:t>
            </w:r>
            <w:proofErr w:type="spellStart"/>
            <w:proofErr w:type="gram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4C80" w:rsidRPr="00B74C80">
              <w:rPr>
                <w:rFonts w:ascii="Times New Roman" w:hAnsi="Times New Roman" w:cs="Times New Roman"/>
                <w:sz w:val="28"/>
                <w:szCs w:val="28"/>
              </w:rPr>
              <w:t>едущий специалист, ответственный секретарь комиссии по делам несовершеннолетних и защите их прав при администрации Тенькинского района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4C80" w:rsidRPr="00B74C80">
              <w:rPr>
                <w:rFonts w:ascii="Times New Roman" w:hAnsi="Times New Roman" w:cs="Times New Roman"/>
                <w:sz w:val="28"/>
                <w:szCs w:val="28"/>
              </w:rPr>
              <w:t>оциальный педагог МБОУ «Средняя общеобразовательная школа пос. Усть-Омчуг»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Еремеев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Маркелова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7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7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Волошина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lastRenderedPageBreak/>
              <w:t>руководитель группы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начальник ОУУП и ПДН </w:t>
            </w:r>
            <w:proofErr w:type="spell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в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едущий специалист управления образования и молодежной политики администрации Тенькинского городского округа </w:t>
            </w:r>
          </w:p>
          <w:p w:rsid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083070" w:rsidRPr="00B74C8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lastRenderedPageBreak/>
              <w:t xml:space="preserve">учитель начальных классов МБОУ </w:t>
            </w: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пос. Усть-Омчуг»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3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Закотий</w:t>
            </w:r>
            <w:proofErr w:type="spellEnd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7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УУП  ОУУП и ПДН </w:t>
            </w:r>
            <w:proofErr w:type="spellStart"/>
            <w:proofErr w:type="gram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сектора молодежной политики управления образования и молодежной политики администрации Тенькинского городского округа</w:t>
            </w:r>
          </w:p>
          <w:p w:rsidR="00083070" w:rsidRPr="00B74C8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органа опеки и попечительства управления образования и молодежной политики администрации Тенькинского городского округа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Акчин</w:t>
            </w:r>
            <w:proofErr w:type="spellEnd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Артур Алексеевич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Копейкина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Нейланд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Ивановна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Подобедова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lastRenderedPageBreak/>
              <w:t>руководитель группы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по Магаданской области в Тенькинском районе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специалист 1-й категории территориального отдела Управления </w:t>
            </w:r>
            <w:proofErr w:type="spellStart"/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Магаданской области в Тенькинском районе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- муниципальный инспектор отдела муниципального </w:t>
            </w:r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контроля администрации Тенькинского городского округа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B74C80" w:rsidP="000830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культурно-досуговой деятельности отдела культуры</w:t>
            </w: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5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Соломенко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Евгений Валентинович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Кищун</w:t>
            </w:r>
            <w:proofErr w:type="spellEnd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7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Шаталина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t>руководитель группы</w:t>
            </w: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с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тарший оперуполномоченный ГУР </w:t>
            </w:r>
            <w:proofErr w:type="spellStart"/>
            <w:proofErr w:type="gram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району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ведущий специалист по обеспечению деятельности административной комиссии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DF49E2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ведущий специалист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правового отдела администрации Тенькинского городского округа Магаданской области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главный специалист сектора физической культуры, спорта и туризма администрации Тенькинского городского округа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125A0F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</w:t>
            </w:r>
            <w:r w:rsidR="00B74C80"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 - муниципальный инспектор отдела муниципального контроля</w:t>
            </w:r>
            <w:r w:rsidR="00B74C80"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C80" w:rsidRPr="00B74C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Тенькинского городского округа</w:t>
            </w:r>
          </w:p>
        </w:tc>
      </w:tr>
      <w:tr w:rsidR="00B74C80" w:rsidRPr="00B74C80" w:rsidTr="005A41CF">
        <w:tc>
          <w:tcPr>
            <w:tcW w:w="2093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группа № 6</w:t>
            </w:r>
          </w:p>
        </w:tc>
        <w:tc>
          <w:tcPr>
            <w:tcW w:w="3402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Аксёнов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Виталлий Юрьевич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2C" w:rsidRDefault="0078122C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70" w:rsidRDefault="0008307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80">
              <w:rPr>
                <w:rFonts w:ascii="Times New Roman" w:hAnsi="Times New Roman" w:cs="Times New Roman"/>
                <w:sz w:val="28"/>
                <w:szCs w:val="28"/>
              </w:rPr>
              <w:t>Хайрулина</w:t>
            </w:r>
            <w:proofErr w:type="spellEnd"/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4076" w:type="dxa"/>
          </w:tcPr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</w:pPr>
            <w:r w:rsidRPr="00B74C80">
              <w:rPr>
                <w:rFonts w:ascii="Times New Roman" w:hAnsi="Times New Roman" w:cs="Times New Roman"/>
                <w:b/>
                <w:bCs/>
                <w:iCs/>
                <w:spacing w:val="-7"/>
                <w:sz w:val="28"/>
                <w:szCs w:val="28"/>
                <w:u w:val="single"/>
              </w:rPr>
              <w:lastRenderedPageBreak/>
              <w:t>руководитель группы</w:t>
            </w:r>
          </w:p>
          <w:p w:rsidR="00B74C80" w:rsidRDefault="00DF49E2" w:rsidP="000830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н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ачальник ИВС </w:t>
            </w:r>
            <w:proofErr w:type="spellStart"/>
            <w:proofErr w:type="gram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Отд</w:t>
            </w:r>
            <w:proofErr w:type="spellEnd"/>
            <w:proofErr w:type="gram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МВД России по </w:t>
            </w:r>
            <w:proofErr w:type="spellStart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Тенькинскому</w:t>
            </w:r>
            <w:proofErr w:type="spellEnd"/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 xml:space="preserve"> 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lastRenderedPageBreak/>
              <w:t>району</w:t>
            </w:r>
          </w:p>
          <w:p w:rsidR="0078122C" w:rsidRPr="00B74C80" w:rsidRDefault="0078122C" w:rsidP="000830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78122C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н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ачальник отдела муниципального контроля администрации Тенькинского городского округа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г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лавный специалист управления образования и молодежной политики администрации Тенькинского городского округа</w:t>
            </w:r>
          </w:p>
          <w:p w:rsidR="00B74C80" w:rsidRPr="00B74C80" w:rsidRDefault="00B74C80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</w:p>
          <w:p w:rsidR="00B74C80" w:rsidRPr="00B74C80" w:rsidRDefault="00DF49E2" w:rsidP="00B74C8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в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едущий специалист по сопровождению приемной и опекунской семьи</w:t>
            </w:r>
            <w:r w:rsidR="00B74C80" w:rsidRPr="00B7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C80" w:rsidRPr="00B74C80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органа опеки и попечительства управления образования и молодежной политики администрации Тенькинского городского округа</w:t>
            </w:r>
          </w:p>
        </w:tc>
      </w:tr>
    </w:tbl>
    <w:p w:rsidR="00B74C80" w:rsidRPr="00B74C80" w:rsidRDefault="00B74C80" w:rsidP="00B74C8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C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</w:t>
      </w:r>
    </w:p>
    <w:p w:rsidR="00125A0F" w:rsidRDefault="00125A0F" w:rsidP="00125A0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25A0F" w:rsidSect="00125A0F">
          <w:pgSz w:w="11906" w:h="16838"/>
          <w:pgMar w:top="1134" w:right="1276" w:bottom="1134" w:left="1701" w:header="568" w:footer="0" w:gutter="0"/>
          <w:pgNumType w:start="1"/>
          <w:cols w:space="720"/>
          <w:titlePg/>
          <w:docGrid w:linePitch="326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60"/>
      </w:tblGrid>
      <w:tr w:rsidR="00F132C5" w:rsidRPr="00F132C5" w:rsidTr="00F132C5">
        <w:tc>
          <w:tcPr>
            <w:tcW w:w="4459" w:type="dxa"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0" w:type="dxa"/>
          </w:tcPr>
          <w:p w:rsidR="00125A0F" w:rsidRPr="00125A0F" w:rsidRDefault="00125A0F" w:rsidP="00125A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риложение № </w:t>
            </w:r>
            <w:r w:rsidR="00DF49E2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  <w:p w:rsidR="00125A0F" w:rsidRDefault="00125A0F" w:rsidP="00125A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 постановлению 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администрации Тенькинского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городского округа</w:t>
            </w:r>
          </w:p>
          <w:p w:rsidR="00125A0F" w:rsidRPr="00125A0F" w:rsidRDefault="00125A0F" w:rsidP="00125A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Магаданской области</w:t>
            </w:r>
          </w:p>
          <w:p w:rsidR="0028100E" w:rsidRDefault="00125A0F" w:rsidP="00DF49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A0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 </w:t>
            </w:r>
            <w:r w:rsidR="00DF49E2">
              <w:rPr>
                <w:rFonts w:ascii="Times New Roman" w:eastAsiaTheme="minorHAnsi" w:hAnsi="Times New Roman" w:cs="Times New Roman"/>
                <w:sz w:val="28"/>
                <w:szCs w:val="28"/>
              </w:rPr>
              <w:t>24.04.2020 № 122-па</w:t>
            </w:r>
          </w:p>
          <w:p w:rsidR="00F132C5" w:rsidRPr="00F132C5" w:rsidRDefault="00F132C5" w:rsidP="00125A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32C5" w:rsidRPr="00F132C5" w:rsidRDefault="00F132C5" w:rsidP="0028100E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bookmarkStart w:id="2" w:name="Par31"/>
    <w:bookmarkEnd w:id="2"/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fldChar w:fldCharType="begin"/>
      </w:r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instrText xml:space="preserve"> HYPERLINK "file:///C:\\Users\\Nachalnic.FINANCIAL\\Desktop\\Постановление%20новое\\70-у.docx" \l "Par31" </w:instrText>
      </w:r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fldChar w:fldCharType="separate"/>
      </w:r>
      <w:proofErr w:type="gramStart"/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</w:t>
      </w:r>
      <w:proofErr w:type="gramEnd"/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О Л О Ж Е Н И Е</w:t>
      </w:r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fldChar w:fldCharType="end"/>
      </w: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о группах контроля за исполнением мер по </w:t>
      </w: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инфекц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ии (COVID-2019)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на территории Тенькинского городского округа </w:t>
      </w: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Магаданской области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 Общие положения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Группы контроля созданы в целях: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1) контроля за исполнением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Тенькинского городского округа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Магаданской области требований по 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(COVID-2019);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2) повышения оперативности в принятии решений, эффективной координации совместной деятельности органов местного самоуправления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Магаданской области, органов государственной власти Магаданской области, территориальных подразделений федеральных органов исполнительной власти, организаций независимо от организационно-правовой формы 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формы собственности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деятельности по предупреждению завоза и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(COVID-2019) на территори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Тенькинского городского округа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Магаданской области;</w:t>
      </w:r>
    </w:p>
    <w:p w:rsidR="002D356F" w:rsidRDefault="00F132C5" w:rsidP="002D356F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участия в предупреждении совершения правонарушений, в том числе среди несовершеннолетних, а также защиты прав, свобод и законных интересов граждан.</w:t>
      </w:r>
    </w:p>
    <w:p w:rsidR="00F132C5" w:rsidRPr="00F132C5" w:rsidRDefault="00F132C5" w:rsidP="002D356F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Группы контроля в своей деятельности </w:t>
      </w:r>
      <w:r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руководствуются </w:t>
      </w:r>
      <w:hyperlink r:id="rId12" w:history="1">
        <w:r w:rsidRPr="00F132C5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en-US"/>
          </w:rPr>
          <w:t>Конституцией</w:t>
        </w:r>
      </w:hyperlink>
      <w:r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</w:t>
      </w:r>
      <w:r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и распоряжениями Правительства Российской Федерации, нормативными правовыми актами Магаданской области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муниципальными правовыми актами, а также настоящим Положением.</w:t>
      </w:r>
    </w:p>
    <w:p w:rsidR="00F132C5" w:rsidRDefault="00F132C5" w:rsidP="00083070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Группы контроля осуществляют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Магаданской области, органами местного самоуправления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Магаданской области, организациями независимо от организационно-правовой формы и формы собственности.</w:t>
      </w:r>
    </w:p>
    <w:p w:rsidR="00083070" w:rsidRPr="00F132C5" w:rsidRDefault="00083070" w:rsidP="00083070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II. Задача и функции групп контроля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Основной задачей групп контроля является осуществление контроля за соблюдением физическими и юридическими лицами независимо от формы собственности требований, установленных законодательством Российской Федерации, нормативными правовыми актами Магаданской области, муниципальными правовыми актами по 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екции (COVID-2019) на территории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Тенькинского городского округа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Магаданской области.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 Группы контроля для реализации возложенной на них задачи осуществляют следующие функции: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5.1. Выявляют: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факты несоблюдения физическими и юридическими лицами независимо от формы собственности</w:t>
      </w:r>
      <w:r w:rsidRPr="00F132C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требований и ограничений, установленных постановлением Пра</w:t>
      </w:r>
      <w:r w:rsid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вительства Магаданской </w:t>
      </w:r>
      <w:r w:rsidR="00862D01"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области </w:t>
      </w:r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31 марта 2020 г. № 215-пп «О мерах по предотвращению распространения новой </w:t>
      </w:r>
      <w:proofErr w:type="spellStart"/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(COVID-19)»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также – ограничительные мероприятия), иными нормативными правовыми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актами 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гаданской области </w:t>
      </w:r>
      <w:r w:rsid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</w:t>
      </w:r>
      <w:r w:rsidR="00862D01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округа Магаданской области;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факты нахождения групп несовершеннолетних граждан в общественных местах, общественном транспорте;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факты нахождения несовершеннолетних граждан без присмотра родителей (законных представителей) в общественных местах, общественном транспорте;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факты совершения противоправных действий гражданами и должностными лицами;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места расположения контейнеров, переполненных твердыми коммунальными отходами;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6) факты нарушения установленных ограничительных мероприятий предприятиями и организациями, осуществляющими свою деятельность; 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адреса организаций, осуществляющих спортивную, оздоровительную деятельность, а также оказывающих спортивно-оздоровительные услуги населению, не исполняющих установленные ограничительные мероприятия;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адреса объектов розничной торговли, за исключением объектов</w:t>
      </w:r>
      <w:r w:rsidRPr="00F132C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розничной торговли, деятельность которых не приостановлена постановлением </w:t>
      </w:r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Правительства Магаданской области от 31 марта 2020 г. № 215-пп «О мерах по предотвращению распространения новой </w:t>
      </w:r>
      <w:proofErr w:type="spellStart"/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862D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(COVID-19)»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не исполняющих установленные ограничительные мероприятия, в том числе реализующих продовольственные и непродовольственные товары первой необходимости, не включенные в рекомендуемый перечень непродовольственных товаров первой необходимости, утвержденный распоряжением Правительства Российской Федерации от 27 марта 2020 г. № 762-р, и в перечень непродовольственных товаров первой необходимости, утвержденный </w:t>
      </w: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Правительства Магаданской области от 31 марта 2020 г. № 215-пп «О мерах по </w:t>
      </w: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предотвращению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</w:t>
      </w:r>
      <w:r w:rsidRPr="00F132C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-19)»; 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адреса детских игровых комнат, иных развлекательных центров для детей, в том числе находящихся на территории торговых развлекательных центров, не исполняющих установленные ограничительные мероприятия;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10) адреса организаций, осуществляющих деятельность в сфере общественного питания, не исполняющих установленные ограничительные мероприятия;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11) адреса развлекательных и досуговых заведений, не исполняющих установленные ограничительные мероприятия;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12) адреса религиозных организаций, на территории которых не исполняются установленные ограничительные мероприятия.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5.2. Оказывают содействие правоохранительным органам в охране общественного порядка на территори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Тенькинского городского округа Магаданской области в период проведения мероприятий по предупреждению завоза и распространения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инфекции.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5.3. Осуществляют разъяснительную работу с гражданами по предупреждению и профилактике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(COVID-19)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Магаданской области.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III. Полномочия групп контроля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Группы контроля вправе: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6.1. Разъяснять гражданам правила поведения по предотвращению распространения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инфекции, а также требования, установленные законодательством Российской Федерации, нормативными правовыми актами Магаданской области, муниципальными правовыми актами по 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(COVID-2019).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6.2. Передавать информацию о выявленном нарушении по компетенции в территориальный орган федерального органа исполнительной власти, профильные органы исполнительной власти Магаданской области, исполнительно-распорядительные органы местного самоуправления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Магаданской области. </w:t>
      </w: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6.3. Предлагать лицам, не исполняющим установленные требования по 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(COVID-2019), незамедлительно прекратить действия, нарушающие указанные требования.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 Организация работы групп контроля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7. Координацию деятельности групп контроля осуществляют исполнительно-распорядительные органы местного самоуправления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="0042607A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Магаданской области.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Группы контроля осуществля</w:t>
      </w:r>
      <w:r w:rsidR="000F5F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ют свою деятельность ежедневно 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(до особого распоряжения), посменно, на основани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графика, утверждаемого главой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="0042607A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Магаданской области.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132C5"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. Группа контроля проводит обследования с заполнением чек-листов организаций общественного питания и организаций торговли, транспорта, осуществляющего пассажирские перевозки на предмет выполнения ими санитарно-противоэпидемических мероприятий в соответствии с выданными ранее предписаниями о дополнительных санитарно-противоэпидемических мероприятиях.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группы контроля входят представители органов местного самоуправления, муниципальных предприятий и учреждений, органов исполнительной власти Магаданской области, осуществляющих свою деятельность на террит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ории муниципальных образований</w:t>
      </w:r>
      <w:r w:rsidR="00F132C5" w:rsidRPr="00F132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волонтеры и </w:t>
      </w:r>
      <w:r w:rsidR="00F132C5" w:rsidRPr="00F132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представители общественных организаций в количестве, необходимом для организации рейдовых мероприятий.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Состав групп контроля утверждается персонально главой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Каждый член группы контроля должен иметь </w:t>
      </w:r>
      <w:proofErr w:type="spellStart"/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бейдж</w:t>
      </w:r>
      <w:proofErr w:type="spellEnd"/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именной карточкой, на которой размещена его фотография и указаны Ф.И.О. по форме согласно </w:t>
      </w:r>
      <w:hyperlink r:id="rId13" w:anchor="Par425" w:history="1">
        <w:r w:rsidR="00F132C5" w:rsidRPr="00F132C5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en-US"/>
          </w:rPr>
          <w:t>приложению № 1</w:t>
        </w:r>
      </w:hyperlink>
      <w:r w:rsidR="00F132C5"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 настоящему Положению.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Каждую группу контроля возглавляет руководитель группы.</w:t>
      </w:r>
    </w:p>
    <w:p w:rsidR="00F132C5" w:rsidRPr="00F132C5" w:rsidRDefault="007D4D7B" w:rsidP="00F132C5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Руководитель группы по окончании ежедневного дежурства докладывает </w:t>
      </w:r>
      <w:r w:rsidR="000F5F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ЕДДС администрации Тенькинского городского округа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 результатах дежурства с </w:t>
      </w:r>
      <w:r w:rsidR="00F132C5"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представлением </w:t>
      </w:r>
      <w:hyperlink r:id="rId14" w:anchor="Par457" w:history="1">
        <w:r w:rsidR="00F132C5" w:rsidRPr="00F132C5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en-US"/>
          </w:rPr>
          <w:t>отчета</w:t>
        </w:r>
      </w:hyperlink>
      <w:r w:rsidR="00F132C5" w:rsidRPr="00F132C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по форме согласно прилож</w:t>
      </w:r>
      <w:r w:rsidR="000F5F7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ению № 2 к настоящему Положению, с последующей передачей указанной информацией заместителю главы администрации Тенькинского городского округа по вопросам социальной политики.</w:t>
      </w:r>
    </w:p>
    <w:p w:rsidR="00F132C5" w:rsidRPr="00F132C5" w:rsidRDefault="007D4D7B" w:rsidP="000F5F71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15</w:t>
      </w:r>
      <w:r w:rsidR="000F5F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Сводная информация о результатах работы групп контроля за смену докладывается главе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="00F132C5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:rsidR="00F132C5" w:rsidRPr="00F132C5" w:rsidRDefault="00F132C5" w:rsidP="000F5F71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</w:t>
      </w:r>
    </w:p>
    <w:p w:rsidR="00125A0F" w:rsidRDefault="00125A0F" w:rsidP="00F132C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125A0F" w:rsidSect="00125A0F">
          <w:pgSz w:w="11906" w:h="16838"/>
          <w:pgMar w:top="1134" w:right="1276" w:bottom="1134" w:left="1701" w:header="568" w:footer="0" w:gutter="0"/>
          <w:pgNumType w:start="1"/>
          <w:cols w:space="720"/>
          <w:titlePg/>
          <w:docGrid w:linePitch="326"/>
        </w:sect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955"/>
      </w:tblGrid>
      <w:tr w:rsidR="00F132C5" w:rsidRPr="00F132C5" w:rsidTr="00F132C5">
        <w:tc>
          <w:tcPr>
            <w:tcW w:w="3964" w:type="dxa"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:rsidR="00F132C5" w:rsidRPr="00125A0F" w:rsidRDefault="00125A0F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</w:t>
            </w:r>
          </w:p>
          <w:p w:rsidR="00F132C5" w:rsidRPr="00125A0F" w:rsidRDefault="00F132C5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2C5" w:rsidRPr="00125A0F" w:rsidRDefault="00F132C5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r:id="rId15" w:anchor="Par31" w:history="1">
              <w:proofErr w:type="gramStart"/>
              <w:r w:rsidRPr="00125A0F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Положени</w:t>
              </w:r>
            </w:hyperlink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proofErr w:type="gramEnd"/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группах контроля</w:t>
            </w:r>
          </w:p>
          <w:p w:rsidR="00F132C5" w:rsidRPr="00125A0F" w:rsidRDefault="00F132C5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исполнением мер по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снижению</w:t>
            </w:r>
          </w:p>
          <w:p w:rsidR="00F132C5" w:rsidRPr="00125A0F" w:rsidRDefault="00F132C5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рисков распространения </w:t>
            </w:r>
            <w:proofErr w:type="gramStart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новой</w:t>
            </w:r>
            <w:proofErr w:type="gramEnd"/>
          </w:p>
          <w:p w:rsidR="00F132C5" w:rsidRPr="00125A0F" w:rsidRDefault="00F132C5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</w:t>
            </w:r>
          </w:p>
          <w:p w:rsidR="00F132C5" w:rsidRPr="00125A0F" w:rsidRDefault="0042607A" w:rsidP="004260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(COVID-2019) на территории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Тенькинского городского округа 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3" w:name="Par425"/>
      <w:bookmarkEnd w:id="3"/>
    </w:p>
    <w:p w:rsidR="00F132C5" w:rsidRPr="00F132C5" w:rsidRDefault="00F132C5" w:rsidP="004260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Бейдж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члена группы контроля за исполнением мер по снижению рисков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(COVID-2019) на территории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Тенькинского городского округа</w:t>
      </w:r>
      <w:r w:rsidR="0042607A"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Магаданской области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- </w:t>
      </w:r>
      <w:proofErr w:type="spell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бейдж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является знаком, предназначенным для идентификации члена группы контроля.</w:t>
      </w:r>
    </w:p>
    <w:p w:rsidR="00F132C5" w:rsidRPr="00F132C5" w:rsidRDefault="00F132C5" w:rsidP="0042607A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proofErr w:type="spellStart"/>
      <w:proofErr w:type="gramStart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Бейдж</w:t>
      </w:r>
      <w:proofErr w:type="spellEnd"/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имеет вертикальную п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рямоугольную форму </w:t>
      </w:r>
      <w:r w:rsidR="000F5F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размером 120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x 170 мм и представляет собой</w:t>
      </w:r>
      <w:r w:rsidR="004260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рамку из прозрачного пластика </w:t>
      </w:r>
      <w:r w:rsidR="000F5F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(с обязательным приспособлением для крепления к одежде), в которую вставляется бумажный носитель, содержащий фото, указание фамилии, имени и отчества члена группы контроля</w:t>
      </w:r>
      <w:r w:rsidR="000830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заверенная печатью администрации</w:t>
      </w: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4821"/>
      </w:tblGrid>
      <w:tr w:rsidR="00F132C5" w:rsidRPr="00F132C5" w:rsidTr="00F132C5">
        <w:trPr>
          <w:jc w:val="center"/>
        </w:trPr>
        <w:tc>
          <w:tcPr>
            <w:tcW w:w="7797" w:type="dxa"/>
            <w:gridSpan w:val="3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120 мм</w:t>
            </w:r>
          </w:p>
        </w:tc>
      </w:tr>
      <w:tr w:rsidR="00F132C5" w:rsidRPr="00F132C5" w:rsidTr="00F132C5">
        <w:trPr>
          <w:trHeight w:val="539"/>
          <w:jc w:val="center"/>
        </w:trPr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Фото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СТОП  КОРОНАВИРУС</w:t>
            </w:r>
            <w:proofErr w:type="gramStart"/>
            <w:r w:rsidRPr="00F132C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.Р</w:t>
            </w:r>
            <w:proofErr w:type="gramEnd"/>
            <w:r w:rsidRPr="00F132C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Ф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ГРУППА КОНТРОЛЯ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за исполнением мер по </w:t>
            </w: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снижению рисков распространения новой </w:t>
            </w:r>
            <w:proofErr w:type="spellStart"/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коронавирусной</w:t>
            </w:r>
            <w:proofErr w:type="spellEnd"/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инфекции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(COVID-2019)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132C5" w:rsidRPr="00F132C5" w:rsidTr="00F132C5">
        <w:trPr>
          <w:trHeight w:val="370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F132C5" w:rsidRPr="00F132C5" w:rsidTr="00F132C5">
        <w:trPr>
          <w:trHeight w:val="932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82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Фамилия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Имя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lang w:eastAsia="en-US"/>
              </w:rPr>
              <w:t>Отчество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132C5" w:rsidRPr="00F132C5" w:rsidSect="00125A0F">
          <w:pgSz w:w="11906" w:h="16838"/>
          <w:pgMar w:top="1162" w:right="1276" w:bottom="1134" w:left="1701" w:header="0" w:footer="0" w:gutter="0"/>
          <w:pgNumType w:start="1"/>
          <w:cols w:space="720"/>
          <w:titlePg/>
          <w:docGrid w:linePitch="326"/>
        </w:sect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42"/>
      </w:tblGrid>
      <w:tr w:rsidR="00F132C5" w:rsidRPr="00F132C5" w:rsidTr="00125A0F">
        <w:tc>
          <w:tcPr>
            <w:tcW w:w="4077" w:type="dxa"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F132C5" w:rsidRPr="00125A0F" w:rsidRDefault="00125A0F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r:id="rId16" w:anchor="Par31" w:history="1">
              <w:proofErr w:type="gramStart"/>
              <w:r w:rsidRPr="00125A0F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Положени</w:t>
              </w:r>
            </w:hyperlink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proofErr w:type="gramEnd"/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группах контроля </w:t>
            </w: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исполнением мер по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снижению рисков распространения </w:t>
            </w:r>
            <w:proofErr w:type="gramStart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новой</w:t>
            </w:r>
            <w:proofErr w:type="gramEnd"/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 </w:t>
            </w:r>
          </w:p>
          <w:p w:rsidR="00F132C5" w:rsidRPr="00125A0F" w:rsidRDefault="0042607A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(COVID-2019) на территории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Тенькинского городского округа 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4" w:name="Par457"/>
      <w:bookmarkEnd w:id="4"/>
      <w:r w:rsidRPr="00F132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Отчет о результатах дежурства группы контроля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978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69"/>
        <w:gridCol w:w="3260"/>
        <w:gridCol w:w="2584"/>
      </w:tblGrid>
      <w:tr w:rsidR="00F132C5" w:rsidRPr="00F132C5" w:rsidTr="00F132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Факт нарушения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Данные о выявленном нарушении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ФИО граждан, наименование организации, адрес выявленных нарушений и т.д.)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Принятые меры</w:t>
            </w:r>
          </w:p>
        </w:tc>
      </w:tr>
      <w:tr w:rsidR="00F132C5" w:rsidRPr="00F132C5" w:rsidTr="00F132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Факты нахождения групп несовершеннолетних граждан в общественных местах (численность групп)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Факты нахождения несовершеннолетних детей без присмотра родителей (законных представителей) в общественных местах, общественном транспорте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Факты совершения противоправных действий и вид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Места расположения контейнеров, переполненных твердыми коммунальными отходами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5.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Организации, не исполняющие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6.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Организации, осуществляющие спортивную, оздоровительную </w:t>
            </w: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lastRenderedPageBreak/>
              <w:t>деятельность, а также оказывающие спортивно-оздоровительные услуги населению, не исполняющие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Объекты розничной торговли, не исполняющие установленные ограничительные мероприятия, за исключением объектов розничной торговли, деятельность которых не приостановлена постановлением Правительства Магаданской области </w:t>
            </w: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br/>
              <w:t xml:space="preserve">от 31 марта 2020 г. № 215-пп, </w:t>
            </w: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br/>
              <w:t xml:space="preserve">в том числе реализующие продовольственные и непродовольственные товары первой необходимости, не включенные в рекомендуемый перечень непродовольственных товаров первой необходимости, утвержденный распоряжением Правительства Российской Федерации от 27 марта 2020 г. № 762-р, и в перечень непродовольственных товаров первой необходимости, утвержденный постановлением Правительства Магаданской области от 31 марта 2020 г. </w:t>
            </w: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br/>
              <w:t xml:space="preserve">№ 215-пп «О мерах по предотвращению распространения новой </w:t>
            </w:r>
            <w:proofErr w:type="spellStart"/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коронавирусной</w:t>
            </w:r>
            <w:proofErr w:type="spellEnd"/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инфекции (COVID-19)» (заполняется в соответствии с приложением 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№ 3 к Положению)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Детские игровые комнаты, иные развлекательные центры для детей, в том числе находящиеся на территории торговых развлекательных центров, не исполняющие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9.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Организации, осуществляющие деятельность в сфере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организаций питания, осуществляющих организацию питания для работников организаций, не исполняющие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10.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Развлекательные и досуговые заведения, не исполняющие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  <w:tr w:rsidR="00F132C5" w:rsidRPr="00F132C5" w:rsidTr="00F13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11.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F132C5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Религиозные организации, на территории которых не исполняются установленные ограничительные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________________</w:t>
      </w: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132C5" w:rsidRPr="00F132C5">
          <w:pgSz w:w="11906" w:h="16838"/>
          <w:pgMar w:top="1162" w:right="1276" w:bottom="1134" w:left="1701" w:header="0" w:footer="0" w:gutter="0"/>
          <w:pgNumType w:start="1"/>
          <w:cols w:space="720"/>
        </w:sect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499"/>
      </w:tblGrid>
      <w:tr w:rsidR="00F132C5" w:rsidRPr="00F132C5" w:rsidTr="00125A0F">
        <w:tc>
          <w:tcPr>
            <w:tcW w:w="8755" w:type="dxa"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9" w:type="dxa"/>
          </w:tcPr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25A0F">
              <w:rPr>
                <w:rFonts w:ascii="Times New Roman" w:hAnsi="Times New Roman" w:cs="Times New Roman"/>
                <w:bCs/>
                <w:sz w:val="28"/>
                <w:szCs w:val="28"/>
              </w:rPr>
              <w:t>риложение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</w:t>
            </w: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r:id="rId17" w:anchor="Par31" w:history="1">
              <w:proofErr w:type="gramStart"/>
              <w:r w:rsidRPr="00125A0F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Положени</w:t>
              </w:r>
            </w:hyperlink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proofErr w:type="gramEnd"/>
            <w:r w:rsidRPr="0012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группах контроля за исполнением мер по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снижению рисков распространения новой</w:t>
            </w:r>
          </w:p>
          <w:p w:rsidR="00F132C5" w:rsidRPr="00125A0F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 (COVID-2019)</w:t>
            </w:r>
          </w:p>
          <w:p w:rsidR="00F132C5" w:rsidRPr="00125A0F" w:rsidRDefault="0042607A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Тенькинского городского округа </w:t>
            </w:r>
            <w:r w:rsidR="00F132C5" w:rsidRPr="00125A0F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Лист обследования торгового объекта</w:t>
      </w: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 соответствие требованиям постановления Правительства Магаданской области от 31 марта 2020 г.№ 215-пп </w:t>
      </w: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мерах по предотвращению распространения новой </w:t>
      </w:r>
      <w:proofErr w:type="spellStart"/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</w:t>
      </w:r>
      <w:r w:rsidRPr="00F132C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-19)»</w:t>
      </w: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sz w:val="28"/>
          <w:szCs w:val="28"/>
          <w:lang w:eastAsia="en-US"/>
        </w:rPr>
        <w:t>(по контролируемым позициям указывается ДА/НЕТ, при необходимости пояснения)</w:t>
      </w:r>
    </w:p>
    <w:p w:rsidR="00F132C5" w:rsidRPr="00F132C5" w:rsidRDefault="00F132C5" w:rsidP="00F132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1"/>
        <w:tblW w:w="15960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513"/>
        <w:gridCol w:w="1560"/>
        <w:gridCol w:w="1843"/>
        <w:gridCol w:w="2780"/>
        <w:gridCol w:w="1300"/>
        <w:gridCol w:w="1306"/>
        <w:gridCol w:w="1413"/>
        <w:gridCol w:w="1183"/>
        <w:gridCol w:w="1300"/>
        <w:gridCol w:w="946"/>
        <w:gridCol w:w="1580"/>
        <w:gridCol w:w="236"/>
      </w:tblGrid>
      <w:tr w:rsidR="00F132C5" w:rsidRPr="00F132C5" w:rsidTr="00F132C5">
        <w:trPr>
          <w:trHeight w:val="28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 обследования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ФИО, проводящего обследование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торгового объекта, адрес, специализация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Организация,</w:t>
            </w: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ИП </w:t>
            </w:r>
          </w:p>
        </w:tc>
        <w:tc>
          <w:tcPr>
            <w:tcW w:w="7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Контролируемые позиции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C5" w:rsidRPr="00F132C5" w:rsidTr="00F132C5">
        <w:trPr>
          <w:trHeight w:val="8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наличие разметки, объявлений о социальном </w:t>
            </w:r>
            <w:proofErr w:type="spellStart"/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дистанцировании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ежедневный «входной фильтр», контроль температуры тела работников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рук антисептиками, дезинфицирующими средствами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средствами защиты органов дыхания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перчатками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32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проведение влажной уборки с применением дезинфицирующих средств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C5" w:rsidRPr="00F132C5" w:rsidTr="00F132C5">
        <w:trPr>
          <w:trHeight w:val="3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71" w:rsidRPr="00F132C5" w:rsidRDefault="000F5F71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C5" w:rsidRPr="00F132C5" w:rsidTr="00F132C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71" w:rsidRPr="00F132C5" w:rsidRDefault="000F5F71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2C5" w:rsidRPr="00F132C5" w:rsidTr="00F132C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F71" w:rsidRPr="00F132C5" w:rsidRDefault="000F5F71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2C5" w:rsidRPr="00F132C5" w:rsidRDefault="00F132C5" w:rsidP="00F132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2C5" w:rsidRPr="00F132C5" w:rsidRDefault="00F132C5" w:rsidP="00F132C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32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_________________ </w:t>
      </w:r>
    </w:p>
    <w:sectPr w:rsidR="00F132C5" w:rsidRPr="00F132C5" w:rsidSect="0042607A">
      <w:headerReference w:type="default" r:id="rId18"/>
      <w:headerReference w:type="first" r:id="rId19"/>
      <w:pgSz w:w="16837" w:h="11905" w:orient="landscape"/>
      <w:pgMar w:top="1701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5D" w:rsidRDefault="00413D5D" w:rsidP="00851D01">
      <w:r>
        <w:separator/>
      </w:r>
    </w:p>
  </w:endnote>
  <w:endnote w:type="continuationSeparator" w:id="0">
    <w:p w:rsidR="00413D5D" w:rsidRDefault="00413D5D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5D" w:rsidRDefault="00413D5D" w:rsidP="00851D01">
      <w:r>
        <w:separator/>
      </w:r>
    </w:p>
  </w:footnote>
  <w:footnote w:type="continuationSeparator" w:id="0">
    <w:p w:rsidR="00413D5D" w:rsidRDefault="00413D5D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163870"/>
      <w:docPartObj>
        <w:docPartGallery w:val="Page Numbers (Top of Page)"/>
        <w:docPartUnique/>
      </w:docPartObj>
    </w:sdtPr>
    <w:sdtEndPr/>
    <w:sdtContent>
      <w:p w:rsidR="00125A0F" w:rsidRDefault="00125A0F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2C">
          <w:rPr>
            <w:noProof/>
          </w:rPr>
          <w:t>4</w:t>
        </w:r>
        <w:r>
          <w:fldChar w:fldCharType="end"/>
        </w:r>
      </w:p>
    </w:sdtContent>
  </w:sdt>
  <w:p w:rsidR="00E04CCB" w:rsidRDefault="00E04CCB">
    <w:pPr>
      <w:pStyle w:val="afff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0F" w:rsidRDefault="00125A0F">
    <w:pPr>
      <w:pStyle w:val="affff2"/>
      <w:jc w:val="center"/>
    </w:pPr>
  </w:p>
  <w:p w:rsidR="00125A0F" w:rsidRDefault="00125A0F">
    <w:pPr>
      <w:pStyle w:val="aff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A3" w:rsidRDefault="00922EA3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855BB6"/>
    <w:multiLevelType w:val="hybridMultilevel"/>
    <w:tmpl w:val="151E5E84"/>
    <w:lvl w:ilvl="0" w:tplc="B97E9E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2C7242"/>
    <w:multiLevelType w:val="multilevel"/>
    <w:tmpl w:val="C2EEA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5AFF"/>
    <w:rsid w:val="00036F08"/>
    <w:rsid w:val="00037ADA"/>
    <w:rsid w:val="00043A52"/>
    <w:rsid w:val="0004707E"/>
    <w:rsid w:val="000530EC"/>
    <w:rsid w:val="000538AD"/>
    <w:rsid w:val="00063067"/>
    <w:rsid w:val="000711FF"/>
    <w:rsid w:val="000720CE"/>
    <w:rsid w:val="00075F32"/>
    <w:rsid w:val="00076DFF"/>
    <w:rsid w:val="000814DC"/>
    <w:rsid w:val="00083070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170E"/>
    <w:rsid w:val="000E6C3D"/>
    <w:rsid w:val="000F5C01"/>
    <w:rsid w:val="000F5F71"/>
    <w:rsid w:val="001016C1"/>
    <w:rsid w:val="00107CEB"/>
    <w:rsid w:val="00111906"/>
    <w:rsid w:val="00112F5A"/>
    <w:rsid w:val="0012054B"/>
    <w:rsid w:val="00122660"/>
    <w:rsid w:val="00125A0F"/>
    <w:rsid w:val="00135B68"/>
    <w:rsid w:val="00137232"/>
    <w:rsid w:val="0015068E"/>
    <w:rsid w:val="00157B02"/>
    <w:rsid w:val="0016169A"/>
    <w:rsid w:val="00164368"/>
    <w:rsid w:val="00165DD2"/>
    <w:rsid w:val="00166941"/>
    <w:rsid w:val="00171F6F"/>
    <w:rsid w:val="0017235D"/>
    <w:rsid w:val="00173060"/>
    <w:rsid w:val="00191D9A"/>
    <w:rsid w:val="0019290B"/>
    <w:rsid w:val="00196FA2"/>
    <w:rsid w:val="001A283D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3EF"/>
    <w:rsid w:val="001F06FA"/>
    <w:rsid w:val="001F4DFF"/>
    <w:rsid w:val="00202CD0"/>
    <w:rsid w:val="00206F01"/>
    <w:rsid w:val="00212845"/>
    <w:rsid w:val="0021459F"/>
    <w:rsid w:val="00216E6D"/>
    <w:rsid w:val="00235124"/>
    <w:rsid w:val="00240748"/>
    <w:rsid w:val="002455F4"/>
    <w:rsid w:val="00247DEF"/>
    <w:rsid w:val="00254881"/>
    <w:rsid w:val="0026170E"/>
    <w:rsid w:val="002746D4"/>
    <w:rsid w:val="00277712"/>
    <w:rsid w:val="0028100E"/>
    <w:rsid w:val="00284B59"/>
    <w:rsid w:val="00295FB7"/>
    <w:rsid w:val="002A1335"/>
    <w:rsid w:val="002A315B"/>
    <w:rsid w:val="002A508D"/>
    <w:rsid w:val="002A6B61"/>
    <w:rsid w:val="002A7CC1"/>
    <w:rsid w:val="002C084D"/>
    <w:rsid w:val="002C3B1A"/>
    <w:rsid w:val="002C457B"/>
    <w:rsid w:val="002C4D71"/>
    <w:rsid w:val="002C6BFB"/>
    <w:rsid w:val="002D263E"/>
    <w:rsid w:val="002D356F"/>
    <w:rsid w:val="002E0CE6"/>
    <w:rsid w:val="002E1CE8"/>
    <w:rsid w:val="002E4F0C"/>
    <w:rsid w:val="002E5691"/>
    <w:rsid w:val="002E6A59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92C"/>
    <w:rsid w:val="00371DD3"/>
    <w:rsid w:val="00381E52"/>
    <w:rsid w:val="0038573A"/>
    <w:rsid w:val="003931C5"/>
    <w:rsid w:val="00397059"/>
    <w:rsid w:val="003B2780"/>
    <w:rsid w:val="003B426B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13D5D"/>
    <w:rsid w:val="0042607A"/>
    <w:rsid w:val="00426834"/>
    <w:rsid w:val="00426ABB"/>
    <w:rsid w:val="00427CA9"/>
    <w:rsid w:val="004313BB"/>
    <w:rsid w:val="0043690F"/>
    <w:rsid w:val="0044530F"/>
    <w:rsid w:val="00451959"/>
    <w:rsid w:val="00452FB8"/>
    <w:rsid w:val="004614BE"/>
    <w:rsid w:val="00472E47"/>
    <w:rsid w:val="004841E6"/>
    <w:rsid w:val="0049282A"/>
    <w:rsid w:val="00495F50"/>
    <w:rsid w:val="004A3F24"/>
    <w:rsid w:val="004A4197"/>
    <w:rsid w:val="004C6B2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16431"/>
    <w:rsid w:val="0052104B"/>
    <w:rsid w:val="00524785"/>
    <w:rsid w:val="00525A57"/>
    <w:rsid w:val="005276E9"/>
    <w:rsid w:val="00531723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07A6"/>
    <w:rsid w:val="006129C8"/>
    <w:rsid w:val="0061504D"/>
    <w:rsid w:val="006165FC"/>
    <w:rsid w:val="00621F3B"/>
    <w:rsid w:val="006227CE"/>
    <w:rsid w:val="006318FB"/>
    <w:rsid w:val="006320A2"/>
    <w:rsid w:val="0063558A"/>
    <w:rsid w:val="00645491"/>
    <w:rsid w:val="00645E90"/>
    <w:rsid w:val="00647E4C"/>
    <w:rsid w:val="00651A51"/>
    <w:rsid w:val="00656565"/>
    <w:rsid w:val="006832A7"/>
    <w:rsid w:val="00691A28"/>
    <w:rsid w:val="006B0002"/>
    <w:rsid w:val="006B118F"/>
    <w:rsid w:val="006C3975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122C"/>
    <w:rsid w:val="007825C5"/>
    <w:rsid w:val="00790041"/>
    <w:rsid w:val="00795141"/>
    <w:rsid w:val="00796B22"/>
    <w:rsid w:val="007A405A"/>
    <w:rsid w:val="007B63ED"/>
    <w:rsid w:val="007C4591"/>
    <w:rsid w:val="007C499F"/>
    <w:rsid w:val="007C4A83"/>
    <w:rsid w:val="007C4F52"/>
    <w:rsid w:val="007D2F11"/>
    <w:rsid w:val="007D4D7B"/>
    <w:rsid w:val="007E2FC3"/>
    <w:rsid w:val="007E566A"/>
    <w:rsid w:val="007F0D31"/>
    <w:rsid w:val="007F31B1"/>
    <w:rsid w:val="007F5F40"/>
    <w:rsid w:val="00800D94"/>
    <w:rsid w:val="00811219"/>
    <w:rsid w:val="00824583"/>
    <w:rsid w:val="00824850"/>
    <w:rsid w:val="00826A89"/>
    <w:rsid w:val="00832911"/>
    <w:rsid w:val="00841B0C"/>
    <w:rsid w:val="00842DB8"/>
    <w:rsid w:val="008469E3"/>
    <w:rsid w:val="008475E3"/>
    <w:rsid w:val="00851D01"/>
    <w:rsid w:val="008571EA"/>
    <w:rsid w:val="0086191B"/>
    <w:rsid w:val="00862D01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C1645"/>
    <w:rsid w:val="008D59F2"/>
    <w:rsid w:val="008F03F1"/>
    <w:rsid w:val="008F1740"/>
    <w:rsid w:val="00910D2C"/>
    <w:rsid w:val="00913DA2"/>
    <w:rsid w:val="00915920"/>
    <w:rsid w:val="0091720F"/>
    <w:rsid w:val="009219CD"/>
    <w:rsid w:val="00922EA3"/>
    <w:rsid w:val="00925791"/>
    <w:rsid w:val="00932C94"/>
    <w:rsid w:val="00936121"/>
    <w:rsid w:val="00937C34"/>
    <w:rsid w:val="00942C5A"/>
    <w:rsid w:val="00946BBF"/>
    <w:rsid w:val="009554F4"/>
    <w:rsid w:val="00955C60"/>
    <w:rsid w:val="00961563"/>
    <w:rsid w:val="00962BEB"/>
    <w:rsid w:val="00974BEB"/>
    <w:rsid w:val="00977638"/>
    <w:rsid w:val="009861C5"/>
    <w:rsid w:val="00987F85"/>
    <w:rsid w:val="00992279"/>
    <w:rsid w:val="0099458F"/>
    <w:rsid w:val="00997C2A"/>
    <w:rsid w:val="009A0982"/>
    <w:rsid w:val="009A1FD5"/>
    <w:rsid w:val="009B0EE5"/>
    <w:rsid w:val="009C2EE4"/>
    <w:rsid w:val="009C46EF"/>
    <w:rsid w:val="009F2E43"/>
    <w:rsid w:val="00A05B7D"/>
    <w:rsid w:val="00A16602"/>
    <w:rsid w:val="00A21FF4"/>
    <w:rsid w:val="00A23A16"/>
    <w:rsid w:val="00A31637"/>
    <w:rsid w:val="00A3502F"/>
    <w:rsid w:val="00A52C49"/>
    <w:rsid w:val="00A53D07"/>
    <w:rsid w:val="00A53E23"/>
    <w:rsid w:val="00A6190D"/>
    <w:rsid w:val="00A64EE1"/>
    <w:rsid w:val="00A7003D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06BAF"/>
    <w:rsid w:val="00B17370"/>
    <w:rsid w:val="00B2146E"/>
    <w:rsid w:val="00B26EE7"/>
    <w:rsid w:val="00B27E4C"/>
    <w:rsid w:val="00B32F94"/>
    <w:rsid w:val="00B51577"/>
    <w:rsid w:val="00B54D67"/>
    <w:rsid w:val="00B60003"/>
    <w:rsid w:val="00B700C6"/>
    <w:rsid w:val="00B74C80"/>
    <w:rsid w:val="00B76DC6"/>
    <w:rsid w:val="00B82283"/>
    <w:rsid w:val="00B83FA6"/>
    <w:rsid w:val="00B86CD8"/>
    <w:rsid w:val="00B91FC6"/>
    <w:rsid w:val="00B940E1"/>
    <w:rsid w:val="00B9522E"/>
    <w:rsid w:val="00BB65CB"/>
    <w:rsid w:val="00BB7CAB"/>
    <w:rsid w:val="00BC75C7"/>
    <w:rsid w:val="00BE044B"/>
    <w:rsid w:val="00BE0F4A"/>
    <w:rsid w:val="00BE1565"/>
    <w:rsid w:val="00BE57B3"/>
    <w:rsid w:val="00BF1F87"/>
    <w:rsid w:val="00BF538C"/>
    <w:rsid w:val="00BF7B9A"/>
    <w:rsid w:val="00C04610"/>
    <w:rsid w:val="00C161B2"/>
    <w:rsid w:val="00C17AC1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66ADD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CF6876"/>
    <w:rsid w:val="00CF7E9A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6AB8"/>
    <w:rsid w:val="00D53538"/>
    <w:rsid w:val="00D55E5B"/>
    <w:rsid w:val="00D5786E"/>
    <w:rsid w:val="00D71D9F"/>
    <w:rsid w:val="00D731B7"/>
    <w:rsid w:val="00D73FB0"/>
    <w:rsid w:val="00D7403D"/>
    <w:rsid w:val="00D93055"/>
    <w:rsid w:val="00D94250"/>
    <w:rsid w:val="00D944ED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4CF1"/>
    <w:rsid w:val="00DD507C"/>
    <w:rsid w:val="00DD6C5A"/>
    <w:rsid w:val="00DD71A1"/>
    <w:rsid w:val="00DD7954"/>
    <w:rsid w:val="00DE309A"/>
    <w:rsid w:val="00DE5274"/>
    <w:rsid w:val="00DE6E2C"/>
    <w:rsid w:val="00DF40C9"/>
    <w:rsid w:val="00DF49E2"/>
    <w:rsid w:val="00DF6084"/>
    <w:rsid w:val="00DF64F4"/>
    <w:rsid w:val="00E03FCD"/>
    <w:rsid w:val="00E04CCB"/>
    <w:rsid w:val="00E05016"/>
    <w:rsid w:val="00E12C34"/>
    <w:rsid w:val="00E21277"/>
    <w:rsid w:val="00E2438C"/>
    <w:rsid w:val="00E331F3"/>
    <w:rsid w:val="00E4642D"/>
    <w:rsid w:val="00E47D6A"/>
    <w:rsid w:val="00E50329"/>
    <w:rsid w:val="00E5140B"/>
    <w:rsid w:val="00E51455"/>
    <w:rsid w:val="00E66D40"/>
    <w:rsid w:val="00E70F0B"/>
    <w:rsid w:val="00E84D6C"/>
    <w:rsid w:val="00E92FCD"/>
    <w:rsid w:val="00E95A2F"/>
    <w:rsid w:val="00E95C6A"/>
    <w:rsid w:val="00E9719F"/>
    <w:rsid w:val="00EA002D"/>
    <w:rsid w:val="00EA1D45"/>
    <w:rsid w:val="00EA5073"/>
    <w:rsid w:val="00EB148D"/>
    <w:rsid w:val="00EB607B"/>
    <w:rsid w:val="00EC00C1"/>
    <w:rsid w:val="00EC0F36"/>
    <w:rsid w:val="00EC3D3E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32C5"/>
    <w:rsid w:val="00F16082"/>
    <w:rsid w:val="00F17BA0"/>
    <w:rsid w:val="00F20BB7"/>
    <w:rsid w:val="00F22B59"/>
    <w:rsid w:val="00F240C0"/>
    <w:rsid w:val="00F35C4F"/>
    <w:rsid w:val="00F37401"/>
    <w:rsid w:val="00F41075"/>
    <w:rsid w:val="00F425DB"/>
    <w:rsid w:val="00F4371E"/>
    <w:rsid w:val="00F56192"/>
    <w:rsid w:val="00F64D52"/>
    <w:rsid w:val="00F66746"/>
    <w:rsid w:val="00F7149D"/>
    <w:rsid w:val="00F71F63"/>
    <w:rsid w:val="00F84438"/>
    <w:rsid w:val="00F85AEC"/>
    <w:rsid w:val="00F870D6"/>
    <w:rsid w:val="00FB5A23"/>
    <w:rsid w:val="00FB7A42"/>
    <w:rsid w:val="00FB7CAC"/>
    <w:rsid w:val="00FC0B01"/>
    <w:rsid w:val="00FC7DFC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table" w:customStyle="1" w:styleId="41">
    <w:name w:val="Сетка таблицы4"/>
    <w:basedOn w:val="a1"/>
    <w:next w:val="affff1"/>
    <w:uiPriority w:val="39"/>
    <w:rsid w:val="00F132C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28100E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8100E"/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8100E"/>
    <w:rPr>
      <w:rFonts w:ascii="Arial" w:hAnsi="Arial" w:cs="Arial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8100E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8100E"/>
    <w:rPr>
      <w:rFonts w:ascii="Arial" w:hAnsi="Arial" w:cs="Arial"/>
      <w:b/>
      <w:bCs/>
    </w:rPr>
  </w:style>
  <w:style w:type="table" w:customStyle="1" w:styleId="5">
    <w:name w:val="Сетка таблицы5"/>
    <w:basedOn w:val="a1"/>
    <w:next w:val="affff1"/>
    <w:uiPriority w:val="59"/>
    <w:rsid w:val="002810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fff1"/>
    <w:uiPriority w:val="59"/>
    <w:rsid w:val="00B74C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table" w:customStyle="1" w:styleId="41">
    <w:name w:val="Сетка таблицы4"/>
    <w:basedOn w:val="a1"/>
    <w:next w:val="affff1"/>
    <w:uiPriority w:val="39"/>
    <w:rsid w:val="00F132C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28100E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8100E"/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8100E"/>
    <w:rPr>
      <w:rFonts w:ascii="Arial" w:hAnsi="Arial" w:cs="Arial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8100E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8100E"/>
    <w:rPr>
      <w:rFonts w:ascii="Arial" w:hAnsi="Arial" w:cs="Arial"/>
      <w:b/>
      <w:bCs/>
    </w:rPr>
  </w:style>
  <w:style w:type="table" w:customStyle="1" w:styleId="5">
    <w:name w:val="Сетка таблицы5"/>
    <w:basedOn w:val="a1"/>
    <w:next w:val="affff1"/>
    <w:uiPriority w:val="59"/>
    <w:rsid w:val="002810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fff1"/>
    <w:uiPriority w:val="59"/>
    <w:rsid w:val="00B74C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achalnic.FINANCIAL\Desktop\&#1055;&#1086;&#1089;&#1090;&#1072;&#1085;&#1086;&#1074;&#1083;&#1077;&#1085;&#1080;&#1077;%20&#1085;&#1086;&#1074;&#1086;&#1077;\70-&#1091;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8D9082F4781B6BB524C9F47774AD5F2E69DD804D23C154CB6202E5C28154363C5C8FB69800D9C56F26B8G9T0G" TargetMode="External"/><Relationship Id="rId17" Type="http://schemas.openxmlformats.org/officeDocument/2006/relationships/hyperlink" Target="file:///C:\Users\Nachalnic.FINANCIAL\Desktop\&#1055;&#1086;&#1089;&#1090;&#1072;&#1085;&#1086;&#1074;&#1083;&#1077;&#1085;&#1080;&#1077;%20&#1085;&#1086;&#1074;&#1086;&#1077;\70-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achalnic.FINANCIAL\Desktop\&#1055;&#1086;&#1089;&#1090;&#1072;&#1085;&#1086;&#1074;&#1083;&#1077;&#1085;&#1080;&#1077;%20&#1085;&#1086;&#1074;&#1086;&#1077;\70-&#1091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Nachalnic.FINANCIAL\Desktop\&#1055;&#1086;&#1089;&#1090;&#1072;&#1085;&#1086;&#1074;&#1083;&#1077;&#1085;&#1080;&#1077;%20&#1085;&#1086;&#1074;&#1086;&#1077;\70-&#1091;.docx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Nachalnic.FINANCIAL\Desktop\&#1055;&#1086;&#1089;&#1090;&#1072;&#1085;&#1086;&#1074;&#1083;&#1077;&#1085;&#1080;&#1077;%20&#1085;&#1086;&#1074;&#1086;&#1077;\70-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D098-6DA2-40FA-BBE3-4A7962F4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18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76</cp:revision>
  <cp:lastPrinted>2020-04-24T08:53:00Z</cp:lastPrinted>
  <dcterms:created xsi:type="dcterms:W3CDTF">2019-04-22T06:49:00Z</dcterms:created>
  <dcterms:modified xsi:type="dcterms:W3CDTF">2020-04-24T08:53:00Z</dcterms:modified>
</cp:coreProperties>
</file>