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4C" w:rsidRPr="0017214C" w:rsidRDefault="0017214C" w:rsidP="0017214C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6270" cy="643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14C" w:rsidRPr="0017214C" w:rsidRDefault="0017214C" w:rsidP="0017214C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7214C" w:rsidRPr="0017214C" w:rsidRDefault="0017214C" w:rsidP="0017214C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17214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17214C" w:rsidRPr="0017214C" w:rsidRDefault="0017214C" w:rsidP="0017214C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17214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17214C" w:rsidRPr="0017214C" w:rsidRDefault="0017214C" w:rsidP="0017214C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17214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МАГАДАНСКОЙ ОБЛАСТИ</w:t>
      </w:r>
    </w:p>
    <w:p w:rsidR="0017214C" w:rsidRPr="0017214C" w:rsidRDefault="0017214C" w:rsidP="001721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7214C" w:rsidRPr="0017214C" w:rsidRDefault="0017214C" w:rsidP="001721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gramStart"/>
      <w:r w:rsidRPr="0017214C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</w:t>
      </w:r>
      <w:proofErr w:type="gramEnd"/>
      <w:r w:rsidRPr="0017214C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17214C" w:rsidRPr="0017214C" w:rsidRDefault="0017214C" w:rsidP="001721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14C" w:rsidRPr="0017214C" w:rsidRDefault="00BB177E" w:rsidP="001721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27.07.2020 </w:t>
      </w:r>
      <w:r w:rsidR="0017214C" w:rsidRPr="0017214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197-па</w:t>
      </w:r>
    </w:p>
    <w:p w:rsidR="0017214C" w:rsidRPr="0017214C" w:rsidRDefault="0017214C" w:rsidP="001721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1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п. Усть-Омчуг</w:t>
      </w:r>
    </w:p>
    <w:p w:rsidR="0090742B" w:rsidRDefault="0090742B" w:rsidP="0090742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742B" w:rsidRDefault="0090742B" w:rsidP="0090742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742B" w:rsidRDefault="0090742B" w:rsidP="0090742B">
      <w:pPr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О внесении изменений в постановление администрации </w:t>
      </w:r>
    </w:p>
    <w:p w:rsidR="0090742B" w:rsidRDefault="0090742B" w:rsidP="0090742B">
      <w:pPr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Тенькинского городского округа Магаданской области </w:t>
      </w:r>
    </w:p>
    <w:p w:rsidR="0090742B" w:rsidRDefault="0090742B" w:rsidP="0090742B">
      <w:pPr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29</w:t>
      </w:r>
      <w:r w:rsidR="0017214C">
        <w:rPr>
          <w:rFonts w:ascii="Times New Roman" w:hAnsi="Times New Roman"/>
          <w:b/>
          <w:sz w:val="28"/>
          <w:szCs w:val="28"/>
          <w:lang w:eastAsia="ru-RU"/>
        </w:rPr>
        <w:t xml:space="preserve"> декабря </w:t>
      </w:r>
      <w:r>
        <w:rPr>
          <w:rFonts w:ascii="Times New Roman" w:hAnsi="Times New Roman"/>
          <w:b/>
          <w:sz w:val="28"/>
          <w:szCs w:val="28"/>
          <w:lang w:eastAsia="ru-RU"/>
        </w:rPr>
        <w:t>2018</w:t>
      </w:r>
      <w:r w:rsidR="0017214C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№ 339-па «Об утверждении муниципальной программы «Развитие культуры в муниципальном образовании </w:t>
      </w:r>
    </w:p>
    <w:p w:rsidR="0090742B" w:rsidRDefault="0090742B" w:rsidP="0090742B">
      <w:pPr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«Тенькинский городской округ» Магаданской области </w:t>
      </w:r>
    </w:p>
    <w:p w:rsidR="0090742B" w:rsidRDefault="0090742B" w:rsidP="0090742B">
      <w:pPr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2019 – 2021 годы»</w:t>
      </w:r>
    </w:p>
    <w:p w:rsidR="0090742B" w:rsidRDefault="0090742B" w:rsidP="0090742B">
      <w:pPr>
        <w:spacing w:after="0" w:line="240" w:lineRule="auto"/>
        <w:ind w:right="6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65C41" w:rsidRDefault="00165C41" w:rsidP="00195720">
      <w:pPr>
        <w:spacing w:after="0" w:line="360" w:lineRule="auto"/>
        <w:ind w:right="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742B" w:rsidRDefault="007870E5" w:rsidP="00195720">
      <w:pPr>
        <w:spacing w:after="0" w:line="360" w:lineRule="auto"/>
        <w:ind w:right="6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7870E5">
        <w:rPr>
          <w:rFonts w:ascii="Times New Roman" w:hAnsi="Times New Roman"/>
          <w:sz w:val="28"/>
          <w:szCs w:val="28"/>
        </w:rPr>
        <w:t xml:space="preserve">С целью приведения объема финансирования программных мероприятий в соответствие с </w:t>
      </w:r>
      <w:r>
        <w:rPr>
          <w:rFonts w:ascii="Times New Roman" w:hAnsi="Times New Roman"/>
          <w:sz w:val="28"/>
          <w:szCs w:val="28"/>
        </w:rPr>
        <w:t>лимитами бюджетных обязательств</w:t>
      </w:r>
      <w:r w:rsidRPr="007870E5">
        <w:rPr>
          <w:rFonts w:ascii="Times New Roman" w:hAnsi="Times New Roman"/>
          <w:sz w:val="28"/>
          <w:szCs w:val="28"/>
        </w:rPr>
        <w:t xml:space="preserve">, предусмотренными решением Собрания представителей Тенькинского городского округа от </w:t>
      </w:r>
      <w:r>
        <w:rPr>
          <w:rFonts w:ascii="Times New Roman" w:hAnsi="Times New Roman"/>
          <w:sz w:val="28"/>
          <w:szCs w:val="28"/>
        </w:rPr>
        <w:t>01</w:t>
      </w:r>
      <w:r w:rsidRPr="007870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7870E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7870E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12</w:t>
      </w:r>
      <w:r w:rsidRPr="007870E5">
        <w:rPr>
          <w:rFonts w:ascii="Times New Roman" w:hAnsi="Times New Roman"/>
          <w:sz w:val="28"/>
          <w:szCs w:val="28"/>
        </w:rPr>
        <w:t xml:space="preserve"> «О </w:t>
      </w:r>
      <w:r w:rsidRPr="005F3281">
        <w:rPr>
          <w:rFonts w:ascii="Times New Roman" w:hAnsi="Times New Roman"/>
          <w:sz w:val="28"/>
          <w:szCs w:val="28"/>
        </w:rPr>
        <w:t>внесении изменений в Решение Собрание представителей Тенькинского городского округа от 24 декабря 2019 года № 35 «О бюджете муниципального образования «Тенькинский городской округ» Магаданской области на 2020 год и плановый период 2021-2022 годов»</w:t>
      </w:r>
      <w:r w:rsidR="00340C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="00195720" w:rsidRPr="001B3099">
        <w:rPr>
          <w:rFonts w:ascii="Times New Roman" w:eastAsia="Times New Roman" w:hAnsi="Times New Roman"/>
          <w:sz w:val="28"/>
          <w:szCs w:val="28"/>
          <w:lang w:eastAsia="ru-RU"/>
        </w:rPr>
        <w:t>дминистрация</w:t>
      </w:r>
      <w:proofErr w:type="gramEnd"/>
      <w:r w:rsidR="00195720" w:rsidRPr="001B3099">
        <w:rPr>
          <w:rFonts w:ascii="Times New Roman" w:eastAsia="Times New Roman" w:hAnsi="Times New Roman"/>
          <w:sz w:val="28"/>
          <w:szCs w:val="28"/>
          <w:lang w:eastAsia="ru-RU"/>
        </w:rPr>
        <w:t xml:space="preserve"> Тенькинского городского округа Магаданской области</w:t>
      </w:r>
      <w:r w:rsidR="00165C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95720" w:rsidRPr="001B30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="00195720" w:rsidRPr="001B30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я е т</w:t>
      </w:r>
      <w:r w:rsidR="00195720" w:rsidRPr="001B309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0742B" w:rsidRDefault="0090742B" w:rsidP="0090742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муниципальную программу «Развитие культуры в муниципальном образовании «Тенькинский городской округ» Магаданской области на 2019 – 2021 годы» (далее - Программа), утвержденную постановлением администрации Тенькинского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Магаданской области от 29.12.2018г. № 339-па «Об утверждении муниципальной программы «Развитие культуры в муниципальном образовании «Тенькинский городской округ» Магаданской области на 2019 – 2021 годы», следующие изменения:</w:t>
      </w:r>
      <w:proofErr w:type="gramEnd"/>
    </w:p>
    <w:p w:rsidR="00BC3CE9" w:rsidRPr="00251E08" w:rsidRDefault="00BC3CE9" w:rsidP="00BC3CE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Позицию</w:t>
      </w:r>
      <w:r w:rsidRPr="00251E08">
        <w:rPr>
          <w:rFonts w:ascii="Times New Roman" w:eastAsia="Times New Roman" w:hAnsi="Times New Roman"/>
          <w:sz w:val="28"/>
          <w:szCs w:val="28"/>
          <w:lang w:eastAsia="ru-RU"/>
        </w:rPr>
        <w:t xml:space="preserve"> «Ресурсное обеспечение муниципальной программы»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Программы </w:t>
      </w:r>
      <w:r w:rsidRPr="00251E0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следующей редакции:  </w:t>
      </w:r>
    </w:p>
    <w:tbl>
      <w:tblPr>
        <w:tblW w:w="10029" w:type="dxa"/>
        <w:jc w:val="center"/>
        <w:tblInd w:w="-174" w:type="dxa"/>
        <w:tblLayout w:type="fixed"/>
        <w:tblLook w:val="04A0" w:firstRow="1" w:lastRow="0" w:firstColumn="1" w:lastColumn="0" w:noHBand="0" w:noVBand="1"/>
      </w:tblPr>
      <w:tblGrid>
        <w:gridCol w:w="285"/>
        <w:gridCol w:w="2267"/>
        <w:gridCol w:w="7017"/>
        <w:gridCol w:w="460"/>
      </w:tblGrid>
      <w:tr w:rsidR="00BC3CE9" w:rsidRPr="00251E08" w:rsidTr="00D575C6">
        <w:trPr>
          <w:trHeight w:val="416"/>
          <w:jc w:val="center"/>
        </w:trPr>
        <w:tc>
          <w:tcPr>
            <w:tcW w:w="285" w:type="dxa"/>
            <w:tcBorders>
              <w:right w:val="single" w:sz="4" w:space="0" w:color="auto"/>
            </w:tcBorders>
          </w:tcPr>
          <w:p w:rsidR="00BC3CE9" w:rsidRPr="00C4433F" w:rsidRDefault="00BC3CE9" w:rsidP="00D575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CE9" w:rsidRPr="00C4433F" w:rsidRDefault="00BC3CE9" w:rsidP="00D575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CE9" w:rsidRPr="00AB1D73" w:rsidRDefault="00BC3CE9" w:rsidP="00D575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ресурсного обеспечения Программы составляет </w:t>
            </w:r>
            <w:r w:rsidR="00FF6B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25 505,2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B1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BC3CE9" w:rsidRPr="00641EF7" w:rsidRDefault="00BC3CE9" w:rsidP="00D575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AB1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12 097,6</w:t>
            </w:r>
            <w:r w:rsidRPr="00641E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BC3CE9" w:rsidRPr="00641EF7" w:rsidRDefault="00BC3CE9" w:rsidP="00D575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1E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641E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12 777,6</w:t>
            </w:r>
            <w:r w:rsidRPr="00641E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BC3CE9" w:rsidRDefault="00BC3CE9" w:rsidP="00D575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1E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641E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Pr="009C4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787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630,0</w:t>
            </w:r>
            <w:r w:rsidRPr="009C41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рублей.</w:t>
            </w:r>
          </w:p>
          <w:p w:rsidR="00BC3CE9" w:rsidRPr="00C4433F" w:rsidRDefault="00BC3CE9" w:rsidP="00D575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Источник ресурсного обеспечения – бюджет </w:t>
            </w:r>
            <w:r w:rsidRPr="00C44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«Тенькинский городской округ» Магад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анской области (далее – МБ), областной бюджет (далее ОБ) и федеральный бюджет (далее - ФБ)</w:t>
            </w:r>
            <w:proofErr w:type="gramEnd"/>
          </w:p>
        </w:tc>
        <w:tc>
          <w:tcPr>
            <w:tcW w:w="460" w:type="dxa"/>
            <w:tcBorders>
              <w:left w:val="single" w:sz="4" w:space="0" w:color="auto"/>
            </w:tcBorders>
            <w:vAlign w:val="bottom"/>
          </w:tcPr>
          <w:p w:rsidR="00BC3CE9" w:rsidRDefault="00BC3CE9" w:rsidP="00D575C6">
            <w:pPr>
              <w:spacing w:after="0" w:line="240" w:lineRule="auto"/>
              <w:ind w:left="-7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C3CE9" w:rsidRPr="00251E08" w:rsidRDefault="00BC3CE9" w:rsidP="00D575C6">
            <w:pPr>
              <w:spacing w:after="0" w:line="240" w:lineRule="auto"/>
              <w:ind w:left="-7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BC3CE9" w:rsidRDefault="00BC3CE9" w:rsidP="0090742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0D9D" w:rsidRDefault="00EC0D9D" w:rsidP="00EC0D9D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C3C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Таблицу № 1 «Система программных мероприятий муниципальной программы «Развитие культуры в муниципальном образовании «Тенькинский городской округ» Магаданской области на 2019 – 2021 годы» раздела 3 Программы изложить в редакции согласно приложению № 1 к настоящему постановлению.</w:t>
      </w:r>
    </w:p>
    <w:p w:rsidR="00EC0D9D" w:rsidRDefault="00EC0D9D" w:rsidP="00EC0D9D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1.</w:t>
      </w:r>
      <w:r w:rsidR="00BC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Таблицу № 2 «</w:t>
      </w:r>
      <w:r w:rsidRPr="00C30E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Ресурсное обеспечение муниципальной программы «Развитие культуры в муниципальном образовании «Тенькинский городской округ» Магаданской области на 2019 – 2021 годы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C0D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 согласно приложению № 2 к настоящему постановлению.</w:t>
      </w:r>
    </w:p>
    <w:p w:rsidR="0090742B" w:rsidRDefault="0090742B" w:rsidP="00D61B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(обнародованию). </w:t>
      </w:r>
    </w:p>
    <w:p w:rsidR="00D61B7D" w:rsidRDefault="00D61B7D" w:rsidP="00D61B7D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12F80" w:rsidRDefault="00E12F80" w:rsidP="00D61B7D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12F80" w:rsidRDefault="00E12F80" w:rsidP="00D61B7D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340C7B" w:rsidRDefault="0090742B" w:rsidP="00C902B5">
      <w:pPr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40C7B" w:rsidSect="00340C7B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Тенькинского городского округа                                       Д.А.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Ревутский</w:t>
      </w:r>
      <w:proofErr w:type="spellEnd"/>
    </w:p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90742B" w:rsidTr="004002A8">
        <w:tc>
          <w:tcPr>
            <w:tcW w:w="4472" w:type="dxa"/>
            <w:vAlign w:val="center"/>
          </w:tcPr>
          <w:p w:rsidR="0090742B" w:rsidRDefault="0090742B" w:rsidP="004002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90742B" w:rsidRDefault="0090742B" w:rsidP="004002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0742B" w:rsidRDefault="0090742B" w:rsidP="004002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Тенькинского городского округа</w:t>
            </w:r>
          </w:p>
          <w:p w:rsidR="0090742B" w:rsidRDefault="0090742B" w:rsidP="004002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90742B" w:rsidRDefault="0090742B" w:rsidP="004002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212F35">
              <w:rPr>
                <w:rFonts w:ascii="Times New Roman" w:hAnsi="Times New Roman"/>
                <w:sz w:val="28"/>
                <w:szCs w:val="28"/>
                <w:lang w:eastAsia="ru-RU"/>
              </w:rPr>
              <w:t>27.07.2020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212F35">
              <w:rPr>
                <w:rFonts w:ascii="Times New Roman" w:hAnsi="Times New Roman"/>
                <w:sz w:val="28"/>
                <w:szCs w:val="28"/>
                <w:lang w:eastAsia="ru-RU"/>
              </w:rPr>
              <w:t>197-па</w:t>
            </w:r>
          </w:p>
          <w:p w:rsidR="0090742B" w:rsidRDefault="0090742B" w:rsidP="004002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742B" w:rsidRDefault="0090742B" w:rsidP="0090742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742B" w:rsidRDefault="0090742B" w:rsidP="0090742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742B" w:rsidRDefault="0090742B" w:rsidP="0090742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«Таблица № 1</w:t>
      </w:r>
    </w:p>
    <w:p w:rsidR="0090742B" w:rsidRDefault="0090742B" w:rsidP="0090742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742B" w:rsidRDefault="0090742B" w:rsidP="0090742B">
      <w:pPr>
        <w:tabs>
          <w:tab w:val="left" w:pos="10155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742B" w:rsidRDefault="0090742B" w:rsidP="0017214C">
      <w:pPr>
        <w:tabs>
          <w:tab w:val="left" w:pos="101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Система программных мероприятий муниципальной программы</w:t>
      </w:r>
    </w:p>
    <w:p w:rsidR="0090742B" w:rsidRDefault="0090742B" w:rsidP="001721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«Развитие культуры в муниципальном образовании «Тенькинский городской округ» </w:t>
      </w:r>
    </w:p>
    <w:p w:rsidR="0090742B" w:rsidRDefault="0090742B" w:rsidP="001721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Магаданской области на 2019 – 2021 годы»</w:t>
      </w:r>
    </w:p>
    <w:p w:rsidR="0017214C" w:rsidRDefault="0017214C" w:rsidP="001721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68"/>
        <w:gridCol w:w="6"/>
        <w:gridCol w:w="3254"/>
        <w:gridCol w:w="2407"/>
        <w:gridCol w:w="23"/>
        <w:gridCol w:w="904"/>
        <w:gridCol w:w="1134"/>
        <w:gridCol w:w="1276"/>
        <w:gridCol w:w="1134"/>
        <w:gridCol w:w="1417"/>
        <w:gridCol w:w="2513"/>
        <w:gridCol w:w="607"/>
      </w:tblGrid>
      <w:tr w:rsidR="00E12F80" w:rsidTr="00E12F80">
        <w:trPr>
          <w:trHeight w:val="56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мероприятия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301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т.ч. по годам</w:t>
            </w: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31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3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238"/>
        </w:trPr>
        <w:tc>
          <w:tcPr>
            <w:tcW w:w="1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1. Модернизация учреждений культуры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31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зданий и помещений МБУК «ЦД и НТ» п. Усть- Омчуг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и (или) физические лица в соответствии с законом № 44-ФЗ</w:t>
            </w:r>
          </w:p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(далее –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 –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18 877,7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7 307,0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C0D9D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11 570,7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0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вестибюля 1 этажа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4 643,4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4 643,4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0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зрительного зала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  <w:r w:rsidR="00E12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пола сцены в зрительном зале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  <w:r w:rsidR="00E12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Ревизия и замена системы электропроводки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  <w:r w:rsidR="00E12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участка кровли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  <w:r w:rsidR="00E12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и замена радиаторов в филиале МБУК «ЦД и НТ» п. Омчак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  <w:r w:rsidR="00E12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покрытий 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керамогранитных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плит в гардеробе фойе 1-го этажа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FF6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  <w:r w:rsidR="00E12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кармана сцены зрительного зала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FF6B05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  <w:r w:rsidR="00E12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Косметический ремонт кабинета № 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67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FF6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FF6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Капитальный ремонт в рамках реализации </w:t>
            </w:r>
          </w:p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проекта «Культурная среда» национального проекта «Культура»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C0D9D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8 720,7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C0D9D" w:rsidP="009F3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2E26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2E26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502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C0D9D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653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C0D9D" w:rsidP="009F3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7 229,5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35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FF6B05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  <w:r w:rsidR="00E12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Ремонтные работы в рамках реализации подпрограммы «Обеспечение условий реализации государственной программы РФ «Развитие культуры и туризма»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2 420,0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3801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3801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502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687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18 877,7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7 307,0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C0D9D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11 570,7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1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Укрепление и развитие материально – технической базы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театральных кресел для МБУК «ЦД и НТ»</w:t>
            </w:r>
          </w:p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и установка светового оборудования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2 787,3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195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мебели, оформление интерьера фойе 1-го этажа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ФЛ1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3 125,4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3 059,4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1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Преобразование культурной среды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  <w:r w:rsidR="00E12F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Приглашение артистов и музыкантов Магаданской области для участия в праздничных мероприятиях на территории Тенькинского городского округа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  <w:r w:rsidR="00E12F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  <w:r w:rsidR="00E12F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обследования нежилого одноэтажного здания (для размещения музея)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571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E12F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1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Развитие культурно – досуговой деятельности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культурно – досуговых мероприятий, участие в областных мероприятиях, организация выездных мероприятий в отдаленные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культуры администрации Тенькинского городского округа</w:t>
            </w:r>
          </w:p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  <w:r w:rsidR="00E12F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16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165C4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165C4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E12F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гастрольной деятельности творческого коллектива МБУК «ЦД и НТ» за пределами региона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Печать и доставка памятного фотоальбома к празднованию 80-летия п. Усть-Омчуг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1 36</w:t>
            </w:r>
            <w:r w:rsidR="00E12F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  <w:r w:rsidR="00E12F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14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Раздел 5. Обеспечение безопасности учреждений культуры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Установка автоматической адресной охранной сигнализации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информационных стендов и знаков пожарной безопасности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огнетушителей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Установка системы видеонаблюдения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1 006,9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1 811,1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Pr="00AF4487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44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Pr="00C033DE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1 006,9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F80" w:rsidTr="00E12F80">
        <w:trPr>
          <w:trHeight w:val="423"/>
        </w:trPr>
        <w:tc>
          <w:tcPr>
            <w:tcW w:w="7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FF6B05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25 505,2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12 097,6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E12F80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="00E00E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777,6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0" w:rsidRDefault="00C7244A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0" w:rsidRDefault="00E12F80" w:rsidP="00400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F80" w:rsidRDefault="00E12F80" w:rsidP="00E12F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90742B" w:rsidRDefault="0090742B" w:rsidP="0090742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0742B" w:rsidRDefault="0090742B" w:rsidP="0090742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0742B" w:rsidRDefault="0090742B" w:rsidP="0090742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C902B5" w:rsidRDefault="00C902B5" w:rsidP="0090742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00E92" w:rsidTr="00E00E92">
        <w:tc>
          <w:tcPr>
            <w:tcW w:w="7393" w:type="dxa"/>
          </w:tcPr>
          <w:p w:rsidR="00E00E92" w:rsidRDefault="00E00E92" w:rsidP="00E00E92">
            <w:pPr>
              <w:spacing w:line="360" w:lineRule="auto"/>
              <w:ind w:right="-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E00E92" w:rsidRDefault="00E00E92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0E92" w:rsidRDefault="00E00E92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0E92" w:rsidRDefault="00E00E92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0E92" w:rsidRDefault="00E00E92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0E92" w:rsidRDefault="00E00E92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7244A" w:rsidRDefault="00C7244A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7244A" w:rsidRDefault="00C7244A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7244A" w:rsidRDefault="00C7244A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7244A" w:rsidRDefault="00C7244A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7244A" w:rsidRDefault="00C7244A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7244A" w:rsidRDefault="00C7244A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7244A" w:rsidRDefault="00C7244A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7244A" w:rsidRDefault="00C7244A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0E92" w:rsidRDefault="00E00E92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0E92" w:rsidRPr="00F72A40" w:rsidRDefault="00E00E92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№2</w:t>
            </w:r>
          </w:p>
          <w:p w:rsidR="00E00E92" w:rsidRPr="00F72A40" w:rsidRDefault="00E00E92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E00E92" w:rsidRPr="00F72A40" w:rsidRDefault="00E00E92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Тенькинского  городского округа</w:t>
            </w:r>
          </w:p>
          <w:p w:rsidR="00E00E92" w:rsidRPr="00F72A40" w:rsidRDefault="00E00E92" w:rsidP="00E00E9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E00E92" w:rsidRPr="00720FB2" w:rsidRDefault="00E00E92" w:rsidP="00BA7ED3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BA7E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27.07.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№ </w:t>
            </w:r>
            <w:r w:rsidR="00BA7E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197-па</w:t>
            </w:r>
            <w:bookmarkStart w:id="0" w:name="_GoBack"/>
            <w:bookmarkEnd w:id="0"/>
          </w:p>
        </w:tc>
      </w:tr>
    </w:tbl>
    <w:p w:rsidR="00E00E92" w:rsidRDefault="00E00E92" w:rsidP="00E00E92">
      <w:pPr>
        <w:spacing w:after="0" w:line="36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0E92" w:rsidRDefault="00E00E92" w:rsidP="00E00E92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E92" w:rsidRDefault="00E00E92" w:rsidP="00E00E92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E92" w:rsidRPr="00340907" w:rsidRDefault="00E00E92" w:rsidP="00E00E92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«Таблица</w:t>
      </w:r>
      <w:r w:rsidRPr="00340907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</w:p>
    <w:p w:rsidR="00E00E92" w:rsidRPr="00251E08" w:rsidRDefault="00E00E92" w:rsidP="00E00E92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0E92" w:rsidRPr="00251E08" w:rsidRDefault="00E00E92" w:rsidP="00E00E92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Ресурсное обеспечение муниципальной программы </w:t>
      </w:r>
    </w:p>
    <w:p w:rsidR="00E00E92" w:rsidRPr="00251E08" w:rsidRDefault="00E00E92" w:rsidP="00E00E92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«Развитие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культуры</w:t>
      </w:r>
      <w:r w:rsidRPr="00251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муниципальном образовании «Тенькинский городской округ» </w:t>
      </w:r>
    </w:p>
    <w:p w:rsidR="00E00E92" w:rsidRDefault="00E00E92" w:rsidP="00E00E92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/>
          <w:b/>
          <w:sz w:val="28"/>
          <w:szCs w:val="28"/>
          <w:lang w:eastAsia="ru-RU"/>
        </w:rPr>
        <w:t>Магаданской области на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Pr="00251E08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21 </w:t>
      </w:r>
      <w:r w:rsidRPr="00251E08">
        <w:rPr>
          <w:rFonts w:ascii="Times New Roman" w:eastAsia="Times New Roman" w:hAnsi="Times New Roman"/>
          <w:b/>
          <w:sz w:val="28"/>
          <w:szCs w:val="28"/>
          <w:lang w:eastAsia="ru-RU"/>
        </w:rPr>
        <w:t>годы»</w:t>
      </w:r>
    </w:p>
    <w:p w:rsidR="00E00E92" w:rsidRPr="00251E08" w:rsidRDefault="00E00E92" w:rsidP="00E00E9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334" w:tblpY="-14"/>
        <w:tblW w:w="11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836"/>
        <w:gridCol w:w="1486"/>
        <w:gridCol w:w="2410"/>
        <w:gridCol w:w="2362"/>
        <w:gridCol w:w="2315"/>
        <w:gridCol w:w="839"/>
        <w:gridCol w:w="153"/>
      </w:tblGrid>
      <w:tr w:rsidR="00E00E92" w:rsidRPr="00251E08" w:rsidTr="00E00E92">
        <w:trPr>
          <w:gridAfter w:val="1"/>
          <w:wAfter w:w="153" w:type="dxa"/>
          <w:trHeight w:val="266"/>
        </w:trPr>
        <w:tc>
          <w:tcPr>
            <w:tcW w:w="47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-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« </w:t>
            </w:r>
          </w:p>
        </w:tc>
        <w:tc>
          <w:tcPr>
            <w:tcW w:w="1836" w:type="dxa"/>
            <w:vMerge w:val="restart"/>
            <w:vAlign w:val="center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реализации программы</w:t>
            </w:r>
          </w:p>
        </w:tc>
        <w:tc>
          <w:tcPr>
            <w:tcW w:w="8573" w:type="dxa"/>
            <w:gridSpan w:val="4"/>
          </w:tcPr>
          <w:p w:rsidR="00E00E92" w:rsidRPr="00251E08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(тыс. рублей)</w:t>
            </w:r>
          </w:p>
        </w:tc>
        <w:tc>
          <w:tcPr>
            <w:tcW w:w="839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E00E92" w:rsidRPr="00251E08" w:rsidRDefault="00E00E92" w:rsidP="00E00E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0E92" w:rsidRPr="00251E08" w:rsidRDefault="00E00E92" w:rsidP="00E00E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0E92" w:rsidRPr="00251E08" w:rsidRDefault="00E00E92" w:rsidP="00E00E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0E92" w:rsidRPr="00251E08" w:rsidRDefault="00E00E92" w:rsidP="00E00E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0E92" w:rsidRPr="00251E08" w:rsidTr="00E00E92">
        <w:trPr>
          <w:gridAfter w:val="1"/>
          <w:wAfter w:w="153" w:type="dxa"/>
          <w:trHeight w:val="364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Merge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right w:val="single" w:sz="4" w:space="0" w:color="000000" w:themeColor="text1"/>
            </w:tcBorders>
          </w:tcPr>
          <w:p w:rsidR="00E00E92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0E92" w:rsidRPr="007645FA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7" w:type="dxa"/>
            <w:gridSpan w:val="3"/>
            <w:tcBorders>
              <w:left w:val="single" w:sz="4" w:space="0" w:color="000000" w:themeColor="text1"/>
            </w:tcBorders>
          </w:tcPr>
          <w:p w:rsidR="00E00E92" w:rsidRPr="000903E6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и</w:t>
            </w: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сточник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</w:t>
            </w: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финансирования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E00E92" w:rsidRPr="00251E08" w:rsidRDefault="00E00E92" w:rsidP="00E00E9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0E92" w:rsidRPr="00251E08" w:rsidTr="00E00E92">
        <w:trPr>
          <w:gridAfter w:val="1"/>
          <w:wAfter w:w="153" w:type="dxa"/>
          <w:trHeight w:val="36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Merge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vMerge/>
            <w:tcBorders>
              <w:right w:val="single" w:sz="4" w:space="0" w:color="000000" w:themeColor="text1"/>
            </w:tcBorders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</w:tcBorders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Местный б</w:t>
            </w: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</w:p>
        </w:tc>
        <w:tc>
          <w:tcPr>
            <w:tcW w:w="2362" w:type="dxa"/>
          </w:tcPr>
          <w:p w:rsidR="00E00E92" w:rsidRPr="00251E08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315" w:type="dxa"/>
          </w:tcPr>
          <w:p w:rsidR="00E00E92" w:rsidRPr="00251E08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E00E92" w:rsidRPr="00251E08" w:rsidRDefault="00E00E92" w:rsidP="00E00E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0E92" w:rsidRPr="00251E08" w:rsidTr="00E00E92">
        <w:trPr>
          <w:gridAfter w:val="1"/>
          <w:wAfter w:w="153" w:type="dxa"/>
          <w:trHeight w:val="243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6" w:type="dxa"/>
            <w:vAlign w:val="center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2" w:type="dxa"/>
            <w:vAlign w:val="center"/>
          </w:tcPr>
          <w:p w:rsidR="00E00E92" w:rsidRPr="000A05FF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05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5" w:type="dxa"/>
            <w:vAlign w:val="center"/>
          </w:tcPr>
          <w:p w:rsidR="00E00E92" w:rsidRPr="000A05FF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E00E92" w:rsidRPr="00251E08" w:rsidRDefault="00E00E92" w:rsidP="00E00E9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0E92" w:rsidRPr="00251E08" w:rsidTr="00E00E92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6" w:type="dxa"/>
            <w:vAlign w:val="center"/>
          </w:tcPr>
          <w:p w:rsidR="00E00E92" w:rsidRPr="00C4433F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12 097,6</w:t>
            </w:r>
          </w:p>
        </w:tc>
        <w:tc>
          <w:tcPr>
            <w:tcW w:w="2410" w:type="dxa"/>
            <w:vAlign w:val="center"/>
          </w:tcPr>
          <w:p w:rsidR="00E00E92" w:rsidRPr="00C4433F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12 097,6</w:t>
            </w:r>
          </w:p>
        </w:tc>
        <w:tc>
          <w:tcPr>
            <w:tcW w:w="2362" w:type="dxa"/>
            <w:vAlign w:val="center"/>
          </w:tcPr>
          <w:p w:rsidR="00E00E92" w:rsidRPr="00251E08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15" w:type="dxa"/>
            <w:vAlign w:val="center"/>
          </w:tcPr>
          <w:p w:rsidR="00E00E92" w:rsidRPr="00251E08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E00E92" w:rsidRPr="00251E08" w:rsidRDefault="00E00E92" w:rsidP="00E00E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0E92" w:rsidRPr="00251E08" w:rsidTr="00E00E92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86" w:type="dxa"/>
            <w:vAlign w:val="center"/>
          </w:tcPr>
          <w:p w:rsidR="00E00E92" w:rsidRPr="00C4433F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12 777,6</w:t>
            </w:r>
          </w:p>
        </w:tc>
        <w:tc>
          <w:tcPr>
            <w:tcW w:w="2410" w:type="dxa"/>
            <w:vAlign w:val="center"/>
          </w:tcPr>
          <w:p w:rsidR="00E00E92" w:rsidRPr="00C4433F" w:rsidRDefault="00E00E92" w:rsidP="00BC3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C3C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  <w:r w:rsidR="00BC3C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2362" w:type="dxa"/>
            <w:vAlign w:val="center"/>
          </w:tcPr>
          <w:p w:rsidR="00E00E92" w:rsidRPr="00251E08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913,0</w:t>
            </w:r>
          </w:p>
        </w:tc>
        <w:tc>
          <w:tcPr>
            <w:tcW w:w="2315" w:type="dxa"/>
            <w:vAlign w:val="center"/>
          </w:tcPr>
          <w:p w:rsidR="00E00E92" w:rsidRPr="00251E08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9 231,5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E00E92" w:rsidRPr="00251E08" w:rsidRDefault="00E00E92" w:rsidP="00E00E9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0E92" w:rsidRPr="00251E08" w:rsidTr="00E00E92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E00E92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E00E92" w:rsidRPr="00251E08" w:rsidRDefault="00E00E92" w:rsidP="00E00E92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86" w:type="dxa"/>
            <w:vAlign w:val="center"/>
          </w:tcPr>
          <w:p w:rsidR="00E00E92" w:rsidRPr="00C4433F" w:rsidRDefault="00C7244A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2410" w:type="dxa"/>
            <w:vAlign w:val="center"/>
          </w:tcPr>
          <w:p w:rsidR="00E00E92" w:rsidRPr="00C4433F" w:rsidRDefault="00C7244A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E00E92" w:rsidRPr="000903E6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00E92" w:rsidRPr="000903E6" w:rsidRDefault="00E00E92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E00E92" w:rsidRPr="00251E08" w:rsidRDefault="00E00E92" w:rsidP="00E00E9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0E92" w:rsidRPr="00340907" w:rsidTr="00E00E92">
        <w:trPr>
          <w:trHeight w:val="674"/>
        </w:trPr>
        <w:tc>
          <w:tcPr>
            <w:tcW w:w="472" w:type="dxa"/>
            <w:vMerge/>
            <w:tcBorders>
              <w:left w:val="nil"/>
              <w:bottom w:val="nil"/>
            </w:tcBorders>
            <w:shd w:val="clear" w:color="auto" w:fill="auto"/>
          </w:tcPr>
          <w:p w:rsidR="00E00E92" w:rsidRDefault="00E00E92" w:rsidP="00E00E92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E00E92" w:rsidRPr="000903E6" w:rsidRDefault="00E00E92" w:rsidP="00E00E92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 по </w:t>
            </w:r>
            <w:r w:rsidRPr="000903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программе:</w:t>
            </w:r>
          </w:p>
        </w:tc>
        <w:tc>
          <w:tcPr>
            <w:tcW w:w="1486" w:type="dxa"/>
            <w:vAlign w:val="center"/>
          </w:tcPr>
          <w:p w:rsidR="00E00E92" w:rsidRPr="000903E6" w:rsidRDefault="00FF6B05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25 505,2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00E92" w:rsidRPr="000903E6" w:rsidRDefault="00FF6B05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15 360,7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E00E92" w:rsidRPr="009B2842" w:rsidRDefault="00BC3CE9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913,0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00E92" w:rsidRPr="000903E6" w:rsidRDefault="00BC3CE9" w:rsidP="00E0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9 231,5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00E92" w:rsidRDefault="00E00E92" w:rsidP="00E00E92">
            <w:pPr>
              <w:spacing w:after="0" w:line="240" w:lineRule="auto"/>
              <w:ind w:left="-5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E00E92" w:rsidRPr="00340907" w:rsidRDefault="00E00E92" w:rsidP="00E00E92">
            <w:pPr>
              <w:spacing w:after="0" w:line="240" w:lineRule="auto"/>
              <w:ind w:left="-5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4090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».</w:t>
            </w:r>
          </w:p>
        </w:tc>
      </w:tr>
    </w:tbl>
    <w:p w:rsidR="00E00E92" w:rsidRPr="00251E08" w:rsidRDefault="00E00E92" w:rsidP="00E00E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E92" w:rsidRPr="00251E08" w:rsidRDefault="00E00E92" w:rsidP="00E00E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E92" w:rsidRPr="00251E08" w:rsidRDefault="00E00E92" w:rsidP="00E00E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E92" w:rsidRDefault="00E00E92" w:rsidP="00E00E92"/>
    <w:p w:rsidR="00E00E92" w:rsidRPr="000903E6" w:rsidRDefault="00E00E92" w:rsidP="00E00E92"/>
    <w:p w:rsidR="00E00E92" w:rsidRPr="000903E6" w:rsidRDefault="00E00E92" w:rsidP="00E00E92"/>
    <w:p w:rsidR="00E00E92" w:rsidRPr="000903E6" w:rsidRDefault="00E00E92" w:rsidP="00E00E92"/>
    <w:p w:rsidR="00E00E92" w:rsidRPr="000903E6" w:rsidRDefault="00E00E92" w:rsidP="00E00E92"/>
    <w:p w:rsidR="0017214C" w:rsidRDefault="0017214C" w:rsidP="00E00E92">
      <w:pPr>
        <w:jc w:val="center"/>
      </w:pPr>
    </w:p>
    <w:p w:rsidR="00E00E92" w:rsidRDefault="00E00E92" w:rsidP="00E00E92">
      <w:pPr>
        <w:jc w:val="center"/>
      </w:pPr>
      <w:r>
        <w:t>____________________________________</w:t>
      </w:r>
    </w:p>
    <w:sectPr w:rsidR="00E00E92" w:rsidSect="00340C7B">
      <w:pgSz w:w="16838" w:h="11906" w:orient="landscape"/>
      <w:pgMar w:top="1276" w:right="1134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321" w:rsidRDefault="00840321" w:rsidP="00340C7B">
      <w:pPr>
        <w:spacing w:after="0" w:line="240" w:lineRule="auto"/>
      </w:pPr>
      <w:r>
        <w:separator/>
      </w:r>
    </w:p>
  </w:endnote>
  <w:endnote w:type="continuationSeparator" w:id="0">
    <w:p w:rsidR="00840321" w:rsidRDefault="00840321" w:rsidP="0034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321" w:rsidRDefault="00840321" w:rsidP="00340C7B">
      <w:pPr>
        <w:spacing w:after="0" w:line="240" w:lineRule="auto"/>
      </w:pPr>
      <w:r>
        <w:separator/>
      </w:r>
    </w:p>
  </w:footnote>
  <w:footnote w:type="continuationSeparator" w:id="0">
    <w:p w:rsidR="00840321" w:rsidRDefault="00840321" w:rsidP="0034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479534"/>
      <w:docPartObj>
        <w:docPartGallery w:val="Page Numbers (Top of Page)"/>
        <w:docPartUnique/>
      </w:docPartObj>
    </w:sdtPr>
    <w:sdtEndPr/>
    <w:sdtContent>
      <w:p w:rsidR="00340C7B" w:rsidRDefault="00340C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ED3">
          <w:rPr>
            <w:noProof/>
          </w:rPr>
          <w:t>4</w:t>
        </w:r>
        <w:r>
          <w:fldChar w:fldCharType="end"/>
        </w:r>
      </w:p>
    </w:sdtContent>
  </w:sdt>
  <w:p w:rsidR="00340C7B" w:rsidRDefault="00340C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42B"/>
    <w:rsid w:val="00092786"/>
    <w:rsid w:val="000B2A08"/>
    <w:rsid w:val="00165C41"/>
    <w:rsid w:val="0017214C"/>
    <w:rsid w:val="00181509"/>
    <w:rsid w:val="00195720"/>
    <w:rsid w:val="00212F35"/>
    <w:rsid w:val="0027522F"/>
    <w:rsid w:val="002E17A8"/>
    <w:rsid w:val="002E26BB"/>
    <w:rsid w:val="00306115"/>
    <w:rsid w:val="003126A7"/>
    <w:rsid w:val="00340C7B"/>
    <w:rsid w:val="003801B6"/>
    <w:rsid w:val="00395EFD"/>
    <w:rsid w:val="003A5136"/>
    <w:rsid w:val="004002A8"/>
    <w:rsid w:val="00442CA7"/>
    <w:rsid w:val="00541170"/>
    <w:rsid w:val="00553DD0"/>
    <w:rsid w:val="005D036D"/>
    <w:rsid w:val="005D2BC6"/>
    <w:rsid w:val="006018BA"/>
    <w:rsid w:val="006252E5"/>
    <w:rsid w:val="0063628F"/>
    <w:rsid w:val="00764D3F"/>
    <w:rsid w:val="007870E5"/>
    <w:rsid w:val="00840321"/>
    <w:rsid w:val="00853463"/>
    <w:rsid w:val="008B7A5A"/>
    <w:rsid w:val="008E4F34"/>
    <w:rsid w:val="009025CC"/>
    <w:rsid w:val="0090742B"/>
    <w:rsid w:val="00992AB3"/>
    <w:rsid w:val="009C0438"/>
    <w:rsid w:val="009C5318"/>
    <w:rsid w:val="009F3FEA"/>
    <w:rsid w:val="00AD0563"/>
    <w:rsid w:val="00B71BEA"/>
    <w:rsid w:val="00B723E0"/>
    <w:rsid w:val="00BA7ED3"/>
    <w:rsid w:val="00BB177E"/>
    <w:rsid w:val="00BB619E"/>
    <w:rsid w:val="00BC3CE9"/>
    <w:rsid w:val="00BC7ED2"/>
    <w:rsid w:val="00C033DE"/>
    <w:rsid w:val="00C7244A"/>
    <w:rsid w:val="00C902B5"/>
    <w:rsid w:val="00C9492C"/>
    <w:rsid w:val="00D036D0"/>
    <w:rsid w:val="00D61B7D"/>
    <w:rsid w:val="00DA1E1F"/>
    <w:rsid w:val="00DD09B7"/>
    <w:rsid w:val="00E00E92"/>
    <w:rsid w:val="00E12F80"/>
    <w:rsid w:val="00E812C3"/>
    <w:rsid w:val="00EC0D9D"/>
    <w:rsid w:val="00FF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42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42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0C7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4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0C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D172-B226-4E27-BD3C-1880A8E6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7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Максимец Екатерина Владимировна</cp:lastModifiedBy>
  <cp:revision>9</cp:revision>
  <cp:lastPrinted>2020-07-27T01:13:00Z</cp:lastPrinted>
  <dcterms:created xsi:type="dcterms:W3CDTF">2020-02-13T23:29:00Z</dcterms:created>
  <dcterms:modified xsi:type="dcterms:W3CDTF">2020-07-27T01:13:00Z</dcterms:modified>
</cp:coreProperties>
</file>