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5DEB5" w14:textId="77777777" w:rsidR="00FE212B" w:rsidRPr="00FE212B" w:rsidRDefault="00FE212B" w:rsidP="00FE212B">
      <w:pPr>
        <w:spacing w:after="0"/>
        <w:jc w:val="center"/>
        <w:rPr>
          <w:rFonts w:ascii="Times New Roman" w:eastAsia="Times New Roman" w:hAnsi="Times New Roman" w:cs="Times New Roman"/>
          <w:b/>
          <w:bCs/>
          <w:sz w:val="32"/>
          <w:szCs w:val="32"/>
        </w:rPr>
      </w:pPr>
      <w:r w:rsidRPr="00FE212B">
        <w:rPr>
          <w:rFonts w:ascii="Times New Roman" w:eastAsia="Times New Roman" w:hAnsi="Times New Roman" w:cs="Times New Roman"/>
          <w:b/>
          <w:bCs/>
          <w:noProof/>
          <w:sz w:val="32"/>
          <w:szCs w:val="32"/>
        </w:rPr>
        <w:drawing>
          <wp:inline distT="0" distB="0" distL="0" distR="0" wp14:anchorId="7ABCD099" wp14:editId="389B69A1">
            <wp:extent cx="63817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14:paraId="500DA510" w14:textId="77777777" w:rsidR="00FE212B" w:rsidRPr="00FE212B" w:rsidRDefault="00FE212B" w:rsidP="00FE212B">
      <w:pPr>
        <w:spacing w:after="0"/>
        <w:jc w:val="center"/>
        <w:rPr>
          <w:rFonts w:ascii="Times New Roman" w:eastAsia="Times New Roman" w:hAnsi="Times New Roman" w:cs="Times New Roman"/>
          <w:b/>
          <w:bCs/>
          <w:sz w:val="32"/>
          <w:szCs w:val="32"/>
        </w:rPr>
      </w:pPr>
    </w:p>
    <w:p w14:paraId="36823273" w14:textId="77777777" w:rsidR="00FE212B" w:rsidRPr="00FE212B" w:rsidRDefault="00FE212B" w:rsidP="00FE212B">
      <w:pPr>
        <w:spacing w:after="0"/>
        <w:jc w:val="center"/>
        <w:rPr>
          <w:rFonts w:ascii="Times New Roman" w:eastAsia="Times New Roman" w:hAnsi="Times New Roman" w:cs="Times New Roman"/>
          <w:b/>
          <w:bCs/>
          <w:sz w:val="32"/>
          <w:szCs w:val="32"/>
        </w:rPr>
      </w:pPr>
      <w:bookmarkStart w:id="0" w:name="_GoBack"/>
      <w:bookmarkEnd w:id="0"/>
      <w:r w:rsidRPr="00FE212B">
        <w:rPr>
          <w:rFonts w:ascii="Times New Roman" w:eastAsia="Times New Roman" w:hAnsi="Times New Roman" w:cs="Times New Roman"/>
          <w:b/>
          <w:bCs/>
          <w:sz w:val="32"/>
          <w:szCs w:val="32"/>
        </w:rPr>
        <w:t xml:space="preserve">АДМИНИСТРАЦИЯ </w:t>
      </w:r>
    </w:p>
    <w:p w14:paraId="3BD6453D" w14:textId="77777777" w:rsidR="00FE212B" w:rsidRPr="00FE212B" w:rsidRDefault="00FE212B" w:rsidP="00FE212B">
      <w:pPr>
        <w:spacing w:after="0"/>
        <w:jc w:val="center"/>
        <w:rPr>
          <w:rFonts w:ascii="Times New Roman" w:eastAsia="Times New Roman" w:hAnsi="Times New Roman" w:cs="Times New Roman"/>
          <w:b/>
          <w:bCs/>
          <w:sz w:val="32"/>
          <w:szCs w:val="32"/>
        </w:rPr>
      </w:pPr>
      <w:r w:rsidRPr="00FE212B">
        <w:rPr>
          <w:rFonts w:ascii="Times New Roman" w:eastAsia="Times New Roman" w:hAnsi="Times New Roman" w:cs="Times New Roman"/>
          <w:b/>
          <w:bCs/>
          <w:sz w:val="32"/>
          <w:szCs w:val="32"/>
        </w:rPr>
        <w:t>ТЕНЬКИНСКОГО ГОРОДСКОГО ОКРУГА</w:t>
      </w:r>
    </w:p>
    <w:p w14:paraId="262AF85F" w14:textId="77777777" w:rsidR="00FE212B" w:rsidRPr="00FE212B" w:rsidRDefault="00FE212B" w:rsidP="00FE212B">
      <w:pPr>
        <w:spacing w:after="0"/>
        <w:jc w:val="center"/>
        <w:rPr>
          <w:rFonts w:ascii="Times New Roman" w:eastAsia="Times New Roman" w:hAnsi="Times New Roman" w:cs="Times New Roman"/>
          <w:b/>
          <w:bCs/>
          <w:sz w:val="32"/>
          <w:szCs w:val="32"/>
        </w:rPr>
      </w:pPr>
      <w:r w:rsidRPr="00FE212B">
        <w:rPr>
          <w:rFonts w:ascii="Times New Roman" w:eastAsia="Times New Roman" w:hAnsi="Times New Roman" w:cs="Times New Roman"/>
          <w:b/>
          <w:bCs/>
          <w:sz w:val="32"/>
          <w:szCs w:val="32"/>
        </w:rPr>
        <w:t>МАГАДАНСКОЙ ОБЛАСТИ</w:t>
      </w:r>
    </w:p>
    <w:p w14:paraId="59872BBA" w14:textId="77777777" w:rsidR="00FE212B" w:rsidRPr="00FE212B" w:rsidRDefault="00FE212B" w:rsidP="00FE212B">
      <w:pPr>
        <w:spacing w:after="0" w:line="240" w:lineRule="auto"/>
        <w:jc w:val="center"/>
        <w:rPr>
          <w:rFonts w:ascii="Times New Roman" w:eastAsia="Times New Roman" w:hAnsi="Times New Roman" w:cs="Times New Roman"/>
          <w:b/>
          <w:bCs/>
          <w:sz w:val="28"/>
          <w:szCs w:val="28"/>
        </w:rPr>
      </w:pPr>
    </w:p>
    <w:p w14:paraId="31A568E5" w14:textId="77777777" w:rsidR="00FE212B" w:rsidRPr="00FE212B" w:rsidRDefault="00FE212B" w:rsidP="00FE212B">
      <w:pPr>
        <w:spacing w:after="0" w:line="240" w:lineRule="auto"/>
        <w:jc w:val="center"/>
        <w:rPr>
          <w:rFonts w:ascii="Times New Roman" w:eastAsia="Times New Roman" w:hAnsi="Times New Roman" w:cs="Times New Roman"/>
          <w:b/>
          <w:bCs/>
          <w:sz w:val="36"/>
          <w:szCs w:val="36"/>
        </w:rPr>
      </w:pPr>
      <w:proofErr w:type="gramStart"/>
      <w:r w:rsidRPr="00FE212B">
        <w:rPr>
          <w:rFonts w:ascii="Times New Roman" w:eastAsia="Times New Roman" w:hAnsi="Times New Roman" w:cs="Times New Roman"/>
          <w:b/>
          <w:bCs/>
          <w:sz w:val="36"/>
          <w:szCs w:val="36"/>
        </w:rPr>
        <w:t>П</w:t>
      </w:r>
      <w:proofErr w:type="gramEnd"/>
      <w:r w:rsidRPr="00FE212B">
        <w:rPr>
          <w:rFonts w:ascii="Times New Roman" w:eastAsia="Times New Roman" w:hAnsi="Times New Roman" w:cs="Times New Roman"/>
          <w:b/>
          <w:bCs/>
          <w:sz w:val="36"/>
          <w:szCs w:val="36"/>
        </w:rPr>
        <w:t xml:space="preserve"> О С Т А Н О В Л Е Н И Е </w:t>
      </w:r>
    </w:p>
    <w:p w14:paraId="31B5E95E" w14:textId="77777777" w:rsidR="00FE212B" w:rsidRPr="00FE212B" w:rsidRDefault="00FE212B" w:rsidP="00FE212B">
      <w:pPr>
        <w:spacing w:after="0" w:line="240" w:lineRule="auto"/>
        <w:jc w:val="center"/>
        <w:rPr>
          <w:rFonts w:ascii="Times New Roman" w:eastAsia="Times New Roman" w:hAnsi="Times New Roman" w:cs="Times New Roman"/>
          <w:sz w:val="28"/>
          <w:szCs w:val="28"/>
        </w:rPr>
      </w:pPr>
    </w:p>
    <w:p w14:paraId="2AC67C43" w14:textId="5ABB2A33" w:rsidR="00FE212B" w:rsidRPr="00FE212B" w:rsidRDefault="00FE212B" w:rsidP="00FE21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15.12.2021 </w:t>
      </w:r>
      <w:r w:rsidRPr="00FE21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367-па</w:t>
      </w:r>
    </w:p>
    <w:p w14:paraId="1B99EA43" w14:textId="6F5412BE" w:rsidR="00FE212B" w:rsidRPr="00FE212B" w:rsidRDefault="00FE212B" w:rsidP="00FE2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212B">
        <w:rPr>
          <w:rFonts w:ascii="Times New Roman" w:eastAsia="Times New Roman" w:hAnsi="Times New Roman" w:cs="Times New Roman"/>
          <w:sz w:val="24"/>
          <w:szCs w:val="24"/>
        </w:rPr>
        <w:t>п. Усть-Омчуг</w:t>
      </w:r>
    </w:p>
    <w:p w14:paraId="2322DB0D" w14:textId="77777777" w:rsidR="00FE212B" w:rsidRDefault="00FE212B" w:rsidP="00FE212B">
      <w:pPr>
        <w:spacing w:after="0" w:line="240" w:lineRule="auto"/>
        <w:ind w:left="567"/>
        <w:jc w:val="center"/>
        <w:rPr>
          <w:rFonts w:ascii="Times New Roman" w:eastAsia="Times New Roman" w:hAnsi="Times New Roman"/>
          <w:b/>
          <w:sz w:val="28"/>
          <w:szCs w:val="28"/>
        </w:rPr>
      </w:pPr>
    </w:p>
    <w:p w14:paraId="7144D45C" w14:textId="77777777" w:rsidR="00FE212B" w:rsidRPr="00FE212B" w:rsidRDefault="00FE212B" w:rsidP="00FE212B">
      <w:pPr>
        <w:spacing w:after="0" w:line="240" w:lineRule="auto"/>
        <w:ind w:left="567"/>
        <w:jc w:val="center"/>
        <w:rPr>
          <w:rFonts w:ascii="Times New Roman" w:eastAsia="Times New Roman" w:hAnsi="Times New Roman"/>
          <w:b/>
          <w:sz w:val="2"/>
          <w:szCs w:val="2"/>
        </w:rPr>
      </w:pPr>
    </w:p>
    <w:p w14:paraId="0D9D5503" w14:textId="77777777" w:rsidR="00FE212B" w:rsidRDefault="006936D8" w:rsidP="006936D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Об утверждении муниципальной программы </w:t>
      </w:r>
    </w:p>
    <w:p w14:paraId="258E3A95" w14:textId="77777777" w:rsidR="00FE212B" w:rsidRDefault="006936D8" w:rsidP="006936D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«Управление муниципальными финансами </w:t>
      </w:r>
    </w:p>
    <w:p w14:paraId="18B0F981" w14:textId="5C6A3374" w:rsidR="006936D8" w:rsidRDefault="006936D8" w:rsidP="006936D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Тенькинского городского округа»</w:t>
      </w:r>
    </w:p>
    <w:p w14:paraId="58608714" w14:textId="77777777" w:rsidR="006936D8" w:rsidRDefault="006936D8" w:rsidP="006936D8">
      <w:pPr>
        <w:spacing w:after="0" w:line="240" w:lineRule="auto"/>
        <w:jc w:val="center"/>
        <w:rPr>
          <w:rFonts w:ascii="Times New Roman" w:eastAsia="Times New Roman" w:hAnsi="Times New Roman"/>
          <w:b/>
          <w:sz w:val="28"/>
          <w:szCs w:val="28"/>
        </w:rPr>
      </w:pPr>
    </w:p>
    <w:p w14:paraId="7893CAD9" w14:textId="77777777" w:rsidR="00FE212B" w:rsidRPr="00FE212B" w:rsidRDefault="00FE212B" w:rsidP="006936D8">
      <w:pPr>
        <w:spacing w:after="0" w:line="240" w:lineRule="auto"/>
        <w:jc w:val="center"/>
        <w:rPr>
          <w:rFonts w:ascii="Times New Roman" w:eastAsia="Times New Roman" w:hAnsi="Times New Roman"/>
          <w:b/>
          <w:sz w:val="2"/>
          <w:szCs w:val="2"/>
        </w:rPr>
      </w:pPr>
    </w:p>
    <w:p w14:paraId="017160AA" w14:textId="3AE2D19F" w:rsidR="006936D8" w:rsidRPr="00E11BF1" w:rsidRDefault="006936D8" w:rsidP="00FE212B">
      <w:pPr>
        <w:widowControl w:val="0"/>
        <w:autoSpaceDE w:val="0"/>
        <w:autoSpaceDN w:val="0"/>
        <w:adjustRightInd w:val="0"/>
        <w:spacing w:after="0" w:line="336" w:lineRule="auto"/>
        <w:ind w:firstLine="709"/>
        <w:jc w:val="both"/>
        <w:rPr>
          <w:rFonts w:ascii="Times New Roman" w:hAnsi="Times New Roman" w:cs="Times New Roman"/>
          <w:sz w:val="28"/>
          <w:szCs w:val="28"/>
        </w:rPr>
      </w:pPr>
      <w:r w:rsidRPr="00E11BF1">
        <w:rPr>
          <w:rFonts w:ascii="Times New Roman" w:hAnsi="Times New Roman"/>
          <w:sz w:val="28"/>
          <w:szCs w:val="28"/>
        </w:rPr>
        <w:t xml:space="preserve">В соответствии со </w:t>
      </w:r>
      <w:r w:rsidRPr="00E11BF1">
        <w:rPr>
          <w:rFonts w:ascii="Times New Roman" w:hAnsi="Times New Roman" w:cs="Times New Roman"/>
          <w:sz w:val="28"/>
          <w:szCs w:val="28"/>
        </w:rPr>
        <w:t>статьей 179</w:t>
      </w:r>
      <w:r w:rsidRPr="00E11BF1">
        <w:rPr>
          <w:sz w:val="28"/>
          <w:szCs w:val="28"/>
        </w:rPr>
        <w:t xml:space="preserve"> </w:t>
      </w:r>
      <w:r w:rsidRPr="00E11BF1">
        <w:rPr>
          <w:rFonts w:ascii="Times New Roman" w:hAnsi="Times New Roman"/>
          <w:sz w:val="28"/>
          <w:szCs w:val="28"/>
        </w:rPr>
        <w:t xml:space="preserve">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администрации </w:t>
      </w:r>
      <w:r w:rsidRPr="00E11BF1">
        <w:rPr>
          <w:rFonts w:ascii="Times New Roman" w:eastAsia="Times New Roman" w:hAnsi="Times New Roman"/>
          <w:sz w:val="28"/>
          <w:szCs w:val="28"/>
        </w:rPr>
        <w:t>Тенькинского</w:t>
      </w:r>
      <w:r w:rsidRPr="00E11BF1">
        <w:rPr>
          <w:rFonts w:ascii="Times New Roman" w:hAnsi="Times New Roman"/>
          <w:sz w:val="28"/>
          <w:szCs w:val="28"/>
        </w:rPr>
        <w:t xml:space="preserve"> городского округа от 24.02.2016 г. № 120-па «Об утверждении Порядка принятия решений </w:t>
      </w:r>
      <w:r w:rsidRPr="00E11BF1">
        <w:rPr>
          <w:rFonts w:ascii="Times New Roman" w:hAnsi="Times New Roman"/>
          <w:bCs/>
          <w:sz w:val="28"/>
          <w:szCs w:val="28"/>
        </w:rPr>
        <w:t xml:space="preserve">о разработке муниципальных программ, их формировании и реализации» администрация </w:t>
      </w:r>
      <w:r w:rsidRPr="00E11BF1">
        <w:rPr>
          <w:rFonts w:ascii="Times New Roman" w:eastAsia="Times New Roman" w:hAnsi="Times New Roman"/>
          <w:sz w:val="28"/>
          <w:szCs w:val="28"/>
        </w:rPr>
        <w:t>Тенькинского</w:t>
      </w:r>
      <w:r w:rsidRPr="00E11BF1">
        <w:rPr>
          <w:rFonts w:ascii="Times New Roman" w:hAnsi="Times New Roman"/>
          <w:bCs/>
          <w:sz w:val="28"/>
          <w:szCs w:val="28"/>
        </w:rPr>
        <w:t xml:space="preserve"> городского округа Магаданской области</w:t>
      </w:r>
      <w:r w:rsidR="00FE212B" w:rsidRPr="00E11BF1">
        <w:rPr>
          <w:rFonts w:ascii="Times New Roman" w:hAnsi="Times New Roman" w:cs="Times New Roman"/>
          <w:sz w:val="28"/>
          <w:szCs w:val="28"/>
        </w:rPr>
        <w:t xml:space="preserve">             </w:t>
      </w:r>
      <w:proofErr w:type="gramStart"/>
      <w:r w:rsidRPr="00E11BF1">
        <w:rPr>
          <w:rFonts w:ascii="Times New Roman" w:eastAsia="Times New Roman" w:hAnsi="Times New Roman" w:cs="Times New Roman"/>
          <w:b/>
          <w:sz w:val="28"/>
          <w:szCs w:val="28"/>
        </w:rPr>
        <w:t>п</w:t>
      </w:r>
      <w:proofErr w:type="gramEnd"/>
      <w:r w:rsidRPr="00E11BF1">
        <w:rPr>
          <w:rFonts w:ascii="Times New Roman" w:eastAsia="Times New Roman" w:hAnsi="Times New Roman" w:cs="Times New Roman"/>
          <w:b/>
          <w:sz w:val="28"/>
          <w:szCs w:val="28"/>
        </w:rPr>
        <w:t xml:space="preserve"> о с т а н о в </w:t>
      </w:r>
      <w:proofErr w:type="gramStart"/>
      <w:r w:rsidRPr="00E11BF1">
        <w:rPr>
          <w:rFonts w:ascii="Times New Roman" w:eastAsia="Times New Roman" w:hAnsi="Times New Roman" w:cs="Times New Roman"/>
          <w:b/>
          <w:sz w:val="28"/>
          <w:szCs w:val="28"/>
        </w:rPr>
        <w:t>л</w:t>
      </w:r>
      <w:proofErr w:type="gramEnd"/>
      <w:r w:rsidRPr="00E11BF1">
        <w:rPr>
          <w:rFonts w:ascii="Times New Roman" w:eastAsia="Times New Roman" w:hAnsi="Times New Roman" w:cs="Times New Roman"/>
          <w:b/>
          <w:sz w:val="28"/>
          <w:szCs w:val="28"/>
        </w:rPr>
        <w:t xml:space="preserve"> я е т:</w:t>
      </w:r>
    </w:p>
    <w:p w14:paraId="759601B1" w14:textId="20626F38" w:rsidR="006936D8" w:rsidRPr="00E11BF1" w:rsidRDefault="006936D8" w:rsidP="00E35610">
      <w:pPr>
        <w:pStyle w:val="ae"/>
        <w:widowControl w:val="0"/>
        <w:numPr>
          <w:ilvl w:val="0"/>
          <w:numId w:val="5"/>
        </w:numPr>
        <w:tabs>
          <w:tab w:val="left" w:pos="993"/>
        </w:tabs>
        <w:autoSpaceDE w:val="0"/>
        <w:autoSpaceDN w:val="0"/>
        <w:adjustRightInd w:val="0"/>
        <w:spacing w:after="0" w:line="336" w:lineRule="auto"/>
        <w:ind w:left="0" w:firstLine="709"/>
        <w:jc w:val="both"/>
        <w:rPr>
          <w:rFonts w:ascii="Times New Roman" w:hAnsi="Times New Roman" w:cs="Times New Roman"/>
          <w:sz w:val="28"/>
          <w:szCs w:val="28"/>
        </w:rPr>
      </w:pPr>
      <w:r w:rsidRPr="00E11BF1">
        <w:rPr>
          <w:rFonts w:ascii="Times New Roman" w:hAnsi="Times New Roman" w:cs="Times New Roman"/>
          <w:sz w:val="28"/>
          <w:szCs w:val="28"/>
        </w:rPr>
        <w:t xml:space="preserve"> Утвердить прилагаемую муниципальную программу «Управление муниципальными финансами </w:t>
      </w:r>
      <w:r w:rsidRPr="00E11BF1">
        <w:rPr>
          <w:rFonts w:ascii="Times New Roman" w:eastAsia="Times New Roman" w:hAnsi="Times New Roman"/>
          <w:sz w:val="28"/>
          <w:szCs w:val="28"/>
        </w:rPr>
        <w:t>Тенькинского</w:t>
      </w:r>
      <w:r w:rsidRPr="00E11BF1">
        <w:rPr>
          <w:rFonts w:ascii="Times New Roman" w:hAnsi="Times New Roman" w:cs="Times New Roman"/>
          <w:sz w:val="28"/>
          <w:szCs w:val="28"/>
        </w:rPr>
        <w:t xml:space="preserve"> городского округа».</w:t>
      </w:r>
    </w:p>
    <w:p w14:paraId="16CBDC64" w14:textId="77777777" w:rsidR="006936D8" w:rsidRPr="00E11BF1" w:rsidRDefault="006936D8" w:rsidP="00E35610">
      <w:pPr>
        <w:pStyle w:val="s1"/>
        <w:numPr>
          <w:ilvl w:val="0"/>
          <w:numId w:val="5"/>
        </w:numPr>
        <w:shd w:val="clear" w:color="auto" w:fill="FFFFFF"/>
        <w:spacing w:line="336" w:lineRule="auto"/>
        <w:ind w:left="0" w:firstLine="709"/>
        <w:contextualSpacing/>
        <w:jc w:val="both"/>
        <w:rPr>
          <w:sz w:val="28"/>
          <w:szCs w:val="28"/>
        </w:rPr>
      </w:pPr>
      <w:r w:rsidRPr="00E11BF1">
        <w:rPr>
          <w:sz w:val="28"/>
          <w:szCs w:val="28"/>
        </w:rPr>
        <w:t>Обеспечить размещение муниципальной программы на </w:t>
      </w:r>
      <w:hyperlink r:id="rId10" w:tgtFrame="_blank" w:history="1">
        <w:r w:rsidRPr="00E11BF1">
          <w:rPr>
            <w:rStyle w:val="ad"/>
            <w:color w:val="auto"/>
            <w:sz w:val="28"/>
            <w:szCs w:val="28"/>
            <w:u w:val="none"/>
          </w:rPr>
          <w:t>официальном сайте</w:t>
        </w:r>
      </w:hyperlink>
      <w:r w:rsidRPr="00E11BF1">
        <w:rPr>
          <w:sz w:val="28"/>
          <w:szCs w:val="28"/>
        </w:rPr>
        <w:t> муниципального образования Тенькинский городской округ Магаданской области.</w:t>
      </w:r>
    </w:p>
    <w:p w14:paraId="25D2955D" w14:textId="77777777" w:rsidR="006936D8" w:rsidRPr="00E11BF1" w:rsidRDefault="006936D8" w:rsidP="00E35610">
      <w:pPr>
        <w:pStyle w:val="s1"/>
        <w:numPr>
          <w:ilvl w:val="0"/>
          <w:numId w:val="5"/>
        </w:numPr>
        <w:shd w:val="clear" w:color="auto" w:fill="FFFFFF"/>
        <w:spacing w:line="336" w:lineRule="auto"/>
        <w:ind w:left="0" w:firstLine="709"/>
        <w:contextualSpacing/>
        <w:jc w:val="both"/>
        <w:rPr>
          <w:color w:val="22272F"/>
          <w:sz w:val="28"/>
          <w:szCs w:val="28"/>
        </w:rPr>
      </w:pPr>
      <w:proofErr w:type="gramStart"/>
      <w:r w:rsidRPr="00E11BF1">
        <w:rPr>
          <w:color w:val="22272F"/>
          <w:sz w:val="28"/>
          <w:szCs w:val="28"/>
        </w:rPr>
        <w:t>Контроль за</w:t>
      </w:r>
      <w:proofErr w:type="gramEnd"/>
      <w:r w:rsidRPr="00E11BF1">
        <w:rPr>
          <w:color w:val="22272F"/>
          <w:sz w:val="28"/>
          <w:szCs w:val="28"/>
        </w:rPr>
        <w:t xml:space="preserve"> исполнением настоящего постановления возложить на руководителя комитета финансов администрации Тенькинского городского округа Магаданской области.</w:t>
      </w:r>
    </w:p>
    <w:p w14:paraId="39BE245B" w14:textId="77777777" w:rsidR="00790DA6" w:rsidRPr="00E11BF1" w:rsidRDefault="006936D8" w:rsidP="00790DA6">
      <w:pPr>
        <w:pStyle w:val="s1"/>
        <w:numPr>
          <w:ilvl w:val="0"/>
          <w:numId w:val="5"/>
        </w:numPr>
        <w:shd w:val="clear" w:color="auto" w:fill="FFFFFF"/>
        <w:spacing w:line="336" w:lineRule="auto"/>
        <w:ind w:left="0" w:firstLine="709"/>
        <w:contextualSpacing/>
        <w:jc w:val="both"/>
        <w:rPr>
          <w:sz w:val="28"/>
          <w:szCs w:val="28"/>
        </w:rPr>
      </w:pPr>
      <w:r w:rsidRPr="00E11BF1">
        <w:rPr>
          <w:color w:val="22272F"/>
          <w:sz w:val="28"/>
          <w:szCs w:val="28"/>
        </w:rPr>
        <w:t>Настоящее постановление подлежит </w:t>
      </w:r>
      <w:hyperlink r:id="rId11" w:anchor="/document/402901530/entry/0" w:history="1">
        <w:r w:rsidRPr="00E11BF1">
          <w:rPr>
            <w:rStyle w:val="ad"/>
            <w:color w:val="auto"/>
            <w:sz w:val="28"/>
            <w:szCs w:val="28"/>
            <w:u w:val="none"/>
          </w:rPr>
          <w:t>официальному опубликованию</w:t>
        </w:r>
      </w:hyperlink>
      <w:r w:rsidRPr="00E11BF1">
        <w:rPr>
          <w:sz w:val="28"/>
          <w:szCs w:val="28"/>
        </w:rPr>
        <w:t> (обнародованию)</w:t>
      </w:r>
      <w:r w:rsidR="00A6172D" w:rsidRPr="00E11BF1">
        <w:rPr>
          <w:sz w:val="28"/>
          <w:szCs w:val="28"/>
        </w:rPr>
        <w:t xml:space="preserve"> </w:t>
      </w:r>
      <w:r w:rsidR="00A6172D" w:rsidRPr="00E11BF1">
        <w:rPr>
          <w:bCs/>
          <w:sz w:val="28"/>
          <w:szCs w:val="28"/>
        </w:rPr>
        <w:t>и вступает в силу с 01 января 2022 год</w:t>
      </w:r>
      <w:bookmarkStart w:id="1" w:name="Par24"/>
      <w:bookmarkEnd w:id="1"/>
      <w:r w:rsidR="00790DA6" w:rsidRPr="00E11BF1">
        <w:rPr>
          <w:bCs/>
          <w:sz w:val="28"/>
          <w:szCs w:val="28"/>
        </w:rPr>
        <w:t>.</w:t>
      </w:r>
    </w:p>
    <w:p w14:paraId="30F49681" w14:textId="77777777" w:rsidR="00C365DD" w:rsidRDefault="00C365DD" w:rsidP="00790DA6">
      <w:pPr>
        <w:pStyle w:val="s1"/>
        <w:shd w:val="clear" w:color="auto" w:fill="FFFFFF"/>
        <w:spacing w:line="336" w:lineRule="auto"/>
        <w:contextualSpacing/>
        <w:jc w:val="both"/>
        <w:rPr>
          <w:sz w:val="28"/>
          <w:szCs w:val="28"/>
        </w:rPr>
      </w:pPr>
    </w:p>
    <w:p w14:paraId="189C8D41" w14:textId="77777777" w:rsidR="00E30BD6" w:rsidRDefault="003C3DAC" w:rsidP="00790DA6">
      <w:pPr>
        <w:pStyle w:val="s1"/>
        <w:shd w:val="clear" w:color="auto" w:fill="FFFFFF"/>
        <w:spacing w:line="336" w:lineRule="auto"/>
        <w:contextualSpacing/>
        <w:jc w:val="both"/>
        <w:rPr>
          <w:sz w:val="28"/>
          <w:szCs w:val="28"/>
        </w:rPr>
        <w:sectPr w:rsidR="00E30BD6" w:rsidSect="00E30BD6">
          <w:headerReference w:type="default" r:id="rId12"/>
          <w:headerReference w:type="first" r:id="rId13"/>
          <w:pgSz w:w="11905" w:h="16838"/>
          <w:pgMar w:top="1134" w:right="706" w:bottom="568" w:left="1701" w:header="720" w:footer="720" w:gutter="0"/>
          <w:pgNumType w:start="1"/>
          <w:cols w:space="720"/>
          <w:noEndnote/>
          <w:titlePg/>
          <w:docGrid w:linePitch="299"/>
        </w:sectPr>
      </w:pPr>
      <w:r w:rsidRPr="00790DA6">
        <w:rPr>
          <w:sz w:val="28"/>
          <w:szCs w:val="28"/>
        </w:rPr>
        <w:t>Г</w:t>
      </w:r>
      <w:r w:rsidR="006936D8" w:rsidRPr="00790DA6">
        <w:rPr>
          <w:sz w:val="28"/>
          <w:szCs w:val="28"/>
        </w:rPr>
        <w:t>лав</w:t>
      </w:r>
      <w:r w:rsidRPr="00790DA6">
        <w:rPr>
          <w:sz w:val="28"/>
          <w:szCs w:val="28"/>
        </w:rPr>
        <w:t>а</w:t>
      </w:r>
      <w:r w:rsidR="006936D8" w:rsidRPr="00790DA6">
        <w:rPr>
          <w:sz w:val="28"/>
          <w:szCs w:val="28"/>
        </w:rPr>
        <w:t xml:space="preserve"> Тенькинского городского округа</w:t>
      </w:r>
      <w:r w:rsidR="006936D8" w:rsidRPr="00790DA6">
        <w:rPr>
          <w:sz w:val="28"/>
          <w:szCs w:val="28"/>
        </w:rPr>
        <w:tab/>
      </w:r>
      <w:r w:rsidR="006936D8" w:rsidRPr="00790DA6">
        <w:rPr>
          <w:sz w:val="28"/>
          <w:szCs w:val="28"/>
        </w:rPr>
        <w:tab/>
      </w:r>
      <w:r w:rsidR="006936D8" w:rsidRPr="00790DA6">
        <w:rPr>
          <w:sz w:val="28"/>
          <w:szCs w:val="28"/>
        </w:rPr>
        <w:tab/>
      </w:r>
      <w:r w:rsidRPr="00790DA6">
        <w:rPr>
          <w:sz w:val="28"/>
          <w:szCs w:val="28"/>
        </w:rPr>
        <w:t xml:space="preserve">               </w:t>
      </w:r>
      <w:r w:rsidR="00FE212B" w:rsidRPr="00790DA6">
        <w:rPr>
          <w:sz w:val="28"/>
          <w:szCs w:val="28"/>
        </w:rPr>
        <w:t xml:space="preserve">  </w:t>
      </w:r>
      <w:r w:rsidRPr="00790DA6">
        <w:rPr>
          <w:sz w:val="28"/>
          <w:szCs w:val="28"/>
        </w:rPr>
        <w:t>Д</w:t>
      </w:r>
      <w:r w:rsidR="006936D8" w:rsidRPr="00790DA6">
        <w:rPr>
          <w:sz w:val="28"/>
          <w:szCs w:val="28"/>
        </w:rPr>
        <w:t>.</w:t>
      </w:r>
      <w:r w:rsidR="00FE212B" w:rsidRPr="00790DA6">
        <w:rPr>
          <w:sz w:val="28"/>
          <w:szCs w:val="28"/>
        </w:rPr>
        <w:t xml:space="preserve"> </w:t>
      </w:r>
      <w:r w:rsidRPr="00790DA6">
        <w:rPr>
          <w:sz w:val="28"/>
          <w:szCs w:val="28"/>
        </w:rPr>
        <w:t>А</w:t>
      </w:r>
      <w:r w:rsidR="006936D8" w:rsidRPr="00790DA6">
        <w:rPr>
          <w:sz w:val="28"/>
          <w:szCs w:val="28"/>
        </w:rPr>
        <w:t xml:space="preserve">. </w:t>
      </w:r>
      <w:proofErr w:type="spellStart"/>
      <w:r w:rsidRPr="00790DA6">
        <w:rPr>
          <w:sz w:val="28"/>
          <w:szCs w:val="28"/>
        </w:rPr>
        <w:t>Ревутский</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361"/>
      </w:tblGrid>
      <w:tr w:rsidR="00CA7854" w14:paraId="68FEB3EA" w14:textId="77777777" w:rsidTr="00CA7854">
        <w:tc>
          <w:tcPr>
            <w:tcW w:w="5353" w:type="dxa"/>
          </w:tcPr>
          <w:p w14:paraId="2FA5F369" w14:textId="77777777" w:rsidR="00790DA6" w:rsidRDefault="00790DA6" w:rsidP="00876350">
            <w:pPr>
              <w:widowControl w:val="0"/>
              <w:autoSpaceDE w:val="0"/>
              <w:autoSpaceDN w:val="0"/>
              <w:adjustRightInd w:val="0"/>
              <w:jc w:val="center"/>
              <w:outlineLvl w:val="0"/>
              <w:rPr>
                <w:rFonts w:ascii="Times New Roman" w:hAnsi="Times New Roman" w:cs="Times New Roman"/>
              </w:rPr>
            </w:pPr>
          </w:p>
        </w:tc>
        <w:tc>
          <w:tcPr>
            <w:tcW w:w="4361" w:type="dxa"/>
          </w:tcPr>
          <w:p w14:paraId="21D955E4" w14:textId="77777777" w:rsidR="00CA7854" w:rsidRPr="00CA7854" w:rsidRDefault="00CA7854" w:rsidP="00CA7854">
            <w:pPr>
              <w:widowControl w:val="0"/>
              <w:autoSpaceDE w:val="0"/>
              <w:autoSpaceDN w:val="0"/>
              <w:adjustRightInd w:val="0"/>
              <w:jc w:val="center"/>
              <w:outlineLvl w:val="0"/>
              <w:rPr>
                <w:rFonts w:ascii="Times New Roman" w:hAnsi="Times New Roman" w:cs="Times New Roman"/>
                <w:sz w:val="28"/>
                <w:szCs w:val="28"/>
              </w:rPr>
            </w:pPr>
            <w:r w:rsidRPr="00CA7854">
              <w:rPr>
                <w:rFonts w:ascii="Times New Roman" w:hAnsi="Times New Roman" w:cs="Times New Roman"/>
                <w:sz w:val="28"/>
                <w:szCs w:val="28"/>
              </w:rPr>
              <w:t xml:space="preserve">    УТВЕРЖДЕНА</w:t>
            </w:r>
          </w:p>
          <w:p w14:paraId="29C0CCA5" w14:textId="77777777" w:rsidR="00CA7854" w:rsidRPr="00CA7854" w:rsidRDefault="00CA7854" w:rsidP="00CA7854">
            <w:pPr>
              <w:widowControl w:val="0"/>
              <w:autoSpaceDE w:val="0"/>
              <w:autoSpaceDN w:val="0"/>
              <w:adjustRightInd w:val="0"/>
              <w:jc w:val="center"/>
              <w:outlineLvl w:val="0"/>
              <w:rPr>
                <w:rFonts w:ascii="Times New Roman" w:hAnsi="Times New Roman" w:cs="Times New Roman"/>
                <w:sz w:val="28"/>
                <w:szCs w:val="28"/>
              </w:rPr>
            </w:pPr>
            <w:r w:rsidRPr="00CA7854">
              <w:rPr>
                <w:rFonts w:ascii="Times New Roman" w:hAnsi="Times New Roman" w:cs="Times New Roman"/>
                <w:sz w:val="28"/>
                <w:szCs w:val="28"/>
              </w:rPr>
              <w:t>постановлением администрации Тенькинского городского округа Магаданской области</w:t>
            </w:r>
          </w:p>
          <w:p w14:paraId="64778DFC" w14:textId="4BD58039" w:rsidR="00CA7854" w:rsidRPr="00CA7854" w:rsidRDefault="00CA7854" w:rsidP="00CA7854">
            <w:pPr>
              <w:widowControl w:val="0"/>
              <w:autoSpaceDE w:val="0"/>
              <w:autoSpaceDN w:val="0"/>
              <w:adjustRightInd w:val="0"/>
              <w:jc w:val="center"/>
              <w:outlineLvl w:val="0"/>
              <w:rPr>
                <w:rFonts w:ascii="Times New Roman" w:hAnsi="Times New Roman" w:cs="Times New Roman"/>
                <w:sz w:val="28"/>
                <w:szCs w:val="28"/>
              </w:rPr>
            </w:pPr>
            <w:r w:rsidRPr="00CA7854">
              <w:rPr>
                <w:rFonts w:ascii="Times New Roman" w:hAnsi="Times New Roman" w:cs="Times New Roman"/>
                <w:sz w:val="28"/>
                <w:szCs w:val="28"/>
              </w:rPr>
              <w:t xml:space="preserve">от </w:t>
            </w:r>
            <w:r>
              <w:rPr>
                <w:rFonts w:ascii="Times New Roman" w:hAnsi="Times New Roman" w:cs="Times New Roman"/>
                <w:sz w:val="28"/>
                <w:szCs w:val="28"/>
              </w:rPr>
              <w:t>15.12.</w:t>
            </w:r>
            <w:r w:rsidRPr="00CA7854">
              <w:rPr>
                <w:rFonts w:ascii="Times New Roman" w:hAnsi="Times New Roman" w:cs="Times New Roman"/>
                <w:sz w:val="28"/>
                <w:szCs w:val="28"/>
              </w:rPr>
              <w:t xml:space="preserve">2021 № </w:t>
            </w:r>
            <w:r>
              <w:rPr>
                <w:rFonts w:ascii="Times New Roman" w:hAnsi="Times New Roman" w:cs="Times New Roman"/>
                <w:sz w:val="28"/>
                <w:szCs w:val="28"/>
              </w:rPr>
              <w:t>367-па</w:t>
            </w:r>
          </w:p>
          <w:p w14:paraId="0C77BF9D" w14:textId="77777777" w:rsidR="00CA7854" w:rsidRDefault="00CA7854" w:rsidP="00876350">
            <w:pPr>
              <w:widowControl w:val="0"/>
              <w:autoSpaceDE w:val="0"/>
              <w:autoSpaceDN w:val="0"/>
              <w:adjustRightInd w:val="0"/>
              <w:jc w:val="center"/>
              <w:outlineLvl w:val="0"/>
              <w:rPr>
                <w:rFonts w:ascii="Times New Roman" w:hAnsi="Times New Roman" w:cs="Times New Roman"/>
              </w:rPr>
            </w:pPr>
          </w:p>
        </w:tc>
      </w:tr>
    </w:tbl>
    <w:p w14:paraId="35DC2FD2" w14:textId="77777777" w:rsidR="00274B7A" w:rsidRDefault="00274B7A" w:rsidP="008F6F45">
      <w:pPr>
        <w:widowControl w:val="0"/>
        <w:autoSpaceDE w:val="0"/>
        <w:autoSpaceDN w:val="0"/>
        <w:adjustRightInd w:val="0"/>
        <w:spacing w:after="0" w:line="240" w:lineRule="exact"/>
        <w:jc w:val="center"/>
        <w:rPr>
          <w:rFonts w:ascii="Times New Roman" w:hAnsi="Times New Roman" w:cs="Times New Roman"/>
          <w:b/>
          <w:bCs/>
          <w:sz w:val="26"/>
          <w:szCs w:val="26"/>
        </w:rPr>
      </w:pPr>
    </w:p>
    <w:p w14:paraId="53FC31EB" w14:textId="6A5F062E" w:rsidR="005177EE" w:rsidRPr="00CA7854" w:rsidRDefault="005177EE" w:rsidP="005D31C3">
      <w:pPr>
        <w:pStyle w:val="ConsPlusNormal"/>
        <w:jc w:val="center"/>
        <w:rPr>
          <w:rFonts w:ascii="Times New Roman" w:hAnsi="Times New Roman" w:cs="Times New Roman"/>
          <w:b/>
          <w:bCs/>
          <w:sz w:val="28"/>
          <w:szCs w:val="28"/>
        </w:rPr>
      </w:pPr>
      <w:bookmarkStart w:id="2" w:name="Par35"/>
      <w:bookmarkEnd w:id="2"/>
      <w:r w:rsidRPr="00CA7854">
        <w:rPr>
          <w:rFonts w:ascii="Times New Roman" w:hAnsi="Times New Roman" w:cs="Times New Roman"/>
          <w:b/>
          <w:bCs/>
          <w:sz w:val="28"/>
          <w:szCs w:val="28"/>
        </w:rPr>
        <w:t xml:space="preserve">Муниципальная программа </w:t>
      </w:r>
    </w:p>
    <w:p w14:paraId="0D13E914" w14:textId="0CD7BC84" w:rsidR="005177EE" w:rsidRPr="00CA7854" w:rsidRDefault="005177EE" w:rsidP="005D31C3">
      <w:pPr>
        <w:pStyle w:val="ConsPlusNormal"/>
        <w:jc w:val="center"/>
        <w:rPr>
          <w:rFonts w:ascii="Times New Roman" w:hAnsi="Times New Roman" w:cs="Times New Roman"/>
          <w:b/>
          <w:bCs/>
          <w:sz w:val="28"/>
          <w:szCs w:val="28"/>
        </w:rPr>
      </w:pPr>
      <w:r w:rsidRPr="00CA7854">
        <w:rPr>
          <w:rFonts w:ascii="Times New Roman" w:hAnsi="Times New Roman" w:cs="Times New Roman"/>
          <w:b/>
          <w:bCs/>
          <w:sz w:val="28"/>
          <w:szCs w:val="28"/>
        </w:rPr>
        <w:t xml:space="preserve">«Управление муниципальными финансами                                         </w:t>
      </w:r>
      <w:r w:rsidRPr="00CA7854">
        <w:rPr>
          <w:rFonts w:ascii="Times New Roman" w:eastAsia="Times New Roman" w:hAnsi="Times New Roman"/>
          <w:b/>
          <w:bCs/>
          <w:sz w:val="28"/>
          <w:szCs w:val="28"/>
        </w:rPr>
        <w:t>Тенькинского</w:t>
      </w:r>
      <w:r w:rsidRPr="00CA7854">
        <w:rPr>
          <w:rFonts w:ascii="Times New Roman" w:hAnsi="Times New Roman" w:cs="Times New Roman"/>
          <w:b/>
          <w:bCs/>
          <w:sz w:val="28"/>
          <w:szCs w:val="28"/>
        </w:rPr>
        <w:t xml:space="preserve"> городского округа»</w:t>
      </w:r>
    </w:p>
    <w:p w14:paraId="4FE15C89" w14:textId="77777777" w:rsidR="005177EE" w:rsidRPr="00CA7854" w:rsidRDefault="005177EE" w:rsidP="005D31C3">
      <w:pPr>
        <w:pStyle w:val="ConsPlusNormal"/>
        <w:jc w:val="center"/>
        <w:rPr>
          <w:rFonts w:ascii="Times New Roman" w:hAnsi="Times New Roman" w:cs="Times New Roman"/>
          <w:b/>
          <w:bCs/>
          <w:sz w:val="28"/>
          <w:szCs w:val="28"/>
        </w:rPr>
      </w:pPr>
    </w:p>
    <w:p w14:paraId="2B740A46" w14:textId="77777777" w:rsidR="0036767B" w:rsidRPr="00CA7854" w:rsidRDefault="0036767B" w:rsidP="005D31C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A7854">
        <w:rPr>
          <w:rFonts w:ascii="Times New Roman" w:hAnsi="Times New Roman" w:cs="Times New Roman"/>
          <w:b/>
          <w:sz w:val="28"/>
          <w:szCs w:val="28"/>
        </w:rPr>
        <w:t xml:space="preserve">ПАСПОРТ </w:t>
      </w:r>
    </w:p>
    <w:p w14:paraId="7568EBDB" w14:textId="77777777" w:rsidR="002E425E" w:rsidRPr="00CA7854" w:rsidRDefault="004049BF" w:rsidP="005D31C3">
      <w:pPr>
        <w:pStyle w:val="ConsPlusNormal"/>
        <w:jc w:val="center"/>
        <w:rPr>
          <w:rFonts w:ascii="Times New Roman" w:hAnsi="Times New Roman" w:cs="Times New Roman"/>
          <w:b/>
          <w:bCs/>
          <w:sz w:val="28"/>
          <w:szCs w:val="28"/>
        </w:rPr>
      </w:pPr>
      <w:r w:rsidRPr="00CA7854">
        <w:rPr>
          <w:rFonts w:ascii="Times New Roman" w:hAnsi="Times New Roman" w:cs="Times New Roman"/>
          <w:b/>
          <w:bCs/>
          <w:sz w:val="28"/>
          <w:szCs w:val="28"/>
        </w:rPr>
        <w:t>м</w:t>
      </w:r>
      <w:r w:rsidR="008F6F45" w:rsidRPr="00CA7854">
        <w:rPr>
          <w:rFonts w:ascii="Times New Roman" w:hAnsi="Times New Roman" w:cs="Times New Roman"/>
          <w:b/>
          <w:bCs/>
          <w:sz w:val="28"/>
          <w:szCs w:val="28"/>
        </w:rPr>
        <w:t>униципальной программы</w:t>
      </w:r>
      <w:r w:rsidR="005F3418" w:rsidRPr="00CA7854">
        <w:rPr>
          <w:rFonts w:ascii="Times New Roman" w:hAnsi="Times New Roman" w:cs="Times New Roman"/>
          <w:b/>
          <w:bCs/>
          <w:sz w:val="28"/>
          <w:szCs w:val="28"/>
        </w:rPr>
        <w:t xml:space="preserve"> </w:t>
      </w:r>
    </w:p>
    <w:p w14:paraId="498CBC8B" w14:textId="77777777" w:rsidR="005D31C3" w:rsidRDefault="008F6F45" w:rsidP="005D31C3">
      <w:pPr>
        <w:pStyle w:val="ConsPlusNormal"/>
        <w:jc w:val="center"/>
        <w:rPr>
          <w:rFonts w:ascii="Times New Roman" w:hAnsi="Times New Roman" w:cs="Times New Roman"/>
          <w:b/>
          <w:bCs/>
          <w:sz w:val="28"/>
          <w:szCs w:val="28"/>
        </w:rPr>
      </w:pPr>
      <w:r w:rsidRPr="00CA7854">
        <w:rPr>
          <w:rFonts w:ascii="Times New Roman" w:hAnsi="Times New Roman" w:cs="Times New Roman"/>
          <w:b/>
          <w:bCs/>
          <w:sz w:val="28"/>
          <w:szCs w:val="28"/>
        </w:rPr>
        <w:t>«</w:t>
      </w:r>
      <w:r w:rsidR="008F14D9" w:rsidRPr="00CA7854">
        <w:rPr>
          <w:rFonts w:ascii="Times New Roman" w:hAnsi="Times New Roman" w:cs="Times New Roman"/>
          <w:b/>
          <w:bCs/>
          <w:sz w:val="28"/>
          <w:szCs w:val="28"/>
        </w:rPr>
        <w:t>У</w:t>
      </w:r>
      <w:r w:rsidRPr="00CA7854">
        <w:rPr>
          <w:rFonts w:ascii="Times New Roman" w:hAnsi="Times New Roman" w:cs="Times New Roman"/>
          <w:b/>
          <w:bCs/>
          <w:sz w:val="28"/>
          <w:szCs w:val="28"/>
        </w:rPr>
        <w:t>правлени</w:t>
      </w:r>
      <w:r w:rsidR="008F14D9" w:rsidRPr="00CA7854">
        <w:rPr>
          <w:rFonts w:ascii="Times New Roman" w:hAnsi="Times New Roman" w:cs="Times New Roman"/>
          <w:b/>
          <w:bCs/>
          <w:sz w:val="28"/>
          <w:szCs w:val="28"/>
        </w:rPr>
        <w:t>е</w:t>
      </w:r>
      <w:r w:rsidRPr="00CA7854">
        <w:rPr>
          <w:rFonts w:ascii="Times New Roman" w:hAnsi="Times New Roman" w:cs="Times New Roman"/>
          <w:b/>
          <w:bCs/>
          <w:sz w:val="28"/>
          <w:szCs w:val="28"/>
        </w:rPr>
        <w:t xml:space="preserve"> муниципальными финансами </w:t>
      </w:r>
    </w:p>
    <w:p w14:paraId="1DBAE6C4" w14:textId="3729EEB9" w:rsidR="008F6F45" w:rsidRPr="00CA7854" w:rsidRDefault="005F3418" w:rsidP="005D31C3">
      <w:pPr>
        <w:pStyle w:val="ConsPlusNormal"/>
        <w:jc w:val="center"/>
        <w:rPr>
          <w:rFonts w:ascii="Times New Roman" w:hAnsi="Times New Roman" w:cs="Times New Roman"/>
          <w:b/>
          <w:bCs/>
          <w:sz w:val="28"/>
          <w:szCs w:val="28"/>
        </w:rPr>
      </w:pPr>
      <w:r w:rsidRPr="00CA7854">
        <w:rPr>
          <w:rFonts w:ascii="Times New Roman" w:eastAsia="Times New Roman" w:hAnsi="Times New Roman"/>
          <w:b/>
          <w:bCs/>
          <w:sz w:val="28"/>
          <w:szCs w:val="28"/>
        </w:rPr>
        <w:t>Тенькинского</w:t>
      </w:r>
      <w:r w:rsidR="00BE177F" w:rsidRPr="00CA7854">
        <w:rPr>
          <w:rFonts w:ascii="Times New Roman" w:hAnsi="Times New Roman" w:cs="Times New Roman"/>
          <w:b/>
          <w:bCs/>
          <w:sz w:val="28"/>
          <w:szCs w:val="28"/>
        </w:rPr>
        <w:t xml:space="preserve"> городского округа</w:t>
      </w:r>
      <w:r w:rsidR="00B74828" w:rsidRPr="00CA7854">
        <w:rPr>
          <w:rFonts w:ascii="Times New Roman" w:hAnsi="Times New Roman" w:cs="Times New Roman"/>
          <w:b/>
          <w:bCs/>
          <w:sz w:val="28"/>
          <w:szCs w:val="28"/>
        </w:rPr>
        <w:t>»</w:t>
      </w:r>
    </w:p>
    <w:p w14:paraId="418F1C58" w14:textId="77777777" w:rsidR="002E425E" w:rsidRPr="005177EE" w:rsidRDefault="002E425E" w:rsidP="00C5180D">
      <w:pPr>
        <w:pStyle w:val="ConsPlusNormal"/>
        <w:ind w:firstLine="539"/>
        <w:jc w:val="center"/>
        <w:rPr>
          <w:rFonts w:ascii="Times New Roman" w:hAnsi="Times New Roman" w:cs="Times New Roman"/>
          <w:b/>
          <w:bCs/>
          <w:sz w:val="26"/>
          <w:szCs w:val="26"/>
        </w:rPr>
      </w:pPr>
    </w:p>
    <w:p w14:paraId="26339DAF" w14:textId="77777777" w:rsidR="00823CE1" w:rsidRPr="00D122C8" w:rsidRDefault="00823CE1" w:rsidP="00BE177F">
      <w:pPr>
        <w:widowControl w:val="0"/>
        <w:autoSpaceDE w:val="0"/>
        <w:autoSpaceDN w:val="0"/>
        <w:adjustRightInd w:val="0"/>
        <w:spacing w:after="0" w:line="240" w:lineRule="auto"/>
        <w:ind w:firstLine="540"/>
        <w:jc w:val="both"/>
        <w:rPr>
          <w:rFonts w:ascii="Times New Roman" w:hAnsi="Times New Roman" w:cs="Times New Roman"/>
          <w:sz w:val="6"/>
          <w:szCs w:val="26"/>
        </w:rPr>
      </w:pPr>
    </w:p>
    <w:tbl>
      <w:tblPr>
        <w:tblStyle w:val="a3"/>
        <w:tblW w:w="0" w:type="auto"/>
        <w:tblInd w:w="108" w:type="dxa"/>
        <w:tblLook w:val="04A0" w:firstRow="1" w:lastRow="0" w:firstColumn="1" w:lastColumn="0" w:noHBand="0" w:noVBand="1"/>
      </w:tblPr>
      <w:tblGrid>
        <w:gridCol w:w="2581"/>
        <w:gridCol w:w="6655"/>
      </w:tblGrid>
      <w:tr w:rsidR="00815395" w:rsidRPr="005D31C3" w14:paraId="7E34C6E2" w14:textId="77777777" w:rsidTr="005177EE">
        <w:tc>
          <w:tcPr>
            <w:tcW w:w="2581" w:type="dxa"/>
          </w:tcPr>
          <w:p w14:paraId="25350A0F" w14:textId="5E1FD85D" w:rsidR="00815395" w:rsidRPr="005D31C3" w:rsidRDefault="00815395" w:rsidP="002E425E">
            <w:pPr>
              <w:widowControl w:val="0"/>
              <w:autoSpaceDE w:val="0"/>
              <w:autoSpaceDN w:val="0"/>
              <w:adjustRightInd w:val="0"/>
              <w:outlineLvl w:val="1"/>
              <w:rPr>
                <w:rFonts w:ascii="Times New Roman" w:hAnsi="Times New Roman" w:cs="Times New Roman"/>
                <w:sz w:val="26"/>
                <w:szCs w:val="26"/>
              </w:rPr>
            </w:pPr>
            <w:r w:rsidRPr="005D31C3">
              <w:rPr>
                <w:rFonts w:ascii="Times New Roman" w:hAnsi="Times New Roman" w:cs="Times New Roman"/>
                <w:sz w:val="26"/>
                <w:szCs w:val="26"/>
              </w:rPr>
              <w:t xml:space="preserve">Наименование </w:t>
            </w:r>
            <w:r w:rsidR="00421E5E" w:rsidRPr="005D31C3">
              <w:rPr>
                <w:rFonts w:ascii="Times New Roman" w:hAnsi="Times New Roman" w:cs="Times New Roman"/>
                <w:sz w:val="26"/>
                <w:szCs w:val="26"/>
              </w:rPr>
              <w:t xml:space="preserve">муниципальной </w:t>
            </w:r>
            <w:r w:rsidRPr="005D31C3">
              <w:rPr>
                <w:rFonts w:ascii="Times New Roman" w:hAnsi="Times New Roman" w:cs="Times New Roman"/>
                <w:sz w:val="26"/>
                <w:szCs w:val="26"/>
              </w:rPr>
              <w:t>программы</w:t>
            </w:r>
          </w:p>
        </w:tc>
        <w:tc>
          <w:tcPr>
            <w:tcW w:w="6655" w:type="dxa"/>
          </w:tcPr>
          <w:p w14:paraId="7ECF9FDC" w14:textId="430C8795" w:rsidR="00815395" w:rsidRPr="005D31C3" w:rsidRDefault="00994C76" w:rsidP="00CA7854">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w:t>
            </w:r>
            <w:r w:rsidR="00815395" w:rsidRPr="005D31C3">
              <w:rPr>
                <w:rFonts w:ascii="Times New Roman" w:hAnsi="Times New Roman" w:cs="Times New Roman"/>
                <w:sz w:val="26"/>
                <w:szCs w:val="26"/>
              </w:rPr>
              <w:t xml:space="preserve">Управление муниципальными финансами </w:t>
            </w:r>
            <w:r w:rsidR="005F3418" w:rsidRPr="005D31C3">
              <w:rPr>
                <w:rFonts w:ascii="Times New Roman" w:eastAsia="Times New Roman" w:hAnsi="Times New Roman" w:cs="Times New Roman"/>
                <w:sz w:val="26"/>
                <w:szCs w:val="26"/>
              </w:rPr>
              <w:t>Тенькинского</w:t>
            </w:r>
            <w:r w:rsidR="00815395" w:rsidRPr="005D31C3">
              <w:rPr>
                <w:rFonts w:ascii="Times New Roman" w:hAnsi="Times New Roman" w:cs="Times New Roman"/>
                <w:sz w:val="26"/>
                <w:szCs w:val="26"/>
              </w:rPr>
              <w:t xml:space="preserve"> городского округа</w:t>
            </w:r>
            <w:r w:rsidRPr="005D31C3">
              <w:rPr>
                <w:rFonts w:ascii="Times New Roman" w:hAnsi="Times New Roman" w:cs="Times New Roman"/>
                <w:sz w:val="26"/>
                <w:szCs w:val="26"/>
              </w:rPr>
              <w:t>»</w:t>
            </w:r>
            <w:r w:rsidR="004049BF" w:rsidRPr="005D31C3">
              <w:rPr>
                <w:rFonts w:ascii="Times New Roman" w:hAnsi="Times New Roman" w:cs="Times New Roman"/>
                <w:sz w:val="26"/>
                <w:szCs w:val="26"/>
              </w:rPr>
              <w:t xml:space="preserve"> </w:t>
            </w:r>
            <w:r w:rsidR="00C87635" w:rsidRPr="005D31C3">
              <w:rPr>
                <w:rFonts w:ascii="Times New Roman" w:hAnsi="Times New Roman" w:cs="Times New Roman"/>
                <w:sz w:val="26"/>
                <w:szCs w:val="26"/>
              </w:rPr>
              <w:t xml:space="preserve">(далее - </w:t>
            </w:r>
            <w:r w:rsidR="00772324" w:rsidRPr="005D31C3">
              <w:rPr>
                <w:rFonts w:ascii="Times New Roman" w:hAnsi="Times New Roman" w:cs="Times New Roman"/>
                <w:sz w:val="26"/>
                <w:szCs w:val="26"/>
              </w:rPr>
              <w:t>п</w:t>
            </w:r>
            <w:r w:rsidR="00C87635" w:rsidRPr="005D31C3">
              <w:rPr>
                <w:rFonts w:ascii="Times New Roman" w:hAnsi="Times New Roman" w:cs="Times New Roman"/>
                <w:sz w:val="26"/>
                <w:szCs w:val="26"/>
              </w:rPr>
              <w:t>рограмма)</w:t>
            </w:r>
          </w:p>
        </w:tc>
      </w:tr>
      <w:tr w:rsidR="003F2D2C" w:rsidRPr="005D31C3" w14:paraId="62025856" w14:textId="77777777" w:rsidTr="005177EE">
        <w:tc>
          <w:tcPr>
            <w:tcW w:w="2581" w:type="dxa"/>
          </w:tcPr>
          <w:p w14:paraId="57B8335E" w14:textId="6081775A" w:rsidR="003F2D2C" w:rsidRPr="005D31C3" w:rsidRDefault="003F2D2C" w:rsidP="003F2D2C">
            <w:pPr>
              <w:widowControl w:val="0"/>
              <w:autoSpaceDE w:val="0"/>
              <w:autoSpaceDN w:val="0"/>
              <w:adjustRightInd w:val="0"/>
              <w:outlineLvl w:val="1"/>
              <w:rPr>
                <w:rFonts w:ascii="Times New Roman" w:hAnsi="Times New Roman" w:cs="Times New Roman"/>
                <w:sz w:val="26"/>
                <w:szCs w:val="26"/>
              </w:rPr>
            </w:pPr>
            <w:r w:rsidRPr="005D31C3">
              <w:rPr>
                <w:rFonts w:ascii="Times New Roman" w:hAnsi="Times New Roman" w:cs="Times New Roman"/>
                <w:sz w:val="26"/>
                <w:szCs w:val="26"/>
              </w:rPr>
              <w:t>Цел</w:t>
            </w:r>
            <w:r w:rsidR="005E6EFE" w:rsidRPr="005D31C3">
              <w:rPr>
                <w:rFonts w:ascii="Times New Roman" w:hAnsi="Times New Roman" w:cs="Times New Roman"/>
                <w:sz w:val="26"/>
                <w:szCs w:val="26"/>
              </w:rPr>
              <w:t>ь</w:t>
            </w:r>
            <w:r w:rsidRPr="005D31C3">
              <w:rPr>
                <w:rFonts w:ascii="Times New Roman" w:hAnsi="Times New Roman" w:cs="Times New Roman"/>
                <w:sz w:val="26"/>
                <w:szCs w:val="26"/>
              </w:rPr>
              <w:t xml:space="preserve"> муниципальной программы</w:t>
            </w:r>
          </w:p>
        </w:tc>
        <w:tc>
          <w:tcPr>
            <w:tcW w:w="6655" w:type="dxa"/>
          </w:tcPr>
          <w:p w14:paraId="5097937F" w14:textId="63C3AA61" w:rsidR="003F2D2C" w:rsidRPr="005D31C3" w:rsidRDefault="00B71815" w:rsidP="00CA7854">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О</w:t>
            </w:r>
            <w:r w:rsidR="003F2D2C" w:rsidRPr="005D31C3">
              <w:rPr>
                <w:rFonts w:ascii="Times New Roman" w:hAnsi="Times New Roman" w:cs="Times New Roman"/>
                <w:sz w:val="26"/>
                <w:szCs w:val="26"/>
              </w:rPr>
              <w:t>беспечение долгосрочной сбалансированности и устойчивости бюджет</w:t>
            </w:r>
            <w:r w:rsidR="005E6EFE" w:rsidRPr="005D31C3">
              <w:rPr>
                <w:rFonts w:ascii="Times New Roman" w:hAnsi="Times New Roman" w:cs="Times New Roman"/>
                <w:sz w:val="26"/>
                <w:szCs w:val="26"/>
              </w:rPr>
              <w:t>а</w:t>
            </w:r>
            <w:r w:rsidR="001F4C4A" w:rsidRPr="005D31C3">
              <w:rPr>
                <w:rFonts w:ascii="Times New Roman" w:hAnsi="Times New Roman" w:cs="Times New Roman"/>
                <w:sz w:val="26"/>
                <w:szCs w:val="26"/>
              </w:rPr>
              <w:t xml:space="preserve"> городского округа</w:t>
            </w:r>
          </w:p>
        </w:tc>
      </w:tr>
      <w:tr w:rsidR="003F2D2C" w:rsidRPr="005D31C3" w14:paraId="5ED7FA73" w14:textId="77777777" w:rsidTr="00E30B81">
        <w:trPr>
          <w:trHeight w:val="2180"/>
        </w:trPr>
        <w:tc>
          <w:tcPr>
            <w:tcW w:w="2581" w:type="dxa"/>
          </w:tcPr>
          <w:p w14:paraId="34C88F52" w14:textId="427B6C55" w:rsidR="003F2D2C" w:rsidRPr="005D31C3" w:rsidRDefault="003F2D2C" w:rsidP="003F2D2C">
            <w:pPr>
              <w:widowControl w:val="0"/>
              <w:autoSpaceDE w:val="0"/>
              <w:autoSpaceDN w:val="0"/>
              <w:adjustRightInd w:val="0"/>
              <w:outlineLvl w:val="1"/>
              <w:rPr>
                <w:rFonts w:ascii="Times New Roman" w:hAnsi="Times New Roman" w:cs="Times New Roman"/>
                <w:sz w:val="26"/>
                <w:szCs w:val="26"/>
              </w:rPr>
            </w:pPr>
            <w:r w:rsidRPr="005D31C3">
              <w:rPr>
                <w:rFonts w:ascii="Times New Roman" w:hAnsi="Times New Roman" w:cs="Times New Roman"/>
                <w:sz w:val="26"/>
                <w:szCs w:val="26"/>
              </w:rPr>
              <w:t>Задачи муниципальной программы</w:t>
            </w:r>
          </w:p>
        </w:tc>
        <w:tc>
          <w:tcPr>
            <w:tcW w:w="6655" w:type="dxa"/>
          </w:tcPr>
          <w:p w14:paraId="49D6301D" w14:textId="6C0A0412" w:rsidR="00F31F69" w:rsidRPr="005D31C3" w:rsidRDefault="00F31F69" w:rsidP="00CA7854">
            <w:pPr>
              <w:pStyle w:val="ae"/>
              <w:ind w:left="-99"/>
              <w:jc w:val="both"/>
              <w:rPr>
                <w:rFonts w:ascii="Times New Roman" w:hAnsi="Times New Roman" w:cs="Times New Roman"/>
                <w:sz w:val="26"/>
                <w:szCs w:val="26"/>
              </w:rPr>
            </w:pPr>
            <w:r w:rsidRPr="005D31C3">
              <w:rPr>
                <w:rFonts w:ascii="Times New Roman" w:hAnsi="Times New Roman" w:cs="Times New Roman"/>
                <w:sz w:val="26"/>
                <w:szCs w:val="26"/>
              </w:rPr>
              <w:t>1</w:t>
            </w:r>
            <w:r w:rsidR="00043EAA" w:rsidRPr="005D31C3">
              <w:rPr>
                <w:rFonts w:ascii="Times New Roman" w:hAnsi="Times New Roman" w:cs="Times New Roman"/>
                <w:sz w:val="26"/>
                <w:szCs w:val="26"/>
              </w:rPr>
              <w:t>)повышение качества и эффективности управления муниципальными финансами</w:t>
            </w:r>
            <w:r w:rsidR="005E6EFE" w:rsidRPr="005D31C3">
              <w:rPr>
                <w:rFonts w:ascii="Times New Roman" w:hAnsi="Times New Roman" w:cs="Times New Roman"/>
                <w:sz w:val="26"/>
                <w:szCs w:val="26"/>
              </w:rPr>
              <w:t>;</w:t>
            </w:r>
            <w:r w:rsidR="005E6EFE" w:rsidRPr="005D31C3">
              <w:rPr>
                <w:rFonts w:ascii="Times New Roman" w:hAnsi="Times New Roman" w:cs="Times New Roman"/>
                <w:sz w:val="26"/>
                <w:szCs w:val="26"/>
              </w:rPr>
              <w:br/>
            </w:r>
            <w:r w:rsidR="00043EAA" w:rsidRPr="005D31C3">
              <w:rPr>
                <w:rFonts w:ascii="Times New Roman" w:hAnsi="Times New Roman" w:cs="Times New Roman"/>
                <w:sz w:val="26"/>
                <w:szCs w:val="26"/>
              </w:rPr>
              <w:t>2) э</w:t>
            </w:r>
            <w:r w:rsidR="005145E3" w:rsidRPr="005D31C3">
              <w:rPr>
                <w:rFonts w:ascii="Times New Roman" w:hAnsi="Times New Roman" w:cs="Times New Roman"/>
                <w:sz w:val="26"/>
                <w:szCs w:val="26"/>
              </w:rPr>
              <w:t>ффективное</w:t>
            </w:r>
            <w:r w:rsidRPr="005D31C3">
              <w:rPr>
                <w:rFonts w:ascii="Times New Roman" w:hAnsi="Times New Roman" w:cs="Times New Roman"/>
                <w:sz w:val="26"/>
                <w:szCs w:val="26"/>
              </w:rPr>
              <w:t xml:space="preserve"> управлени</w:t>
            </w:r>
            <w:r w:rsidR="005145E3" w:rsidRPr="005D31C3">
              <w:rPr>
                <w:rFonts w:ascii="Times New Roman" w:hAnsi="Times New Roman" w:cs="Times New Roman"/>
                <w:sz w:val="26"/>
                <w:szCs w:val="26"/>
              </w:rPr>
              <w:t>е</w:t>
            </w:r>
            <w:r w:rsidRPr="005D31C3">
              <w:rPr>
                <w:rFonts w:ascii="Times New Roman" w:hAnsi="Times New Roman" w:cs="Times New Roman"/>
                <w:sz w:val="26"/>
                <w:szCs w:val="26"/>
              </w:rPr>
              <w:t xml:space="preserve"> муниципальным долгом</w:t>
            </w:r>
            <w:r w:rsidR="005145E3" w:rsidRPr="005D31C3">
              <w:rPr>
                <w:rFonts w:ascii="Times New Roman" w:hAnsi="Times New Roman" w:cs="Times New Roman"/>
                <w:sz w:val="26"/>
                <w:szCs w:val="26"/>
              </w:rPr>
              <w:t xml:space="preserve"> округа</w:t>
            </w:r>
            <w:r w:rsidR="005E6EFE" w:rsidRPr="005D31C3">
              <w:rPr>
                <w:rFonts w:ascii="Times New Roman" w:hAnsi="Times New Roman" w:cs="Times New Roman"/>
                <w:sz w:val="26"/>
                <w:szCs w:val="26"/>
              </w:rPr>
              <w:t>;</w:t>
            </w:r>
          </w:p>
          <w:p w14:paraId="0D2EFE21" w14:textId="579E335C" w:rsidR="005D397B" w:rsidRPr="005D31C3" w:rsidRDefault="00DF3D85" w:rsidP="00CA7854">
            <w:pPr>
              <w:pStyle w:val="ConsPlusNormal"/>
              <w:tabs>
                <w:tab w:val="left" w:pos="993"/>
              </w:tabs>
              <w:ind w:hanging="99"/>
              <w:jc w:val="both"/>
              <w:rPr>
                <w:rFonts w:ascii="Times New Roman" w:hAnsi="Times New Roman" w:cs="Times New Roman"/>
                <w:sz w:val="26"/>
                <w:szCs w:val="26"/>
              </w:rPr>
            </w:pPr>
            <w:r w:rsidRPr="005D31C3">
              <w:rPr>
                <w:rFonts w:ascii="Times New Roman" w:hAnsi="Times New Roman" w:cs="Times New Roman"/>
                <w:sz w:val="26"/>
                <w:szCs w:val="26"/>
              </w:rPr>
              <w:t>3</w:t>
            </w:r>
            <w:r w:rsidR="00043EAA" w:rsidRPr="005D31C3">
              <w:rPr>
                <w:rFonts w:ascii="Times New Roman" w:hAnsi="Times New Roman" w:cs="Times New Roman"/>
                <w:sz w:val="26"/>
                <w:szCs w:val="26"/>
              </w:rPr>
              <w:t>) обеспечение внутреннего</w:t>
            </w:r>
            <w:r w:rsidR="005D397B" w:rsidRPr="005D31C3">
              <w:rPr>
                <w:rFonts w:ascii="Times New Roman" w:hAnsi="Times New Roman" w:cs="Times New Roman"/>
                <w:sz w:val="26"/>
                <w:szCs w:val="26"/>
              </w:rPr>
              <w:t xml:space="preserve"> муниципального финансового контроля и аудита.</w:t>
            </w:r>
          </w:p>
        </w:tc>
      </w:tr>
      <w:tr w:rsidR="003F2D2C" w:rsidRPr="005D31C3" w14:paraId="3A3D4A35" w14:textId="77777777" w:rsidTr="005177EE">
        <w:tc>
          <w:tcPr>
            <w:tcW w:w="2581" w:type="dxa"/>
          </w:tcPr>
          <w:p w14:paraId="53827EDD" w14:textId="4213EE37" w:rsidR="003F2D2C" w:rsidRPr="005D31C3" w:rsidRDefault="003F2D2C" w:rsidP="003F2D2C">
            <w:pPr>
              <w:widowControl w:val="0"/>
              <w:autoSpaceDE w:val="0"/>
              <w:autoSpaceDN w:val="0"/>
              <w:adjustRightInd w:val="0"/>
              <w:outlineLvl w:val="1"/>
              <w:rPr>
                <w:rFonts w:ascii="Times New Roman" w:hAnsi="Times New Roman" w:cs="Times New Roman"/>
                <w:sz w:val="26"/>
                <w:szCs w:val="26"/>
              </w:rPr>
            </w:pPr>
            <w:r w:rsidRPr="005D31C3">
              <w:rPr>
                <w:rFonts w:ascii="Times New Roman" w:hAnsi="Times New Roman" w:cs="Times New Roman"/>
                <w:sz w:val="26"/>
                <w:szCs w:val="26"/>
              </w:rPr>
              <w:t>Ответственный исполнитель муниципальной программы</w:t>
            </w:r>
          </w:p>
        </w:tc>
        <w:tc>
          <w:tcPr>
            <w:tcW w:w="6655" w:type="dxa"/>
          </w:tcPr>
          <w:p w14:paraId="5049CCA9" w14:textId="501E6DEE" w:rsidR="003F2D2C" w:rsidRPr="005D31C3" w:rsidRDefault="003F2D2C" w:rsidP="00CA7854">
            <w:pPr>
              <w:pStyle w:val="ConsPlusCell"/>
              <w:tabs>
                <w:tab w:val="left" w:pos="376"/>
              </w:tabs>
              <w:ind w:left="34"/>
              <w:jc w:val="both"/>
              <w:rPr>
                <w:rFonts w:ascii="Times New Roman" w:hAnsi="Times New Roman" w:cs="Times New Roman"/>
                <w:sz w:val="26"/>
                <w:szCs w:val="26"/>
              </w:rPr>
            </w:pPr>
            <w:r w:rsidRPr="005D31C3">
              <w:rPr>
                <w:rFonts w:ascii="Times New Roman" w:hAnsi="Times New Roman" w:cs="Times New Roman"/>
                <w:sz w:val="26"/>
                <w:szCs w:val="26"/>
              </w:rPr>
              <w:t xml:space="preserve">Комитет финансов администрации </w:t>
            </w:r>
            <w:r w:rsidRPr="005D31C3">
              <w:rPr>
                <w:rFonts w:ascii="Times New Roman" w:eastAsia="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 Магаданской области</w:t>
            </w:r>
          </w:p>
        </w:tc>
      </w:tr>
      <w:tr w:rsidR="003F2D2C" w:rsidRPr="005D31C3" w14:paraId="5636F937" w14:textId="77777777" w:rsidTr="005177EE">
        <w:tc>
          <w:tcPr>
            <w:tcW w:w="2581" w:type="dxa"/>
          </w:tcPr>
          <w:p w14:paraId="4B48D883" w14:textId="2742B28D" w:rsidR="003F2D2C" w:rsidRPr="005D31C3" w:rsidRDefault="003F2D2C" w:rsidP="003F2D2C">
            <w:pPr>
              <w:widowControl w:val="0"/>
              <w:autoSpaceDE w:val="0"/>
              <w:autoSpaceDN w:val="0"/>
              <w:adjustRightInd w:val="0"/>
              <w:outlineLvl w:val="1"/>
              <w:rPr>
                <w:rFonts w:ascii="Times New Roman" w:hAnsi="Times New Roman" w:cs="Times New Roman"/>
                <w:sz w:val="26"/>
                <w:szCs w:val="26"/>
              </w:rPr>
            </w:pPr>
            <w:r w:rsidRPr="005D31C3">
              <w:rPr>
                <w:rFonts w:ascii="Times New Roman" w:hAnsi="Times New Roman" w:cs="Times New Roman"/>
                <w:sz w:val="26"/>
                <w:szCs w:val="26"/>
              </w:rPr>
              <w:t>Участники муниципальной программы</w:t>
            </w:r>
          </w:p>
        </w:tc>
        <w:tc>
          <w:tcPr>
            <w:tcW w:w="6655" w:type="dxa"/>
          </w:tcPr>
          <w:p w14:paraId="44A70350" w14:textId="2EFC8183" w:rsidR="003F2D2C" w:rsidRPr="005D31C3" w:rsidRDefault="003F2D2C" w:rsidP="00994C76">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 xml:space="preserve">Комитет финансов администрации </w:t>
            </w:r>
            <w:r w:rsidRPr="005D31C3">
              <w:rPr>
                <w:rFonts w:ascii="Times New Roman" w:eastAsia="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 Магаданской области (далее - Комитет финансов)</w:t>
            </w:r>
            <w:r w:rsidR="002E425E" w:rsidRPr="005D31C3">
              <w:rPr>
                <w:rFonts w:ascii="Times New Roman" w:hAnsi="Times New Roman" w:cs="Times New Roman"/>
                <w:sz w:val="26"/>
                <w:szCs w:val="26"/>
              </w:rPr>
              <w:t>;</w:t>
            </w:r>
            <w:r w:rsidRPr="005D31C3">
              <w:rPr>
                <w:rFonts w:ascii="Times New Roman" w:hAnsi="Times New Roman" w:cs="Times New Roman"/>
                <w:sz w:val="26"/>
                <w:szCs w:val="26"/>
              </w:rPr>
              <w:t xml:space="preserve"> Главные распорядители бюджетных средств</w:t>
            </w:r>
            <w:r w:rsidR="00C6407F" w:rsidRPr="005D31C3">
              <w:rPr>
                <w:rFonts w:ascii="Times New Roman" w:hAnsi="Times New Roman" w:cs="Times New Roman"/>
                <w:sz w:val="26"/>
                <w:szCs w:val="26"/>
              </w:rPr>
              <w:t xml:space="preserve"> </w:t>
            </w:r>
            <w:r w:rsidR="00C6407F" w:rsidRPr="005D31C3">
              <w:rPr>
                <w:rFonts w:ascii="Times New Roman" w:hAnsi="Times New Roman" w:cs="Times New Roman"/>
                <w:spacing w:val="-2"/>
                <w:sz w:val="26"/>
                <w:szCs w:val="26"/>
              </w:rPr>
              <w:t xml:space="preserve">бюджета </w:t>
            </w:r>
            <w:r w:rsidR="00C6407F" w:rsidRPr="005D31C3">
              <w:rPr>
                <w:rFonts w:ascii="Times New Roman" w:hAnsi="Times New Roman" w:cs="Times New Roman"/>
                <w:bCs/>
                <w:spacing w:val="-2"/>
                <w:sz w:val="26"/>
                <w:szCs w:val="26"/>
              </w:rPr>
              <w:t>муниципального образования «Тенькинский городской округ»</w:t>
            </w:r>
            <w:r w:rsidRPr="005D31C3">
              <w:rPr>
                <w:rFonts w:ascii="Times New Roman" w:hAnsi="Times New Roman" w:cs="Times New Roman"/>
                <w:sz w:val="26"/>
                <w:szCs w:val="26"/>
              </w:rPr>
              <w:t xml:space="preserve"> (далее - ГРБС)</w:t>
            </w:r>
            <w:r w:rsidR="00C6407F" w:rsidRPr="005D31C3">
              <w:rPr>
                <w:rFonts w:ascii="Times New Roman" w:hAnsi="Times New Roman" w:cs="Times New Roman"/>
                <w:sz w:val="26"/>
                <w:szCs w:val="26"/>
              </w:rPr>
              <w:t>.</w:t>
            </w:r>
          </w:p>
        </w:tc>
      </w:tr>
      <w:tr w:rsidR="003F2D2C" w:rsidRPr="005D31C3" w14:paraId="12867969" w14:textId="77777777" w:rsidTr="005177EE">
        <w:tc>
          <w:tcPr>
            <w:tcW w:w="2581" w:type="dxa"/>
          </w:tcPr>
          <w:p w14:paraId="0EAE2F88" w14:textId="52DC6529" w:rsidR="003F2D2C" w:rsidRPr="005D31C3" w:rsidRDefault="003F2D2C" w:rsidP="003F2D2C">
            <w:pPr>
              <w:widowControl w:val="0"/>
              <w:autoSpaceDE w:val="0"/>
              <w:autoSpaceDN w:val="0"/>
              <w:adjustRightInd w:val="0"/>
              <w:outlineLvl w:val="1"/>
              <w:rPr>
                <w:rFonts w:ascii="Times New Roman" w:hAnsi="Times New Roman" w:cs="Times New Roman"/>
                <w:sz w:val="26"/>
                <w:szCs w:val="26"/>
              </w:rPr>
            </w:pPr>
            <w:r w:rsidRPr="005D31C3">
              <w:rPr>
                <w:rFonts w:ascii="Times New Roman" w:hAnsi="Times New Roman" w:cs="Times New Roman"/>
                <w:sz w:val="26"/>
                <w:szCs w:val="26"/>
              </w:rPr>
              <w:t xml:space="preserve">Подпрограммы муниципальной </w:t>
            </w:r>
            <w:r w:rsidR="005177EE" w:rsidRPr="005D31C3">
              <w:rPr>
                <w:rFonts w:ascii="Times New Roman" w:hAnsi="Times New Roman" w:cs="Times New Roman"/>
                <w:sz w:val="26"/>
                <w:szCs w:val="26"/>
              </w:rPr>
              <w:t>программы (при наличии)</w:t>
            </w:r>
          </w:p>
        </w:tc>
        <w:tc>
          <w:tcPr>
            <w:tcW w:w="6655" w:type="dxa"/>
          </w:tcPr>
          <w:p w14:paraId="4B623B37" w14:textId="77777777" w:rsidR="003F2D2C" w:rsidRPr="005D31C3" w:rsidRDefault="003F2D2C" w:rsidP="003F2D2C">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нет</w:t>
            </w:r>
          </w:p>
        </w:tc>
      </w:tr>
      <w:tr w:rsidR="003F2D2C" w:rsidRPr="005D31C3" w14:paraId="766B0BF6" w14:textId="77777777" w:rsidTr="005177EE">
        <w:tc>
          <w:tcPr>
            <w:tcW w:w="2581" w:type="dxa"/>
          </w:tcPr>
          <w:p w14:paraId="254BA2FB" w14:textId="06AF1B62" w:rsidR="003F2D2C" w:rsidRPr="005D31C3" w:rsidRDefault="003F2D2C" w:rsidP="003F2D2C">
            <w:pPr>
              <w:widowControl w:val="0"/>
              <w:autoSpaceDE w:val="0"/>
              <w:autoSpaceDN w:val="0"/>
              <w:adjustRightInd w:val="0"/>
              <w:outlineLvl w:val="1"/>
              <w:rPr>
                <w:rFonts w:ascii="Times New Roman" w:hAnsi="Times New Roman" w:cs="Times New Roman"/>
                <w:sz w:val="26"/>
                <w:szCs w:val="26"/>
              </w:rPr>
            </w:pPr>
            <w:r w:rsidRPr="005D31C3">
              <w:rPr>
                <w:rFonts w:ascii="Times New Roman" w:hAnsi="Times New Roman" w:cs="Times New Roman"/>
                <w:sz w:val="26"/>
                <w:szCs w:val="26"/>
              </w:rPr>
              <w:t>Целевые показатели муниципальной программы</w:t>
            </w:r>
          </w:p>
        </w:tc>
        <w:tc>
          <w:tcPr>
            <w:tcW w:w="6655" w:type="dxa"/>
          </w:tcPr>
          <w:p w14:paraId="7A385221" w14:textId="77777777" w:rsidR="003F2D2C" w:rsidRPr="005D31C3" w:rsidRDefault="003F2D2C"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hAnsi="Times New Roman" w:cs="Times New Roman"/>
                <w:sz w:val="26"/>
                <w:szCs w:val="26"/>
                <w:lang w:bidi="ru-RU"/>
              </w:rPr>
              <w:t xml:space="preserve">исполнение плана </w:t>
            </w:r>
            <w:r w:rsidRPr="005D31C3">
              <w:rPr>
                <w:rFonts w:ascii="Times New Roman" w:hAnsi="Times New Roman" w:cs="Times New Roman"/>
                <w:sz w:val="26"/>
                <w:szCs w:val="26"/>
              </w:rPr>
              <w:t>налоговых и неналоговых доходов, утвержденного решением о бюджете муниципального образования «Тенькинский городской округ»;</w:t>
            </w:r>
          </w:p>
          <w:p w14:paraId="5DB3C315" w14:textId="0C1B2D0B" w:rsidR="003F2D2C" w:rsidRPr="005D31C3" w:rsidRDefault="003F2D2C"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hAnsi="Times New Roman" w:cs="Times New Roman"/>
                <w:sz w:val="26"/>
                <w:szCs w:val="26"/>
              </w:rPr>
              <w:t>прирост доходной базы бюджета муниципального образования «Тенькинский городской округ» (дале</w:t>
            </w:r>
            <w:proofErr w:type="gramStart"/>
            <w:r w:rsidRPr="005D31C3">
              <w:rPr>
                <w:rFonts w:ascii="Times New Roman" w:hAnsi="Times New Roman" w:cs="Times New Roman"/>
                <w:sz w:val="26"/>
                <w:szCs w:val="26"/>
              </w:rPr>
              <w:t>е-</w:t>
            </w:r>
            <w:proofErr w:type="gramEnd"/>
            <w:r w:rsidRPr="005D31C3">
              <w:rPr>
                <w:rFonts w:ascii="Times New Roman" w:hAnsi="Times New Roman" w:cs="Times New Roman"/>
                <w:sz w:val="26"/>
                <w:szCs w:val="26"/>
              </w:rPr>
              <w:t xml:space="preserve"> бюджет городского округа) за счет налогов бюджета </w:t>
            </w:r>
            <w:r w:rsidRPr="005D31C3">
              <w:rPr>
                <w:rFonts w:ascii="Times New Roman" w:hAnsi="Times New Roman" w:cs="Times New Roman"/>
                <w:sz w:val="26"/>
                <w:szCs w:val="26"/>
              </w:rPr>
              <w:lastRenderedPageBreak/>
              <w:t>городского округа;</w:t>
            </w:r>
          </w:p>
          <w:p w14:paraId="099BB04D" w14:textId="6D3976BC" w:rsidR="00FE7D2F" w:rsidRPr="005D31C3" w:rsidRDefault="00FE7D2F"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eastAsia="Times New Roman" w:hAnsi="Times New Roman" w:cs="Times New Roman"/>
                <w:sz w:val="26"/>
                <w:szCs w:val="26"/>
              </w:rPr>
              <w:t>исполнения расходных обязательств городского округа от утвержденных параметров бюджета;</w:t>
            </w:r>
          </w:p>
          <w:p w14:paraId="1BCC6D1B" w14:textId="723943DF" w:rsidR="003F2D2C" w:rsidRPr="005D31C3" w:rsidRDefault="003F2D2C"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hAnsi="Times New Roman" w:cs="Times New Roman"/>
                <w:sz w:val="26"/>
                <w:szCs w:val="26"/>
              </w:rPr>
              <w:t>отношение дефицита бюджета городского округа к доходам бюджета городского округа без учета объема безвозмездных поступлений и поступлений налоговых доходов по дополнительным нормативам отчислений;</w:t>
            </w:r>
          </w:p>
          <w:p w14:paraId="0C825FDB" w14:textId="2876D795" w:rsidR="003F2D2C" w:rsidRPr="005D31C3" w:rsidRDefault="003F2D2C"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hAnsi="Times New Roman" w:cs="Times New Roman"/>
                <w:sz w:val="26"/>
                <w:szCs w:val="26"/>
              </w:rPr>
              <w:t>отсутствие просроченной кредиторской</w:t>
            </w:r>
            <w:r w:rsidR="00CC18CA" w:rsidRPr="005D31C3">
              <w:rPr>
                <w:rFonts w:ascii="Times New Roman" w:hAnsi="Times New Roman" w:cs="Times New Roman"/>
                <w:sz w:val="26"/>
                <w:szCs w:val="26"/>
              </w:rPr>
              <w:t xml:space="preserve"> </w:t>
            </w:r>
            <w:r w:rsidRPr="005D31C3">
              <w:rPr>
                <w:rFonts w:ascii="Times New Roman" w:hAnsi="Times New Roman" w:cs="Times New Roman"/>
                <w:sz w:val="26"/>
                <w:szCs w:val="26"/>
              </w:rPr>
              <w:t>задолженности бюджета городского округа;</w:t>
            </w:r>
          </w:p>
          <w:p w14:paraId="30988A26" w14:textId="77777777" w:rsidR="003F2D2C" w:rsidRPr="005D31C3" w:rsidRDefault="003F2D2C"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hAnsi="Times New Roman" w:cs="Times New Roman"/>
                <w:sz w:val="26"/>
                <w:szCs w:val="26"/>
              </w:rPr>
              <w:t xml:space="preserve">отношение объема расходов на обслуживание муниципального долга бюджета городского округа к общему объему расходов бюджета городского округа </w:t>
            </w:r>
            <w:r w:rsidRPr="005D31C3">
              <w:rPr>
                <w:rFonts w:ascii="Times New Roman" w:hAnsi="Times New Roman" w:cs="Times New Roman"/>
                <w:sz w:val="26"/>
                <w:szCs w:val="26"/>
                <w:lang w:bidi="ru-RU"/>
              </w:rPr>
              <w:t>(без учета расходов за счет субвенций, предоставляемых из бюджетов бюджетной системы Российской Федерации)</w:t>
            </w:r>
            <w:r w:rsidRPr="005D31C3">
              <w:rPr>
                <w:rFonts w:ascii="Times New Roman" w:hAnsi="Times New Roman" w:cs="Times New Roman"/>
                <w:sz w:val="26"/>
                <w:szCs w:val="26"/>
              </w:rPr>
              <w:t>;</w:t>
            </w:r>
          </w:p>
          <w:p w14:paraId="66F8A181" w14:textId="4CCDC7EA" w:rsidR="003F2D2C" w:rsidRPr="005D31C3" w:rsidRDefault="00A95116"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hAnsi="Times New Roman" w:cs="Times New Roman"/>
                <w:sz w:val="26"/>
                <w:szCs w:val="26"/>
              </w:rPr>
              <w:t xml:space="preserve">отсутствие </w:t>
            </w:r>
            <w:proofErr w:type="gramStart"/>
            <w:r w:rsidR="003F2D2C" w:rsidRPr="005D31C3">
              <w:rPr>
                <w:rFonts w:ascii="Times New Roman" w:hAnsi="Times New Roman" w:cs="Times New Roman"/>
                <w:sz w:val="26"/>
                <w:szCs w:val="26"/>
              </w:rPr>
              <w:t>просроченн</w:t>
            </w:r>
            <w:r w:rsidRPr="005D31C3">
              <w:rPr>
                <w:rFonts w:ascii="Times New Roman" w:hAnsi="Times New Roman" w:cs="Times New Roman"/>
                <w:sz w:val="26"/>
                <w:szCs w:val="26"/>
              </w:rPr>
              <w:t>ой</w:t>
            </w:r>
            <w:proofErr w:type="gramEnd"/>
            <w:r w:rsidR="003F2D2C" w:rsidRPr="005D31C3">
              <w:rPr>
                <w:rFonts w:ascii="Times New Roman" w:hAnsi="Times New Roman" w:cs="Times New Roman"/>
                <w:sz w:val="26"/>
                <w:szCs w:val="26"/>
              </w:rPr>
              <w:t xml:space="preserve"> задолженность по муниципальным долговым обязательствам;</w:t>
            </w:r>
          </w:p>
          <w:p w14:paraId="6B58C510" w14:textId="77777777" w:rsidR="003F2D2C" w:rsidRPr="005D31C3" w:rsidRDefault="003F2D2C"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hAnsi="Times New Roman" w:cs="Times New Roman"/>
                <w:sz w:val="26"/>
                <w:szCs w:val="26"/>
              </w:rPr>
              <w:t>удельный вес расходов бюджета городского округа, формируемых в рамках муниципальных программ;</w:t>
            </w:r>
          </w:p>
          <w:p w14:paraId="478CEE40" w14:textId="611FFA16" w:rsidR="003F2D2C" w:rsidRPr="005D31C3" w:rsidRDefault="00017920"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hAnsi="Times New Roman" w:cs="Times New Roman"/>
                <w:sz w:val="26"/>
                <w:szCs w:val="26"/>
              </w:rPr>
              <w:t xml:space="preserve">доля </w:t>
            </w:r>
            <w:r w:rsidR="003F2D2C" w:rsidRPr="005D31C3">
              <w:rPr>
                <w:rFonts w:ascii="Times New Roman" w:hAnsi="Times New Roman" w:cs="Times New Roman"/>
                <w:sz w:val="26"/>
                <w:szCs w:val="26"/>
              </w:rPr>
              <w:t xml:space="preserve">информационных материалов, размещаемых на официальном сайте администрации </w:t>
            </w:r>
            <w:r w:rsidR="003F2D2C" w:rsidRPr="005D31C3">
              <w:rPr>
                <w:rFonts w:ascii="Times New Roman" w:eastAsia="Times New Roman" w:hAnsi="Times New Roman" w:cs="Times New Roman"/>
                <w:sz w:val="26"/>
                <w:szCs w:val="26"/>
              </w:rPr>
              <w:t>Тенькинского</w:t>
            </w:r>
            <w:r w:rsidR="003F2D2C" w:rsidRPr="005D31C3">
              <w:rPr>
                <w:rFonts w:ascii="Times New Roman" w:hAnsi="Times New Roman" w:cs="Times New Roman"/>
                <w:sz w:val="26"/>
                <w:szCs w:val="26"/>
              </w:rPr>
              <w:t xml:space="preserve"> городского округа в информационно-телекоммуникационной сети «Интернет»;</w:t>
            </w:r>
          </w:p>
          <w:p w14:paraId="049CD569" w14:textId="77777777" w:rsidR="003F2D2C" w:rsidRPr="005D31C3" w:rsidRDefault="003F2D2C"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hAnsi="Times New Roman" w:cs="Times New Roman"/>
                <w:sz w:val="26"/>
                <w:szCs w:val="26"/>
              </w:rPr>
              <w:t xml:space="preserve">размещение на официальном сайте администрации </w:t>
            </w:r>
            <w:r w:rsidRPr="005D31C3">
              <w:rPr>
                <w:rFonts w:ascii="Times New Roman" w:eastAsia="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в сети «Интернет» материалов по формированию и исполнению бюджета округа;</w:t>
            </w:r>
          </w:p>
          <w:p w14:paraId="0FB3CD8D" w14:textId="77777777" w:rsidR="003F2D2C" w:rsidRPr="005D31C3" w:rsidRDefault="003F2D2C"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hAnsi="Times New Roman" w:cs="Times New Roman"/>
                <w:sz w:val="26"/>
                <w:szCs w:val="26"/>
              </w:rPr>
              <w:t>размещение в информационно-коммуникационной сети «Интернет» бюджета городского округа и отчет о его исполнении в доступной для граждан форме («Бюджет для граждан»);</w:t>
            </w:r>
          </w:p>
          <w:p w14:paraId="7FE15ABB" w14:textId="77777777" w:rsidR="003F2D2C" w:rsidRPr="005D31C3" w:rsidRDefault="003F2D2C"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hAnsi="Times New Roman" w:cs="Times New Roman"/>
                <w:sz w:val="26"/>
                <w:szCs w:val="26"/>
              </w:rPr>
              <w:t>выполнение плана контрольных мероприятий, осуществляемых в рамках внутреннего муниципального финансового контроля и аудита;</w:t>
            </w:r>
          </w:p>
          <w:p w14:paraId="0362C733" w14:textId="68CAE8B3" w:rsidR="003F2D2C" w:rsidRPr="005D31C3" w:rsidRDefault="003F2D2C" w:rsidP="003F2D2C">
            <w:pPr>
              <w:pStyle w:val="ConsPlusCell"/>
              <w:numPr>
                <w:ilvl w:val="0"/>
                <w:numId w:val="2"/>
              </w:numPr>
              <w:tabs>
                <w:tab w:val="left" w:pos="376"/>
              </w:tabs>
              <w:ind w:left="34" w:hanging="34"/>
              <w:jc w:val="both"/>
              <w:rPr>
                <w:rFonts w:ascii="Times New Roman" w:hAnsi="Times New Roman" w:cs="Times New Roman"/>
                <w:sz w:val="26"/>
                <w:szCs w:val="26"/>
              </w:rPr>
            </w:pPr>
            <w:r w:rsidRPr="005D31C3">
              <w:rPr>
                <w:rFonts w:ascii="Times New Roman" w:hAnsi="Times New Roman" w:cs="Times New Roman"/>
                <w:sz w:val="26"/>
                <w:szCs w:val="26"/>
              </w:rPr>
              <w:t>доля проведенных контрольных мероприятий, по результатам которых применены меры ответственности за нарушение бюджетного законодательства, в общем количестве проведенных контрольных мероприятий, по результатам которых установлены данные нарушения;</w:t>
            </w:r>
          </w:p>
          <w:p w14:paraId="61B84CE6" w14:textId="6F1373F3" w:rsidR="003F2D2C" w:rsidRPr="005D31C3" w:rsidRDefault="0073251F" w:rsidP="003F2D2C">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 xml:space="preserve">- </w:t>
            </w:r>
            <w:r w:rsidR="003F2D2C" w:rsidRPr="005D31C3">
              <w:rPr>
                <w:rFonts w:ascii="Times New Roman" w:hAnsi="Times New Roman" w:cs="Times New Roman"/>
                <w:sz w:val="26"/>
                <w:szCs w:val="26"/>
              </w:rPr>
              <w:t>соотношение объема проверенных средств бюджета округа и общей суммы расходов годового бюджета городского округа, предшествующего отчетному году</w:t>
            </w:r>
          </w:p>
        </w:tc>
      </w:tr>
      <w:tr w:rsidR="003F2D2C" w:rsidRPr="005D31C3" w14:paraId="40EC898F" w14:textId="77777777" w:rsidTr="005177EE">
        <w:tc>
          <w:tcPr>
            <w:tcW w:w="2581" w:type="dxa"/>
          </w:tcPr>
          <w:p w14:paraId="3E9B7D62" w14:textId="5D061916" w:rsidR="003F2D2C" w:rsidRPr="005D31C3" w:rsidRDefault="003F2D2C" w:rsidP="003F2D2C">
            <w:pPr>
              <w:widowControl w:val="0"/>
              <w:autoSpaceDE w:val="0"/>
              <w:autoSpaceDN w:val="0"/>
              <w:adjustRightInd w:val="0"/>
              <w:outlineLvl w:val="1"/>
              <w:rPr>
                <w:rFonts w:ascii="Times New Roman" w:hAnsi="Times New Roman" w:cs="Times New Roman"/>
                <w:sz w:val="26"/>
                <w:szCs w:val="26"/>
              </w:rPr>
            </w:pPr>
            <w:r w:rsidRPr="005D31C3">
              <w:rPr>
                <w:rFonts w:ascii="Times New Roman" w:hAnsi="Times New Roman" w:cs="Times New Roman"/>
                <w:sz w:val="26"/>
                <w:szCs w:val="26"/>
              </w:rPr>
              <w:lastRenderedPageBreak/>
              <w:t>Срок и этапы реализации муниципальной программы</w:t>
            </w:r>
          </w:p>
        </w:tc>
        <w:tc>
          <w:tcPr>
            <w:tcW w:w="6655" w:type="dxa"/>
          </w:tcPr>
          <w:p w14:paraId="4DFD53A2" w14:textId="77777777" w:rsidR="003F2D2C" w:rsidRPr="005D31C3" w:rsidRDefault="003F2D2C" w:rsidP="003F2D2C">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2022-2024 годы.</w:t>
            </w:r>
          </w:p>
          <w:p w14:paraId="6E25F31D" w14:textId="0A7E443F" w:rsidR="003F2D2C" w:rsidRPr="005D31C3" w:rsidRDefault="003F2D2C" w:rsidP="003F2D2C">
            <w:pPr>
              <w:pStyle w:val="ConsPlusCell"/>
              <w:numPr>
                <w:ilvl w:val="0"/>
                <w:numId w:val="2"/>
              </w:numPr>
              <w:tabs>
                <w:tab w:val="left" w:pos="376"/>
              </w:tabs>
              <w:ind w:left="34" w:hanging="34"/>
              <w:jc w:val="both"/>
              <w:rPr>
                <w:rFonts w:ascii="Times New Roman" w:hAnsi="Times New Roman" w:cs="Times New Roman"/>
                <w:sz w:val="26"/>
                <w:szCs w:val="26"/>
                <w:lang w:bidi="ru-RU"/>
              </w:rPr>
            </w:pPr>
            <w:r w:rsidRPr="005D31C3">
              <w:rPr>
                <w:rFonts w:ascii="Times New Roman" w:hAnsi="Times New Roman" w:cs="Times New Roman"/>
                <w:sz w:val="26"/>
                <w:szCs w:val="26"/>
              </w:rPr>
              <w:t>Выделение отдельных этапов реализации муниципальной программы не предусмотрено</w:t>
            </w:r>
          </w:p>
        </w:tc>
      </w:tr>
      <w:tr w:rsidR="003F2D2C" w:rsidRPr="005D31C3" w14:paraId="6ADF7B07" w14:textId="77777777" w:rsidTr="005177EE">
        <w:tc>
          <w:tcPr>
            <w:tcW w:w="2581" w:type="dxa"/>
          </w:tcPr>
          <w:p w14:paraId="00F37D25" w14:textId="2B20D7B5" w:rsidR="003F2D2C" w:rsidRPr="005D31C3" w:rsidRDefault="003F2D2C" w:rsidP="003F2D2C">
            <w:pPr>
              <w:widowControl w:val="0"/>
              <w:autoSpaceDE w:val="0"/>
              <w:autoSpaceDN w:val="0"/>
              <w:adjustRightInd w:val="0"/>
              <w:outlineLvl w:val="1"/>
              <w:rPr>
                <w:rFonts w:ascii="Times New Roman" w:hAnsi="Times New Roman" w:cs="Times New Roman"/>
                <w:sz w:val="26"/>
                <w:szCs w:val="26"/>
              </w:rPr>
            </w:pPr>
            <w:r w:rsidRPr="005D31C3">
              <w:rPr>
                <w:rFonts w:ascii="Times New Roman" w:hAnsi="Times New Roman" w:cs="Times New Roman"/>
                <w:sz w:val="26"/>
                <w:szCs w:val="26"/>
              </w:rPr>
              <w:t xml:space="preserve">Ресурсное обеспечение муниципальной программы </w:t>
            </w:r>
          </w:p>
        </w:tc>
        <w:tc>
          <w:tcPr>
            <w:tcW w:w="6655" w:type="dxa"/>
          </w:tcPr>
          <w:p w14:paraId="6D01EAFB" w14:textId="1A31F6AF" w:rsidR="003F2D2C" w:rsidRPr="005D31C3" w:rsidRDefault="003F2D2C" w:rsidP="003F2D2C">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 xml:space="preserve">Общий объем финансирования </w:t>
            </w:r>
            <w:r w:rsidR="00426EEA" w:rsidRPr="005D31C3">
              <w:rPr>
                <w:rFonts w:ascii="Times New Roman" w:hAnsi="Times New Roman" w:cs="Times New Roman"/>
                <w:sz w:val="26"/>
                <w:szCs w:val="26"/>
              </w:rPr>
              <w:t xml:space="preserve">муниципальной программы составляет </w:t>
            </w:r>
            <w:r w:rsidR="006B32C0" w:rsidRPr="005D31C3">
              <w:rPr>
                <w:rFonts w:ascii="Times New Roman" w:hAnsi="Times New Roman" w:cs="Times New Roman"/>
                <w:sz w:val="26"/>
                <w:szCs w:val="26"/>
              </w:rPr>
              <w:t>41</w:t>
            </w:r>
            <w:r w:rsidR="00DC2282" w:rsidRPr="005D31C3">
              <w:rPr>
                <w:rFonts w:ascii="Times New Roman" w:hAnsi="Times New Roman" w:cs="Times New Roman"/>
                <w:sz w:val="26"/>
                <w:szCs w:val="26"/>
              </w:rPr>
              <w:t> </w:t>
            </w:r>
            <w:r w:rsidR="006B32C0" w:rsidRPr="005D31C3">
              <w:rPr>
                <w:rFonts w:ascii="Times New Roman" w:hAnsi="Times New Roman" w:cs="Times New Roman"/>
                <w:sz w:val="26"/>
                <w:szCs w:val="26"/>
              </w:rPr>
              <w:t>870</w:t>
            </w:r>
            <w:r w:rsidR="00DC2282" w:rsidRPr="005D31C3">
              <w:rPr>
                <w:rFonts w:ascii="Times New Roman" w:hAnsi="Times New Roman" w:cs="Times New Roman"/>
                <w:sz w:val="26"/>
                <w:szCs w:val="26"/>
              </w:rPr>
              <w:t>,</w:t>
            </w:r>
            <w:r w:rsidR="00D11316" w:rsidRPr="005D31C3">
              <w:rPr>
                <w:rFonts w:ascii="Times New Roman" w:hAnsi="Times New Roman" w:cs="Times New Roman"/>
                <w:sz w:val="26"/>
                <w:szCs w:val="26"/>
              </w:rPr>
              <w:t>0</w:t>
            </w:r>
            <w:r w:rsidR="00426EEA" w:rsidRPr="005D31C3">
              <w:rPr>
                <w:rFonts w:ascii="Times New Roman" w:hAnsi="Times New Roman" w:cs="Times New Roman"/>
                <w:sz w:val="26"/>
                <w:szCs w:val="26"/>
              </w:rPr>
              <w:t xml:space="preserve"> тыс. рублей</w:t>
            </w:r>
            <w:r w:rsidRPr="005D31C3">
              <w:rPr>
                <w:rFonts w:ascii="Times New Roman" w:hAnsi="Times New Roman" w:cs="Times New Roman"/>
                <w:sz w:val="26"/>
                <w:szCs w:val="26"/>
              </w:rPr>
              <w:t xml:space="preserve">, </w:t>
            </w:r>
            <w:r w:rsidR="00426EEA" w:rsidRPr="005D31C3">
              <w:rPr>
                <w:rFonts w:ascii="Times New Roman" w:hAnsi="Times New Roman" w:cs="Times New Roman"/>
                <w:sz w:val="26"/>
                <w:szCs w:val="26"/>
              </w:rPr>
              <w:t>из них по годам</w:t>
            </w:r>
            <w:r w:rsidRPr="005D31C3">
              <w:rPr>
                <w:rFonts w:ascii="Times New Roman" w:hAnsi="Times New Roman" w:cs="Times New Roman"/>
                <w:sz w:val="26"/>
                <w:szCs w:val="26"/>
              </w:rPr>
              <w:t>:</w:t>
            </w:r>
          </w:p>
          <w:p w14:paraId="7DA098F0" w14:textId="20FF4ABA" w:rsidR="003F2D2C" w:rsidRPr="005D31C3" w:rsidRDefault="003F2D2C" w:rsidP="003F2D2C">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 xml:space="preserve">2022 г.- </w:t>
            </w:r>
            <w:r w:rsidR="00DC2282" w:rsidRPr="005D31C3">
              <w:rPr>
                <w:rFonts w:ascii="Times New Roman" w:hAnsi="Times New Roman" w:cs="Times New Roman"/>
                <w:sz w:val="26"/>
                <w:szCs w:val="26"/>
              </w:rPr>
              <w:t>1</w:t>
            </w:r>
            <w:r w:rsidR="006B32C0" w:rsidRPr="005D31C3">
              <w:rPr>
                <w:rFonts w:ascii="Times New Roman" w:hAnsi="Times New Roman" w:cs="Times New Roman"/>
                <w:sz w:val="26"/>
                <w:szCs w:val="26"/>
              </w:rPr>
              <w:t>3</w:t>
            </w:r>
            <w:r w:rsidR="00DC2282" w:rsidRPr="005D31C3">
              <w:rPr>
                <w:rFonts w:ascii="Times New Roman" w:hAnsi="Times New Roman" w:cs="Times New Roman"/>
                <w:sz w:val="26"/>
                <w:szCs w:val="26"/>
              </w:rPr>
              <w:t> </w:t>
            </w:r>
            <w:r w:rsidR="006B32C0" w:rsidRPr="005D31C3">
              <w:rPr>
                <w:rFonts w:ascii="Times New Roman" w:hAnsi="Times New Roman" w:cs="Times New Roman"/>
                <w:sz w:val="26"/>
                <w:szCs w:val="26"/>
              </w:rPr>
              <w:t>6</w:t>
            </w:r>
            <w:r w:rsidR="00DC2282" w:rsidRPr="005D31C3">
              <w:rPr>
                <w:rFonts w:ascii="Times New Roman" w:hAnsi="Times New Roman" w:cs="Times New Roman"/>
                <w:sz w:val="26"/>
                <w:szCs w:val="26"/>
              </w:rPr>
              <w:t>05,</w:t>
            </w:r>
            <w:r w:rsidR="00D11316" w:rsidRPr="005D31C3">
              <w:rPr>
                <w:rFonts w:ascii="Times New Roman" w:hAnsi="Times New Roman" w:cs="Times New Roman"/>
                <w:sz w:val="26"/>
                <w:szCs w:val="26"/>
              </w:rPr>
              <w:t>4</w:t>
            </w:r>
            <w:r w:rsidR="00DC2282" w:rsidRPr="005D31C3">
              <w:rPr>
                <w:rFonts w:ascii="Times New Roman" w:hAnsi="Times New Roman" w:cs="Times New Roman"/>
                <w:sz w:val="26"/>
                <w:szCs w:val="26"/>
              </w:rPr>
              <w:t xml:space="preserve"> </w:t>
            </w:r>
            <w:r w:rsidRPr="005D31C3">
              <w:rPr>
                <w:rFonts w:ascii="Times New Roman" w:hAnsi="Times New Roman" w:cs="Times New Roman"/>
                <w:sz w:val="26"/>
                <w:szCs w:val="26"/>
              </w:rPr>
              <w:t>тыс. рублей;</w:t>
            </w:r>
          </w:p>
          <w:p w14:paraId="151835D6" w14:textId="64C9668A" w:rsidR="003F2D2C" w:rsidRPr="005D31C3" w:rsidRDefault="003F2D2C" w:rsidP="003F2D2C">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lastRenderedPageBreak/>
              <w:t xml:space="preserve">2023 г.- </w:t>
            </w:r>
            <w:r w:rsidR="006B32C0" w:rsidRPr="005D31C3">
              <w:rPr>
                <w:rFonts w:ascii="Times New Roman" w:hAnsi="Times New Roman" w:cs="Times New Roman"/>
                <w:sz w:val="26"/>
                <w:szCs w:val="26"/>
              </w:rPr>
              <w:t>13</w:t>
            </w:r>
            <w:r w:rsidR="00DC2282" w:rsidRPr="005D31C3">
              <w:rPr>
                <w:rFonts w:ascii="Times New Roman" w:hAnsi="Times New Roman" w:cs="Times New Roman"/>
                <w:sz w:val="26"/>
                <w:szCs w:val="26"/>
              </w:rPr>
              <w:t> </w:t>
            </w:r>
            <w:r w:rsidR="006B32C0" w:rsidRPr="005D31C3">
              <w:rPr>
                <w:rFonts w:ascii="Times New Roman" w:hAnsi="Times New Roman" w:cs="Times New Roman"/>
                <w:sz w:val="26"/>
                <w:szCs w:val="26"/>
              </w:rPr>
              <w:t>868</w:t>
            </w:r>
            <w:r w:rsidR="00DC2282" w:rsidRPr="005D31C3">
              <w:rPr>
                <w:rFonts w:ascii="Times New Roman" w:hAnsi="Times New Roman" w:cs="Times New Roman"/>
                <w:sz w:val="26"/>
                <w:szCs w:val="26"/>
              </w:rPr>
              <w:t>,</w:t>
            </w:r>
            <w:r w:rsidR="006B32C0" w:rsidRPr="005D31C3">
              <w:rPr>
                <w:rFonts w:ascii="Times New Roman" w:hAnsi="Times New Roman" w:cs="Times New Roman"/>
                <w:sz w:val="26"/>
                <w:szCs w:val="26"/>
              </w:rPr>
              <w:t>6</w:t>
            </w:r>
            <w:r w:rsidR="00DC2282" w:rsidRPr="005D31C3">
              <w:rPr>
                <w:rFonts w:ascii="Times New Roman" w:hAnsi="Times New Roman" w:cs="Times New Roman"/>
                <w:sz w:val="26"/>
                <w:szCs w:val="26"/>
              </w:rPr>
              <w:t xml:space="preserve"> </w:t>
            </w:r>
            <w:r w:rsidRPr="005D31C3">
              <w:rPr>
                <w:rFonts w:ascii="Times New Roman" w:hAnsi="Times New Roman" w:cs="Times New Roman"/>
                <w:sz w:val="26"/>
                <w:szCs w:val="26"/>
              </w:rPr>
              <w:t>тыс. рублей;</w:t>
            </w:r>
          </w:p>
          <w:p w14:paraId="5CD615F4" w14:textId="58D28F9F" w:rsidR="003F2D2C" w:rsidRPr="005D31C3" w:rsidRDefault="003F2D2C" w:rsidP="003F2D2C">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 xml:space="preserve">2024 г.- </w:t>
            </w:r>
            <w:r w:rsidR="006B32C0" w:rsidRPr="005D31C3">
              <w:rPr>
                <w:rFonts w:ascii="Times New Roman" w:hAnsi="Times New Roman" w:cs="Times New Roman"/>
                <w:sz w:val="26"/>
                <w:szCs w:val="26"/>
              </w:rPr>
              <w:t>14</w:t>
            </w:r>
            <w:r w:rsidR="00DC2282" w:rsidRPr="005D31C3">
              <w:rPr>
                <w:rFonts w:ascii="Times New Roman" w:hAnsi="Times New Roman" w:cs="Times New Roman"/>
                <w:sz w:val="26"/>
                <w:szCs w:val="26"/>
              </w:rPr>
              <w:t> </w:t>
            </w:r>
            <w:r w:rsidR="006B32C0" w:rsidRPr="005D31C3">
              <w:rPr>
                <w:rFonts w:ascii="Times New Roman" w:hAnsi="Times New Roman" w:cs="Times New Roman"/>
                <w:sz w:val="26"/>
                <w:szCs w:val="26"/>
              </w:rPr>
              <w:t>396</w:t>
            </w:r>
            <w:r w:rsidR="00DC2282" w:rsidRPr="005D31C3">
              <w:rPr>
                <w:rFonts w:ascii="Times New Roman" w:hAnsi="Times New Roman" w:cs="Times New Roman"/>
                <w:sz w:val="26"/>
                <w:szCs w:val="26"/>
              </w:rPr>
              <w:t xml:space="preserve">,0 </w:t>
            </w:r>
            <w:r w:rsidRPr="005D31C3">
              <w:rPr>
                <w:rFonts w:ascii="Times New Roman" w:hAnsi="Times New Roman" w:cs="Times New Roman"/>
                <w:sz w:val="26"/>
                <w:szCs w:val="26"/>
              </w:rPr>
              <w:t>тыс. рублей</w:t>
            </w:r>
            <w:r w:rsidR="00426EEA" w:rsidRPr="005D31C3">
              <w:rPr>
                <w:rFonts w:ascii="Times New Roman" w:hAnsi="Times New Roman" w:cs="Times New Roman"/>
                <w:sz w:val="26"/>
                <w:szCs w:val="26"/>
              </w:rPr>
              <w:t>.</w:t>
            </w:r>
          </w:p>
          <w:p w14:paraId="505CC1EA" w14:textId="2DC535C2" w:rsidR="00426EEA" w:rsidRPr="005D31C3" w:rsidRDefault="00426EEA" w:rsidP="00426EEA">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 xml:space="preserve">за счет средств местного бюджета </w:t>
            </w:r>
            <w:r w:rsidR="00DC2282" w:rsidRPr="005D31C3">
              <w:rPr>
                <w:rFonts w:ascii="Times New Roman" w:hAnsi="Times New Roman" w:cs="Times New Roman"/>
                <w:sz w:val="26"/>
                <w:szCs w:val="26"/>
              </w:rPr>
              <w:t>–</w:t>
            </w:r>
            <w:r w:rsidRPr="005D31C3">
              <w:rPr>
                <w:rFonts w:ascii="Times New Roman" w:hAnsi="Times New Roman" w:cs="Times New Roman"/>
                <w:sz w:val="26"/>
                <w:szCs w:val="26"/>
              </w:rPr>
              <w:t xml:space="preserve"> </w:t>
            </w:r>
            <w:r w:rsidR="006B32C0" w:rsidRPr="005D31C3">
              <w:rPr>
                <w:rFonts w:ascii="Times New Roman" w:hAnsi="Times New Roman" w:cs="Times New Roman"/>
                <w:sz w:val="26"/>
                <w:szCs w:val="26"/>
              </w:rPr>
              <w:t>41 870</w:t>
            </w:r>
            <w:r w:rsidR="00DC2282" w:rsidRPr="005D31C3">
              <w:rPr>
                <w:rFonts w:ascii="Times New Roman" w:hAnsi="Times New Roman" w:cs="Times New Roman"/>
                <w:sz w:val="26"/>
                <w:szCs w:val="26"/>
              </w:rPr>
              <w:t>,</w:t>
            </w:r>
            <w:r w:rsidR="006B32C0" w:rsidRPr="005D31C3">
              <w:rPr>
                <w:rFonts w:ascii="Times New Roman" w:hAnsi="Times New Roman" w:cs="Times New Roman"/>
                <w:sz w:val="26"/>
                <w:szCs w:val="26"/>
              </w:rPr>
              <w:t>3</w:t>
            </w:r>
            <w:r w:rsidR="00DC2282" w:rsidRPr="005D31C3">
              <w:rPr>
                <w:rFonts w:ascii="Times New Roman" w:hAnsi="Times New Roman" w:cs="Times New Roman"/>
                <w:sz w:val="26"/>
                <w:szCs w:val="26"/>
              </w:rPr>
              <w:t xml:space="preserve"> </w:t>
            </w:r>
            <w:r w:rsidRPr="005D31C3">
              <w:rPr>
                <w:rFonts w:ascii="Times New Roman" w:hAnsi="Times New Roman" w:cs="Times New Roman"/>
                <w:sz w:val="26"/>
                <w:szCs w:val="26"/>
              </w:rPr>
              <w:t>тыс. рублей, в том числе:</w:t>
            </w:r>
          </w:p>
          <w:p w14:paraId="3C00EBAF" w14:textId="3FF663D7" w:rsidR="006B32C0" w:rsidRPr="005D31C3" w:rsidRDefault="00426EEA" w:rsidP="006B32C0">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 xml:space="preserve">2022 г.- </w:t>
            </w:r>
            <w:r w:rsidR="006B32C0" w:rsidRPr="005D31C3">
              <w:rPr>
                <w:rFonts w:ascii="Times New Roman" w:hAnsi="Times New Roman" w:cs="Times New Roman"/>
                <w:sz w:val="26"/>
                <w:szCs w:val="26"/>
              </w:rPr>
              <w:t>13 605,</w:t>
            </w:r>
            <w:r w:rsidR="00D11316" w:rsidRPr="005D31C3">
              <w:rPr>
                <w:rFonts w:ascii="Times New Roman" w:hAnsi="Times New Roman" w:cs="Times New Roman"/>
                <w:sz w:val="26"/>
                <w:szCs w:val="26"/>
              </w:rPr>
              <w:t>4</w:t>
            </w:r>
            <w:r w:rsidR="006B32C0" w:rsidRPr="005D31C3">
              <w:rPr>
                <w:rFonts w:ascii="Times New Roman" w:hAnsi="Times New Roman" w:cs="Times New Roman"/>
                <w:sz w:val="26"/>
                <w:szCs w:val="26"/>
              </w:rPr>
              <w:t xml:space="preserve"> тыс. рублей;</w:t>
            </w:r>
          </w:p>
          <w:p w14:paraId="0A5E642E" w14:textId="77777777" w:rsidR="006B32C0" w:rsidRPr="005D31C3" w:rsidRDefault="006B32C0" w:rsidP="006B32C0">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2023 г.- 13 868,6 тыс. рублей;</w:t>
            </w:r>
          </w:p>
          <w:p w14:paraId="1814A3E0" w14:textId="6235F6C0" w:rsidR="003F2D2C" w:rsidRPr="005D31C3" w:rsidRDefault="006B32C0" w:rsidP="006B32C0">
            <w:pPr>
              <w:pStyle w:val="ConsPlusCell"/>
              <w:jc w:val="both"/>
              <w:rPr>
                <w:rFonts w:ascii="Times New Roman" w:hAnsi="Times New Roman" w:cs="Times New Roman"/>
                <w:sz w:val="26"/>
                <w:szCs w:val="26"/>
              </w:rPr>
            </w:pPr>
            <w:r w:rsidRPr="005D31C3">
              <w:rPr>
                <w:rFonts w:ascii="Times New Roman" w:hAnsi="Times New Roman" w:cs="Times New Roman"/>
                <w:sz w:val="26"/>
                <w:szCs w:val="26"/>
              </w:rPr>
              <w:t>2024 г.- 14 396,0 тыс. рублей</w:t>
            </w:r>
          </w:p>
        </w:tc>
      </w:tr>
      <w:tr w:rsidR="003F2D2C" w:rsidRPr="005D31C3" w14:paraId="0A56B7C5" w14:textId="77777777" w:rsidTr="005177EE">
        <w:tc>
          <w:tcPr>
            <w:tcW w:w="2581" w:type="dxa"/>
          </w:tcPr>
          <w:p w14:paraId="23448D03" w14:textId="1F5EA6BA" w:rsidR="003F2D2C" w:rsidRPr="005D31C3" w:rsidRDefault="003F2D2C" w:rsidP="003F2D2C">
            <w:pPr>
              <w:widowControl w:val="0"/>
              <w:autoSpaceDE w:val="0"/>
              <w:autoSpaceDN w:val="0"/>
              <w:adjustRightInd w:val="0"/>
              <w:outlineLvl w:val="1"/>
              <w:rPr>
                <w:rFonts w:ascii="Times New Roman" w:hAnsi="Times New Roman" w:cs="Times New Roman"/>
                <w:sz w:val="26"/>
                <w:szCs w:val="26"/>
              </w:rPr>
            </w:pPr>
            <w:r w:rsidRPr="005D31C3">
              <w:rPr>
                <w:rFonts w:ascii="Times New Roman" w:hAnsi="Times New Roman" w:cs="Times New Roman"/>
                <w:sz w:val="26"/>
                <w:szCs w:val="26"/>
              </w:rPr>
              <w:lastRenderedPageBreak/>
              <w:t>Ожидаемые результаты  реализации муниципальной программы</w:t>
            </w:r>
          </w:p>
        </w:tc>
        <w:tc>
          <w:tcPr>
            <w:tcW w:w="6655" w:type="dxa"/>
          </w:tcPr>
          <w:p w14:paraId="76252704" w14:textId="210F9CC6" w:rsidR="003F2D2C" w:rsidRPr="005D31C3" w:rsidRDefault="00732DD9" w:rsidP="005D31C3">
            <w:pPr>
              <w:pStyle w:val="ConsPlusCell"/>
              <w:numPr>
                <w:ilvl w:val="0"/>
                <w:numId w:val="2"/>
              </w:numPr>
              <w:tabs>
                <w:tab w:val="left" w:pos="376"/>
              </w:tabs>
              <w:ind w:left="34" w:hanging="34"/>
              <w:jc w:val="both"/>
              <w:textAlignment w:val="baseline"/>
              <w:rPr>
                <w:rFonts w:ascii="Times New Roman" w:hAnsi="Times New Roman" w:cs="Times New Roman"/>
                <w:sz w:val="26"/>
                <w:szCs w:val="26"/>
              </w:rPr>
            </w:pPr>
            <w:r w:rsidRPr="005D31C3">
              <w:rPr>
                <w:rFonts w:ascii="Times New Roman" w:hAnsi="Times New Roman" w:cs="Times New Roman"/>
                <w:sz w:val="26"/>
                <w:szCs w:val="26"/>
              </w:rPr>
              <w:t xml:space="preserve">сохранение </w:t>
            </w:r>
            <w:proofErr w:type="gramStart"/>
            <w:r w:rsidRPr="005D31C3">
              <w:rPr>
                <w:rFonts w:ascii="Times New Roman" w:hAnsi="Times New Roman" w:cs="Times New Roman"/>
                <w:sz w:val="26"/>
                <w:szCs w:val="26"/>
              </w:rPr>
              <w:t>темпа роста объема налоговых доходов бюджета городского округа</w:t>
            </w:r>
            <w:proofErr w:type="gramEnd"/>
            <w:r w:rsidRPr="005D31C3">
              <w:rPr>
                <w:rFonts w:ascii="Times New Roman" w:hAnsi="Times New Roman" w:cs="Times New Roman"/>
                <w:sz w:val="26"/>
                <w:szCs w:val="26"/>
              </w:rPr>
              <w:t xml:space="preserve"> на уровне 6% по отношению к предыдущему году;</w:t>
            </w:r>
            <w:r w:rsidRPr="005D31C3">
              <w:rPr>
                <w:rFonts w:ascii="Times New Roman" w:hAnsi="Times New Roman" w:cs="Times New Roman"/>
                <w:sz w:val="26"/>
                <w:szCs w:val="26"/>
              </w:rPr>
              <w:br/>
              <w:t>- обеспечение исполнения расходных обязательств городского округа от утвержденных параметров бюджета на уровне 95%;</w:t>
            </w:r>
            <w:r w:rsidRPr="005D31C3">
              <w:rPr>
                <w:rFonts w:ascii="Times New Roman" w:hAnsi="Times New Roman" w:cs="Times New Roman"/>
                <w:sz w:val="26"/>
                <w:szCs w:val="26"/>
              </w:rPr>
              <w:br/>
              <w:t>- . отсутствие просроченной кредиторской задолженности;</w:t>
            </w:r>
            <w:r w:rsidRPr="005D31C3">
              <w:rPr>
                <w:rFonts w:ascii="Times New Roman" w:hAnsi="Times New Roman" w:cs="Times New Roman"/>
                <w:sz w:val="26"/>
                <w:szCs w:val="26"/>
              </w:rPr>
              <w:br/>
              <w:t>- соблюдение отношения объема расходов на обслуживание муниципального долга к общему объему расходов,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5%;</w:t>
            </w:r>
            <w:r w:rsidRPr="005D31C3">
              <w:rPr>
                <w:rFonts w:ascii="Times New Roman" w:hAnsi="Times New Roman" w:cs="Times New Roman"/>
                <w:sz w:val="26"/>
                <w:szCs w:val="26"/>
              </w:rPr>
              <w:br/>
              <w:t>- сохранение доли программных расходов бюджета городского округа в общем объеме расходов бюджета на уровне 90%;</w:t>
            </w:r>
            <w:r w:rsidRPr="005D31C3">
              <w:rPr>
                <w:rFonts w:ascii="Times New Roman" w:hAnsi="Times New Roman" w:cs="Times New Roman"/>
                <w:sz w:val="26"/>
                <w:szCs w:val="26"/>
              </w:rPr>
              <w:br/>
              <w:t>- размещение на официальном сайте администрации Тенькинского городского округа публикаций "Бюджет для граждан" и публикаций, характеризующих уровень открытости бюджетных данных - 2 шт.</w:t>
            </w:r>
          </w:p>
        </w:tc>
      </w:tr>
      <w:tr w:rsidR="003F2D2C" w:rsidRPr="005D31C3" w14:paraId="2E19513D" w14:textId="77777777" w:rsidTr="005177EE">
        <w:tc>
          <w:tcPr>
            <w:tcW w:w="2581" w:type="dxa"/>
          </w:tcPr>
          <w:p w14:paraId="04DC04E4" w14:textId="26277F35" w:rsidR="003F2D2C" w:rsidRPr="005D31C3" w:rsidRDefault="003F2D2C" w:rsidP="003F2D2C">
            <w:pPr>
              <w:widowControl w:val="0"/>
              <w:autoSpaceDE w:val="0"/>
              <w:autoSpaceDN w:val="0"/>
              <w:adjustRightInd w:val="0"/>
              <w:outlineLvl w:val="1"/>
              <w:rPr>
                <w:rFonts w:ascii="Times New Roman" w:hAnsi="Times New Roman" w:cs="Times New Roman"/>
                <w:sz w:val="26"/>
                <w:szCs w:val="26"/>
              </w:rPr>
            </w:pPr>
            <w:bookmarkStart w:id="3" w:name="sub_2004"/>
            <w:r w:rsidRPr="005D31C3">
              <w:rPr>
                <w:rFonts w:ascii="Times New Roman" w:hAnsi="Times New Roman" w:cs="Times New Roman"/>
                <w:sz w:val="26"/>
                <w:szCs w:val="26"/>
              </w:rPr>
              <w:t>Справочно: объем налоговых расходов муниципального образования в рамках реализации муниципальной программы</w:t>
            </w:r>
            <w:bookmarkEnd w:id="3"/>
          </w:p>
        </w:tc>
        <w:tc>
          <w:tcPr>
            <w:tcW w:w="6655" w:type="dxa"/>
          </w:tcPr>
          <w:p w14:paraId="07B461D1" w14:textId="77777777" w:rsidR="003F2D2C" w:rsidRPr="005D31C3" w:rsidRDefault="003F2D2C" w:rsidP="003F2D2C">
            <w:pPr>
              <w:pStyle w:val="ConsPlusCell"/>
              <w:numPr>
                <w:ilvl w:val="0"/>
                <w:numId w:val="2"/>
              </w:numPr>
              <w:tabs>
                <w:tab w:val="left" w:pos="376"/>
              </w:tabs>
              <w:ind w:left="34" w:hanging="34"/>
              <w:jc w:val="both"/>
              <w:rPr>
                <w:rFonts w:ascii="Times New Roman" w:hAnsi="Times New Roman" w:cs="Times New Roman"/>
                <w:sz w:val="26"/>
                <w:szCs w:val="26"/>
              </w:rPr>
            </w:pPr>
          </w:p>
        </w:tc>
      </w:tr>
    </w:tbl>
    <w:p w14:paraId="393BE33B" w14:textId="77777777" w:rsidR="0036767B" w:rsidRPr="005D31C3" w:rsidRDefault="0036767B">
      <w:pPr>
        <w:pStyle w:val="ConsPlusCell"/>
        <w:rPr>
          <w:rFonts w:ascii="Times New Roman" w:hAnsi="Times New Roman" w:cs="Times New Roman"/>
          <w:sz w:val="26"/>
          <w:szCs w:val="26"/>
        </w:rPr>
      </w:pPr>
    </w:p>
    <w:p w14:paraId="4F3E8662" w14:textId="2CB646A7" w:rsidR="006C65FB" w:rsidRPr="005D31C3" w:rsidRDefault="006C65FB">
      <w:pPr>
        <w:widowControl w:val="0"/>
        <w:autoSpaceDE w:val="0"/>
        <w:autoSpaceDN w:val="0"/>
        <w:adjustRightInd w:val="0"/>
        <w:spacing w:after="0" w:line="240" w:lineRule="auto"/>
        <w:jc w:val="right"/>
        <w:rPr>
          <w:rFonts w:ascii="Times New Roman" w:hAnsi="Times New Roman" w:cs="Times New Roman"/>
          <w:sz w:val="26"/>
          <w:szCs w:val="26"/>
        </w:rPr>
      </w:pPr>
    </w:p>
    <w:p w14:paraId="75C1EC0C" w14:textId="3D5188B8" w:rsidR="005E6EFE" w:rsidRPr="005D31C3" w:rsidRDefault="00A95116" w:rsidP="005D31C3">
      <w:pPr>
        <w:pStyle w:val="ae"/>
        <w:widowControl w:val="0"/>
        <w:numPr>
          <w:ilvl w:val="0"/>
          <w:numId w:val="11"/>
        </w:numPr>
        <w:autoSpaceDE w:val="0"/>
        <w:autoSpaceDN w:val="0"/>
        <w:adjustRightInd w:val="0"/>
        <w:spacing w:after="0" w:line="240" w:lineRule="auto"/>
        <w:ind w:left="0" w:firstLine="0"/>
        <w:jc w:val="center"/>
        <w:outlineLvl w:val="1"/>
        <w:rPr>
          <w:rFonts w:ascii="Times New Roman" w:hAnsi="Times New Roman" w:cs="Times New Roman"/>
          <w:b/>
          <w:color w:val="000000" w:themeColor="text1"/>
          <w:sz w:val="26"/>
          <w:szCs w:val="26"/>
        </w:rPr>
      </w:pPr>
      <w:r w:rsidRPr="005D31C3">
        <w:rPr>
          <w:rFonts w:ascii="Times New Roman" w:hAnsi="Times New Roman" w:cs="Times New Roman"/>
          <w:b/>
          <w:color w:val="000000" w:themeColor="text1"/>
          <w:sz w:val="26"/>
          <w:szCs w:val="26"/>
        </w:rPr>
        <w:t>Анализ</w:t>
      </w:r>
      <w:r w:rsidR="005E6EFE" w:rsidRPr="005D31C3">
        <w:rPr>
          <w:rFonts w:ascii="Times New Roman" w:hAnsi="Times New Roman" w:cs="Times New Roman"/>
          <w:b/>
          <w:color w:val="000000" w:themeColor="text1"/>
          <w:sz w:val="26"/>
          <w:szCs w:val="26"/>
        </w:rPr>
        <w:t xml:space="preserve"> </w:t>
      </w:r>
      <w:r w:rsidR="006C65FB" w:rsidRPr="005D31C3">
        <w:rPr>
          <w:rFonts w:ascii="Times New Roman" w:hAnsi="Times New Roman" w:cs="Times New Roman"/>
          <w:b/>
          <w:color w:val="000000" w:themeColor="text1"/>
          <w:sz w:val="26"/>
          <w:szCs w:val="26"/>
        </w:rPr>
        <w:t>текущего состояния</w:t>
      </w:r>
      <w:r w:rsidRPr="005D31C3">
        <w:rPr>
          <w:rFonts w:ascii="Times New Roman" w:hAnsi="Times New Roman" w:cs="Times New Roman"/>
          <w:b/>
          <w:color w:val="000000" w:themeColor="text1"/>
          <w:sz w:val="26"/>
          <w:szCs w:val="26"/>
        </w:rPr>
        <w:t xml:space="preserve"> </w:t>
      </w:r>
      <w:r w:rsidR="005E6EFE" w:rsidRPr="005D31C3">
        <w:rPr>
          <w:rFonts w:ascii="Times New Roman" w:hAnsi="Times New Roman" w:cs="Times New Roman"/>
          <w:b/>
          <w:color w:val="000000" w:themeColor="text1"/>
          <w:sz w:val="26"/>
          <w:szCs w:val="26"/>
        </w:rPr>
        <w:t xml:space="preserve">проблемы </w:t>
      </w:r>
    </w:p>
    <w:p w14:paraId="58DBA1B6" w14:textId="43C872C4" w:rsidR="006C65FB" w:rsidRPr="005D31C3" w:rsidRDefault="006C65FB" w:rsidP="005E6EFE">
      <w:pPr>
        <w:pStyle w:val="ae"/>
        <w:widowControl w:val="0"/>
        <w:autoSpaceDE w:val="0"/>
        <w:autoSpaceDN w:val="0"/>
        <w:adjustRightInd w:val="0"/>
        <w:spacing w:after="0" w:line="240" w:lineRule="auto"/>
        <w:outlineLvl w:val="1"/>
        <w:rPr>
          <w:rFonts w:ascii="Times New Roman" w:hAnsi="Times New Roman" w:cs="Times New Roman"/>
          <w:b/>
          <w:color w:val="FF0000"/>
          <w:sz w:val="26"/>
          <w:szCs w:val="26"/>
        </w:rPr>
      </w:pPr>
    </w:p>
    <w:p w14:paraId="76261AC0" w14:textId="77777777"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Эффективное, ответственное и прозрачное управление муниципальными финансами представляет собой важную часть бюджетной политики и является важнейшим условием для повышения уровня и качества жизни населения, устойчивого экономического роста. </w:t>
      </w:r>
    </w:p>
    <w:p w14:paraId="2EDD3974" w14:textId="278D262F"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На протяжении последних лет в </w:t>
      </w:r>
      <w:proofErr w:type="spellStart"/>
      <w:r w:rsidRPr="005D31C3">
        <w:rPr>
          <w:rFonts w:ascii="Times New Roman" w:hAnsi="Times New Roman" w:cs="Times New Roman"/>
          <w:bCs/>
          <w:sz w:val="26"/>
          <w:szCs w:val="26"/>
        </w:rPr>
        <w:t>Тенькинском</w:t>
      </w:r>
      <w:proofErr w:type="spellEnd"/>
      <w:r w:rsidRPr="005D31C3">
        <w:rPr>
          <w:rFonts w:ascii="Times New Roman" w:hAnsi="Times New Roman" w:cs="Times New Roman"/>
          <w:sz w:val="26"/>
          <w:szCs w:val="26"/>
        </w:rPr>
        <w:t xml:space="preserve"> городском округе идет планомерный процесс реформирования муниципальных финансов. Основной целью проводимых преобразований является обеспечение эффективного управления муниципальными финансами.</w:t>
      </w:r>
    </w:p>
    <w:p w14:paraId="77F1DACC" w14:textId="39263987"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Сформированы основы для повышения долгосрочной сбалансированности и устойчивости бюджетной системы округа, подготовлена нормативная правовая и методическая база для перехода к программно-целевому принципу деятельности </w:t>
      </w:r>
      <w:r w:rsidRPr="005D31C3">
        <w:rPr>
          <w:rFonts w:ascii="Times New Roman" w:hAnsi="Times New Roman" w:cs="Times New Roman"/>
          <w:sz w:val="26"/>
          <w:szCs w:val="26"/>
        </w:rPr>
        <w:lastRenderedPageBreak/>
        <w:t>органов местного самоуправления. С начала 2019 года утверждены и действуют 31 муниципальных программ.</w:t>
      </w:r>
    </w:p>
    <w:p w14:paraId="1463C524" w14:textId="02086C90"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На протяжении нескольких лет </w:t>
      </w:r>
      <w:r w:rsidRPr="005D31C3">
        <w:rPr>
          <w:rFonts w:ascii="Times New Roman" w:hAnsi="Times New Roman" w:cs="Times New Roman"/>
          <w:bCs/>
          <w:sz w:val="26"/>
          <w:szCs w:val="26"/>
        </w:rPr>
        <w:t>Тенькинский</w:t>
      </w:r>
      <w:r w:rsidRPr="005D31C3">
        <w:rPr>
          <w:rFonts w:ascii="Times New Roman" w:hAnsi="Times New Roman" w:cs="Times New Roman"/>
          <w:sz w:val="26"/>
          <w:szCs w:val="26"/>
        </w:rPr>
        <w:t xml:space="preserve"> городской округ сталкивается с недостаточным уровнем бюджетной обеспеченности, который обострился в 2018 году в условиях действия целого ряда факторов, оказывающих влияние на доходные источники и расходные обязательства.</w:t>
      </w:r>
    </w:p>
    <w:p w14:paraId="528EA176" w14:textId="61256EF2" w:rsidR="006C65FB" w:rsidRPr="005D31C3" w:rsidRDefault="006C65FB" w:rsidP="005D31C3">
      <w:pPr>
        <w:pStyle w:val="ConsPlusNormal"/>
        <w:ind w:firstLine="709"/>
        <w:jc w:val="both"/>
        <w:rPr>
          <w:rFonts w:ascii="Times New Roman" w:hAnsi="Times New Roman" w:cs="Times New Roman"/>
          <w:sz w:val="26"/>
          <w:szCs w:val="26"/>
        </w:rPr>
      </w:pPr>
      <w:proofErr w:type="gramStart"/>
      <w:r w:rsidRPr="005D31C3">
        <w:rPr>
          <w:rFonts w:ascii="Times New Roman" w:hAnsi="Times New Roman" w:cs="Times New Roman"/>
          <w:sz w:val="26"/>
          <w:szCs w:val="26"/>
        </w:rPr>
        <w:t>С учетом устойчивой несбалансированности бюджета в округе реализуется комплекс мер, направленных на оптимизацию расходов, мобилизацию доходов бюджета и совершенствование долговой политики в рамках утвержденного распоряжени</w:t>
      </w:r>
      <w:r w:rsidR="00C6407F" w:rsidRPr="005D31C3">
        <w:rPr>
          <w:rFonts w:ascii="Times New Roman" w:hAnsi="Times New Roman" w:cs="Times New Roman"/>
          <w:sz w:val="26"/>
          <w:szCs w:val="26"/>
        </w:rPr>
        <w:t>я</w:t>
      </w:r>
      <w:r w:rsidRPr="005D31C3">
        <w:rPr>
          <w:rFonts w:ascii="Times New Roman" w:hAnsi="Times New Roman" w:cs="Times New Roman"/>
          <w:sz w:val="26"/>
          <w:szCs w:val="26"/>
        </w:rPr>
        <w:t xml:space="preserve"> Администрации </w:t>
      </w:r>
      <w:r w:rsidRPr="005D31C3">
        <w:rPr>
          <w:rFonts w:ascii="Times New Roman" w:hAnsi="Times New Roman" w:cs="Times New Roman"/>
          <w:bCs/>
          <w:sz w:val="26"/>
          <w:szCs w:val="26"/>
        </w:rPr>
        <w:t>Тенькинского</w:t>
      </w:r>
      <w:r w:rsidRPr="005D31C3">
        <w:rPr>
          <w:rFonts w:ascii="Times New Roman" w:hAnsi="Times New Roman" w:cs="Times New Roman"/>
          <w:sz w:val="26"/>
          <w:szCs w:val="26"/>
        </w:rPr>
        <w:t xml:space="preserve"> городского округа от </w:t>
      </w:r>
      <w:r w:rsidR="00E144DF" w:rsidRPr="005D31C3">
        <w:rPr>
          <w:rFonts w:ascii="Times New Roman" w:hAnsi="Times New Roman" w:cs="Times New Roman"/>
          <w:sz w:val="26"/>
          <w:szCs w:val="26"/>
        </w:rPr>
        <w:t>25</w:t>
      </w:r>
      <w:r w:rsidRPr="005D31C3">
        <w:rPr>
          <w:rFonts w:ascii="Times New Roman" w:hAnsi="Times New Roman" w:cs="Times New Roman"/>
          <w:sz w:val="26"/>
          <w:szCs w:val="26"/>
        </w:rPr>
        <w:t>.</w:t>
      </w:r>
      <w:r w:rsidR="00E144DF" w:rsidRPr="005D31C3">
        <w:rPr>
          <w:rFonts w:ascii="Times New Roman" w:hAnsi="Times New Roman" w:cs="Times New Roman"/>
          <w:sz w:val="26"/>
          <w:szCs w:val="26"/>
        </w:rPr>
        <w:t>11</w:t>
      </w:r>
      <w:r w:rsidRPr="005D31C3">
        <w:rPr>
          <w:rFonts w:ascii="Times New Roman" w:hAnsi="Times New Roman" w:cs="Times New Roman"/>
          <w:sz w:val="26"/>
          <w:szCs w:val="26"/>
        </w:rPr>
        <w:t>.2019 г. №</w:t>
      </w:r>
      <w:r w:rsidR="00E144DF" w:rsidRPr="005D31C3">
        <w:rPr>
          <w:rFonts w:ascii="Times New Roman" w:hAnsi="Times New Roman" w:cs="Times New Roman"/>
          <w:sz w:val="26"/>
          <w:szCs w:val="26"/>
        </w:rPr>
        <w:t>352</w:t>
      </w:r>
      <w:r w:rsidRPr="005D31C3">
        <w:rPr>
          <w:rFonts w:ascii="Times New Roman" w:hAnsi="Times New Roman" w:cs="Times New Roman"/>
          <w:sz w:val="26"/>
          <w:szCs w:val="26"/>
        </w:rPr>
        <w:t>-р «</w:t>
      </w:r>
      <w:r w:rsidR="00E144DF" w:rsidRPr="005D31C3">
        <w:rPr>
          <w:rFonts w:ascii="Times New Roman" w:hAnsi="Times New Roman" w:cs="Times New Roman"/>
          <w:sz w:val="26"/>
          <w:szCs w:val="26"/>
        </w:rPr>
        <w:t>Основные направления бюдж</w:t>
      </w:r>
      <w:r w:rsidR="008E3453" w:rsidRPr="005D31C3">
        <w:rPr>
          <w:rFonts w:ascii="Times New Roman" w:hAnsi="Times New Roman" w:cs="Times New Roman"/>
          <w:sz w:val="26"/>
          <w:szCs w:val="26"/>
        </w:rPr>
        <w:t>е</w:t>
      </w:r>
      <w:r w:rsidR="00E144DF" w:rsidRPr="005D31C3">
        <w:rPr>
          <w:rFonts w:ascii="Times New Roman" w:hAnsi="Times New Roman" w:cs="Times New Roman"/>
          <w:sz w:val="26"/>
          <w:szCs w:val="26"/>
        </w:rPr>
        <w:t>тной и налоговой политики муниципального образования «Тенькинский городской округ» Магаданской области на 2020 год и на плановый период 2021 и 2022 годов»</w:t>
      </w:r>
      <w:r w:rsidRPr="005D31C3">
        <w:rPr>
          <w:rFonts w:ascii="Times New Roman" w:hAnsi="Times New Roman" w:cs="Times New Roman"/>
          <w:sz w:val="26"/>
          <w:szCs w:val="26"/>
        </w:rPr>
        <w:t>.</w:t>
      </w:r>
      <w:proofErr w:type="gramEnd"/>
    </w:p>
    <w:p w14:paraId="44D50C3A" w14:textId="1D60D9B1"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D31C3">
        <w:rPr>
          <w:rFonts w:ascii="Times New Roman" w:hAnsi="Times New Roman" w:cs="Times New Roman"/>
          <w:sz w:val="26"/>
          <w:szCs w:val="26"/>
        </w:rPr>
        <w:t xml:space="preserve">Начиная с 2006 года в </w:t>
      </w:r>
      <w:proofErr w:type="spellStart"/>
      <w:r w:rsidR="00CE5EC0" w:rsidRPr="005D31C3">
        <w:rPr>
          <w:rFonts w:ascii="Times New Roman" w:hAnsi="Times New Roman" w:cs="Times New Roman"/>
          <w:sz w:val="26"/>
          <w:szCs w:val="26"/>
        </w:rPr>
        <w:t>Тенькин</w:t>
      </w:r>
      <w:r w:rsidRPr="005D31C3">
        <w:rPr>
          <w:rFonts w:ascii="Times New Roman" w:hAnsi="Times New Roman" w:cs="Times New Roman"/>
          <w:sz w:val="26"/>
          <w:szCs w:val="26"/>
        </w:rPr>
        <w:t>ском</w:t>
      </w:r>
      <w:proofErr w:type="spellEnd"/>
      <w:r w:rsidRPr="005D31C3">
        <w:rPr>
          <w:rFonts w:ascii="Times New Roman" w:hAnsi="Times New Roman" w:cs="Times New Roman"/>
          <w:sz w:val="26"/>
          <w:szCs w:val="26"/>
        </w:rPr>
        <w:t xml:space="preserve"> городском округе систематически составляется реестр расходных</w:t>
      </w:r>
      <w:proofErr w:type="gramEnd"/>
      <w:r w:rsidRPr="005D31C3">
        <w:rPr>
          <w:rFonts w:ascii="Times New Roman" w:hAnsi="Times New Roman" w:cs="Times New Roman"/>
          <w:sz w:val="26"/>
          <w:szCs w:val="26"/>
        </w:rPr>
        <w:t xml:space="preserve"> обязательств. В рамках этой деятельности четко отслеживается правовая обоснованность расходов бюджета.</w:t>
      </w:r>
    </w:p>
    <w:p w14:paraId="3C42D72D" w14:textId="260FCE2A"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С 2011 года в округе реализуется Федеральный закон от 08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Приняты все необходимые нормативные правовые акты по созданию условий и правовых механизмов оказания муниципальных услуг (выполнения работ) в соответствии с вышеуказанным Федеральным законом.</w:t>
      </w:r>
    </w:p>
    <w:p w14:paraId="6B45A579" w14:textId="1A6B003F"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С 2012 года внедрен новый механизм финансового обеспечения оказания муниципальных услуг (выполнения работ) посредством предоставления субсидий из бюджета округа в соответствии с бюджетным законодательством Российской Федерации и правовыми актами Тенькинского городского округа. </w:t>
      </w:r>
    </w:p>
    <w:p w14:paraId="69EA01C6" w14:textId="77777777"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Планирование расходов бюджета округа осуществляется с учетом проектов муниципальных заданий и нормативных затрат на оказание муниципальных услуг. </w:t>
      </w:r>
    </w:p>
    <w:p w14:paraId="778CC64D" w14:textId="77777777"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Проведение предсказуемой и ответственной бюджетной политики в округе для обеспечения стабильности и сбалансированности бюджета невозможно без соблюдения бюджетных ограничений по уровню дефицита бюджета округа.</w:t>
      </w:r>
    </w:p>
    <w:p w14:paraId="6EA05E3F" w14:textId="7402BB91"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В соответствии ст.92.1</w:t>
      </w:r>
      <w:r w:rsidR="00084575" w:rsidRPr="005D31C3">
        <w:rPr>
          <w:rFonts w:ascii="Times New Roman" w:hAnsi="Times New Roman" w:cs="Times New Roman"/>
          <w:sz w:val="26"/>
          <w:szCs w:val="26"/>
        </w:rPr>
        <w:t>, 136 с</w:t>
      </w:r>
      <w:r w:rsidRPr="005D31C3">
        <w:rPr>
          <w:rFonts w:ascii="Times New Roman" w:hAnsi="Times New Roman" w:cs="Times New Roman"/>
          <w:sz w:val="26"/>
          <w:szCs w:val="26"/>
        </w:rPr>
        <w:t>.4 Бюджетного кодекса Российской Федерации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поступлений налоговых доходов по дополнительным нормативам отчислений и сумм снижения остатков средств на счетах бюджета.</w:t>
      </w:r>
    </w:p>
    <w:p w14:paraId="194C94D8" w14:textId="77777777"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Для соблюдения требований бюджетного законодательства необходим постоянный контроль уровня дефицита бюджета округа.</w:t>
      </w:r>
    </w:p>
    <w:p w14:paraId="29F6E2FC"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Одним из важных инструментов обеспечения экономической и финансовой стабильности является продуманная и взвешенная долговая политика в округе, которая жестко ориентирована на минимизацию долговых обязательств бюджета округа и расходов на обслуживание муниципального долга. Основные цели долговой политики - недопущение рисков возникновения кризисных ситуаций при исполнении бюджета округа, поддержание размеров и структуры муниципального долга округа в объеме, обеспечивающем возможность гарантированного выполнения обязательств по его погашению и обслуживанию.</w:t>
      </w:r>
    </w:p>
    <w:p w14:paraId="7F6EA014" w14:textId="0E74846F"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В целях решения данной задачи Комитетом финанс</w:t>
      </w:r>
      <w:r w:rsidR="00084575" w:rsidRPr="005D31C3">
        <w:rPr>
          <w:rFonts w:ascii="Times New Roman" w:hAnsi="Times New Roman" w:cs="Times New Roman"/>
          <w:sz w:val="26"/>
          <w:szCs w:val="26"/>
        </w:rPr>
        <w:t xml:space="preserve">ов </w:t>
      </w:r>
      <w:r w:rsidRPr="005D31C3">
        <w:rPr>
          <w:rFonts w:ascii="Times New Roman" w:hAnsi="Times New Roman" w:cs="Times New Roman"/>
          <w:sz w:val="26"/>
          <w:szCs w:val="26"/>
        </w:rPr>
        <w:t>ежегодно формируется предельный объем муниципального долга округа.</w:t>
      </w:r>
    </w:p>
    <w:p w14:paraId="52002ADB" w14:textId="069EDA7A" w:rsidR="006C65FB" w:rsidRPr="005D31C3" w:rsidRDefault="000C7E7D"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Привлечен</w:t>
      </w:r>
      <w:r w:rsidR="00AB6FF6" w:rsidRPr="005D31C3">
        <w:rPr>
          <w:rFonts w:ascii="Times New Roman" w:hAnsi="Times New Roman" w:cs="Times New Roman"/>
          <w:sz w:val="26"/>
          <w:szCs w:val="26"/>
        </w:rPr>
        <w:t>ие и погашение</w:t>
      </w:r>
      <w:r w:rsidRPr="005D31C3">
        <w:rPr>
          <w:rFonts w:ascii="Times New Roman" w:hAnsi="Times New Roman" w:cs="Times New Roman"/>
          <w:sz w:val="26"/>
          <w:szCs w:val="26"/>
        </w:rPr>
        <w:t xml:space="preserve"> обязательств по м</w:t>
      </w:r>
      <w:r w:rsidR="006C65FB" w:rsidRPr="005D31C3">
        <w:rPr>
          <w:rFonts w:ascii="Times New Roman" w:hAnsi="Times New Roman" w:cs="Times New Roman"/>
          <w:sz w:val="26"/>
          <w:szCs w:val="26"/>
        </w:rPr>
        <w:t>униципальн</w:t>
      </w:r>
      <w:r w:rsidRPr="005D31C3">
        <w:rPr>
          <w:rFonts w:ascii="Times New Roman" w:hAnsi="Times New Roman" w:cs="Times New Roman"/>
          <w:sz w:val="26"/>
          <w:szCs w:val="26"/>
        </w:rPr>
        <w:t>ому</w:t>
      </w:r>
      <w:r w:rsidR="006C65FB" w:rsidRPr="005D31C3">
        <w:rPr>
          <w:rFonts w:ascii="Times New Roman" w:hAnsi="Times New Roman" w:cs="Times New Roman"/>
          <w:sz w:val="26"/>
          <w:szCs w:val="26"/>
        </w:rPr>
        <w:t xml:space="preserve"> долг</w:t>
      </w:r>
      <w:r w:rsidRPr="005D31C3">
        <w:rPr>
          <w:rFonts w:ascii="Times New Roman" w:hAnsi="Times New Roman" w:cs="Times New Roman"/>
          <w:sz w:val="26"/>
          <w:szCs w:val="26"/>
        </w:rPr>
        <w:t>у бюджета</w:t>
      </w:r>
      <w:r w:rsidR="006C65FB" w:rsidRPr="005D31C3">
        <w:rPr>
          <w:rFonts w:ascii="Times New Roman" w:hAnsi="Times New Roman" w:cs="Times New Roman"/>
          <w:sz w:val="26"/>
          <w:szCs w:val="26"/>
        </w:rPr>
        <w:t xml:space="preserve"> </w:t>
      </w:r>
      <w:r w:rsidRPr="005D31C3">
        <w:rPr>
          <w:rFonts w:ascii="Times New Roman" w:hAnsi="Times New Roman" w:cs="Times New Roman"/>
          <w:sz w:val="26"/>
          <w:szCs w:val="26"/>
        </w:rPr>
        <w:lastRenderedPageBreak/>
        <w:t xml:space="preserve">городского </w:t>
      </w:r>
      <w:r w:rsidR="006C65FB" w:rsidRPr="005D31C3">
        <w:rPr>
          <w:rFonts w:ascii="Times New Roman" w:hAnsi="Times New Roman" w:cs="Times New Roman"/>
          <w:sz w:val="26"/>
          <w:szCs w:val="26"/>
        </w:rPr>
        <w:t>округа на 01 сентября 20</w:t>
      </w:r>
      <w:r w:rsidR="00084575" w:rsidRPr="005D31C3">
        <w:rPr>
          <w:rFonts w:ascii="Times New Roman" w:hAnsi="Times New Roman" w:cs="Times New Roman"/>
          <w:sz w:val="26"/>
          <w:szCs w:val="26"/>
        </w:rPr>
        <w:t>21</w:t>
      </w:r>
      <w:r w:rsidR="006C65FB" w:rsidRPr="005D31C3">
        <w:rPr>
          <w:rFonts w:ascii="Times New Roman" w:hAnsi="Times New Roman" w:cs="Times New Roman"/>
          <w:sz w:val="26"/>
          <w:szCs w:val="26"/>
        </w:rPr>
        <w:t xml:space="preserve"> г. </w:t>
      </w:r>
      <w:r w:rsidR="00AB6FF6" w:rsidRPr="005D31C3">
        <w:rPr>
          <w:rFonts w:ascii="Times New Roman" w:hAnsi="Times New Roman" w:cs="Times New Roman"/>
          <w:sz w:val="26"/>
          <w:szCs w:val="26"/>
        </w:rPr>
        <w:t>не осуществлялись.</w:t>
      </w:r>
    </w:p>
    <w:p w14:paraId="6B78FCAE" w14:textId="78D0622F"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За 20</w:t>
      </w:r>
      <w:r w:rsidR="00084575" w:rsidRPr="005D31C3">
        <w:rPr>
          <w:rFonts w:ascii="Times New Roman" w:hAnsi="Times New Roman" w:cs="Times New Roman"/>
          <w:sz w:val="26"/>
          <w:szCs w:val="26"/>
        </w:rPr>
        <w:t>20</w:t>
      </w:r>
      <w:r w:rsidRPr="005D31C3">
        <w:rPr>
          <w:rFonts w:ascii="Times New Roman" w:hAnsi="Times New Roman" w:cs="Times New Roman"/>
          <w:sz w:val="26"/>
          <w:szCs w:val="26"/>
        </w:rPr>
        <w:t xml:space="preserve"> год объем расходов бюджета в рамках муниципальных программ составил </w:t>
      </w:r>
      <w:r w:rsidR="00512743" w:rsidRPr="005D31C3">
        <w:rPr>
          <w:rFonts w:ascii="Times New Roman" w:hAnsi="Times New Roman" w:cs="Times New Roman"/>
          <w:sz w:val="26"/>
          <w:szCs w:val="26"/>
        </w:rPr>
        <w:t>7</w:t>
      </w:r>
      <w:r w:rsidRPr="005D31C3">
        <w:rPr>
          <w:rFonts w:ascii="Times New Roman" w:hAnsi="Times New Roman" w:cs="Times New Roman"/>
          <w:sz w:val="26"/>
          <w:szCs w:val="26"/>
        </w:rPr>
        <w:t>,</w:t>
      </w:r>
      <w:r w:rsidR="00512743" w:rsidRPr="005D31C3">
        <w:rPr>
          <w:rFonts w:ascii="Times New Roman" w:hAnsi="Times New Roman" w:cs="Times New Roman"/>
          <w:sz w:val="26"/>
          <w:szCs w:val="26"/>
        </w:rPr>
        <w:t>8</w:t>
      </w:r>
      <w:r w:rsidRPr="005D31C3">
        <w:rPr>
          <w:rFonts w:ascii="Times New Roman" w:hAnsi="Times New Roman" w:cs="Times New Roman"/>
          <w:sz w:val="26"/>
          <w:szCs w:val="26"/>
        </w:rPr>
        <w:t xml:space="preserve"> процентов. На 2019 год по муниципальным программам распределено </w:t>
      </w:r>
      <w:r w:rsidR="00512743" w:rsidRPr="005D31C3">
        <w:rPr>
          <w:rFonts w:ascii="Times New Roman" w:hAnsi="Times New Roman" w:cs="Times New Roman"/>
          <w:sz w:val="26"/>
          <w:szCs w:val="26"/>
        </w:rPr>
        <w:t>13</w:t>
      </w:r>
      <w:r w:rsidRPr="005D31C3">
        <w:rPr>
          <w:rFonts w:ascii="Times New Roman" w:hAnsi="Times New Roman" w:cs="Times New Roman"/>
          <w:sz w:val="26"/>
          <w:szCs w:val="26"/>
        </w:rPr>
        <w:t>,</w:t>
      </w:r>
      <w:r w:rsidR="00512743" w:rsidRPr="005D31C3">
        <w:rPr>
          <w:rFonts w:ascii="Times New Roman" w:hAnsi="Times New Roman" w:cs="Times New Roman"/>
          <w:sz w:val="26"/>
          <w:szCs w:val="26"/>
        </w:rPr>
        <w:t>5</w:t>
      </w:r>
      <w:r w:rsidRPr="005D31C3">
        <w:rPr>
          <w:rFonts w:ascii="Times New Roman" w:hAnsi="Times New Roman" w:cs="Times New Roman"/>
          <w:sz w:val="26"/>
          <w:szCs w:val="26"/>
        </w:rPr>
        <w:t xml:space="preserve"> процентов бюджетных ассигнований, что является крайне низким показателем. Остальные </w:t>
      </w:r>
      <w:r w:rsidR="00512743" w:rsidRPr="005D31C3">
        <w:rPr>
          <w:rFonts w:ascii="Times New Roman" w:hAnsi="Times New Roman" w:cs="Times New Roman"/>
          <w:sz w:val="26"/>
          <w:szCs w:val="26"/>
        </w:rPr>
        <w:t>86</w:t>
      </w:r>
      <w:r w:rsidRPr="005D31C3">
        <w:rPr>
          <w:rFonts w:ascii="Times New Roman" w:hAnsi="Times New Roman" w:cs="Times New Roman"/>
          <w:sz w:val="26"/>
          <w:szCs w:val="26"/>
        </w:rPr>
        <w:t>,</w:t>
      </w:r>
      <w:r w:rsidR="00512743" w:rsidRPr="005D31C3">
        <w:rPr>
          <w:rFonts w:ascii="Times New Roman" w:hAnsi="Times New Roman" w:cs="Times New Roman"/>
          <w:sz w:val="26"/>
          <w:szCs w:val="26"/>
        </w:rPr>
        <w:t>5</w:t>
      </w:r>
      <w:r w:rsidRPr="005D31C3">
        <w:rPr>
          <w:rFonts w:ascii="Times New Roman" w:hAnsi="Times New Roman" w:cs="Times New Roman"/>
          <w:sz w:val="26"/>
          <w:szCs w:val="26"/>
        </w:rPr>
        <w:t xml:space="preserve"> процентов составили непрограммную часть расходов бюджета округа.</w:t>
      </w:r>
    </w:p>
    <w:p w14:paraId="1B829959" w14:textId="60423E6D"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На 202</w:t>
      </w:r>
      <w:r w:rsidR="00512743" w:rsidRPr="005D31C3">
        <w:rPr>
          <w:rFonts w:ascii="Times New Roman" w:hAnsi="Times New Roman" w:cs="Times New Roman"/>
          <w:sz w:val="26"/>
          <w:szCs w:val="26"/>
        </w:rPr>
        <w:t>2</w:t>
      </w:r>
      <w:r w:rsidRPr="005D31C3">
        <w:rPr>
          <w:rFonts w:ascii="Times New Roman" w:hAnsi="Times New Roman" w:cs="Times New Roman"/>
          <w:sz w:val="26"/>
          <w:szCs w:val="26"/>
        </w:rPr>
        <w:t>-202</w:t>
      </w:r>
      <w:r w:rsidR="00512743" w:rsidRPr="005D31C3">
        <w:rPr>
          <w:rFonts w:ascii="Times New Roman" w:hAnsi="Times New Roman" w:cs="Times New Roman"/>
          <w:sz w:val="26"/>
          <w:szCs w:val="26"/>
        </w:rPr>
        <w:t>4</w:t>
      </w:r>
      <w:r w:rsidRPr="005D31C3">
        <w:rPr>
          <w:rFonts w:ascii="Times New Roman" w:hAnsi="Times New Roman" w:cs="Times New Roman"/>
          <w:sz w:val="26"/>
          <w:szCs w:val="26"/>
        </w:rPr>
        <w:t xml:space="preserve"> годы необходимо провести объемную работу по увеличению доли расходов бюджета округа, производимых в рамках муниципальных программ. Применение преимущественно программно-целевого метода бюджетирования позволит заложить прочную основу для системного повышения эффективности бюджетных расходов, концентрации всех ресурсов бюджета округа на важнейших направлениях деятельности, обеспечит наглядность направления бюджетных расходов на реализацию мероприятий муниципальных программ </w:t>
      </w:r>
      <w:r w:rsidR="00084575" w:rsidRPr="005D31C3">
        <w:rPr>
          <w:rFonts w:ascii="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w:t>
      </w:r>
    </w:p>
    <w:p w14:paraId="7C41A1CD" w14:textId="4EC68617" w:rsidR="006C65FB" w:rsidRPr="005D31C3" w:rsidRDefault="006C65FB" w:rsidP="005D31C3">
      <w:pPr>
        <w:pStyle w:val="ConsPlusNormal"/>
        <w:ind w:firstLine="709"/>
        <w:jc w:val="both"/>
        <w:rPr>
          <w:rFonts w:ascii="Times New Roman" w:hAnsi="Times New Roman" w:cs="Times New Roman"/>
          <w:sz w:val="26"/>
          <w:szCs w:val="26"/>
        </w:rPr>
      </w:pPr>
      <w:proofErr w:type="gramStart"/>
      <w:r w:rsidRPr="005D31C3">
        <w:rPr>
          <w:rFonts w:ascii="Times New Roman" w:hAnsi="Times New Roman" w:cs="Times New Roman"/>
          <w:sz w:val="26"/>
          <w:szCs w:val="26"/>
        </w:rPr>
        <w:t xml:space="preserve">Планирование и исполнение бюджета </w:t>
      </w:r>
      <w:r w:rsidR="00084575" w:rsidRPr="005D31C3">
        <w:rPr>
          <w:rFonts w:ascii="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 централизованный сбор, консолидация и анализ отчетности об исполнении бюджета, бухгалтерской отчетности бюджетных учреждений округа, иной отчетности, установленной Министерством финансов Российской Федерации и Федеральным казначейством, осуществляются в </w:t>
      </w:r>
      <w:r w:rsidR="003C3882" w:rsidRPr="005D31C3">
        <w:rPr>
          <w:rFonts w:ascii="Times New Roman" w:hAnsi="Times New Roman" w:cs="Times New Roman"/>
          <w:sz w:val="26"/>
          <w:szCs w:val="26"/>
        </w:rPr>
        <w:t>информационной системе</w:t>
      </w:r>
      <w:r w:rsidR="00BA51C0" w:rsidRPr="005D31C3">
        <w:rPr>
          <w:rFonts w:ascii="Times New Roman" w:hAnsi="Times New Roman" w:cs="Times New Roman"/>
          <w:sz w:val="26"/>
          <w:szCs w:val="26"/>
        </w:rPr>
        <w:t xml:space="preserve"> управления общественными финансами «Региональный электронный бюджет </w:t>
      </w:r>
      <w:r w:rsidR="003D6ECD" w:rsidRPr="005D31C3">
        <w:rPr>
          <w:rFonts w:ascii="Times New Roman" w:hAnsi="Times New Roman" w:cs="Times New Roman"/>
          <w:sz w:val="26"/>
          <w:szCs w:val="26"/>
        </w:rPr>
        <w:t>М</w:t>
      </w:r>
      <w:r w:rsidR="00BA51C0" w:rsidRPr="005D31C3">
        <w:rPr>
          <w:rFonts w:ascii="Times New Roman" w:hAnsi="Times New Roman" w:cs="Times New Roman"/>
          <w:sz w:val="26"/>
          <w:szCs w:val="26"/>
        </w:rPr>
        <w:t>агаданской области».</w:t>
      </w:r>
      <w:proofErr w:type="gramEnd"/>
      <w:r w:rsidRPr="005D31C3">
        <w:rPr>
          <w:rFonts w:ascii="Times New Roman" w:hAnsi="Times New Roman" w:cs="Times New Roman"/>
          <w:sz w:val="26"/>
          <w:szCs w:val="26"/>
        </w:rPr>
        <w:t xml:space="preserve"> Пользователями данных программных комплексов являются главные распорядители бюджетных средств, а также муниципальные учреждения </w:t>
      </w:r>
      <w:r w:rsidR="00084575" w:rsidRPr="005D31C3">
        <w:rPr>
          <w:rFonts w:ascii="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 Модернизация комплексов осуществляется на постоянной основе в связи с изменениями бюджетного законодательства Российской Федерации.</w:t>
      </w:r>
    </w:p>
    <w:p w14:paraId="7CE937B2" w14:textId="1F25B25D"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Повысилась прозрачность и доступность информации о бюджете и бюджетном процессе в </w:t>
      </w:r>
      <w:proofErr w:type="spellStart"/>
      <w:r w:rsidR="00084575" w:rsidRPr="005D31C3">
        <w:rPr>
          <w:rFonts w:ascii="Times New Roman" w:hAnsi="Times New Roman" w:cs="Times New Roman"/>
          <w:sz w:val="26"/>
          <w:szCs w:val="26"/>
        </w:rPr>
        <w:t>Тенькинском</w:t>
      </w:r>
      <w:proofErr w:type="spellEnd"/>
      <w:r w:rsidRPr="005D31C3">
        <w:rPr>
          <w:rFonts w:ascii="Times New Roman" w:hAnsi="Times New Roman" w:cs="Times New Roman"/>
          <w:sz w:val="26"/>
          <w:szCs w:val="26"/>
        </w:rPr>
        <w:t xml:space="preserve"> городском округе. В рамках организации открытости бюджетных данных на постоянной основе осуществляются размещение и поддержание в актуальном состоянии информации о бюджетном процессе на официальном сайте администрации </w:t>
      </w:r>
      <w:r w:rsidR="00084575" w:rsidRPr="005D31C3">
        <w:rPr>
          <w:rFonts w:ascii="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 в информационно-телекоммуникационной сети «Интернет». </w:t>
      </w:r>
    </w:p>
    <w:p w14:paraId="1A0A9C2E" w14:textId="06781E52"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Не менее важной частью совершенствования системы управления общественными финансами в </w:t>
      </w:r>
      <w:proofErr w:type="spellStart"/>
      <w:r w:rsidR="00084575" w:rsidRPr="005D31C3">
        <w:rPr>
          <w:rFonts w:ascii="Times New Roman" w:hAnsi="Times New Roman" w:cs="Times New Roman"/>
          <w:sz w:val="26"/>
          <w:szCs w:val="26"/>
        </w:rPr>
        <w:t>Тенькинском</w:t>
      </w:r>
      <w:proofErr w:type="spellEnd"/>
      <w:r w:rsidRPr="005D31C3">
        <w:rPr>
          <w:rFonts w:ascii="Times New Roman" w:hAnsi="Times New Roman" w:cs="Times New Roman"/>
          <w:sz w:val="26"/>
          <w:szCs w:val="26"/>
        </w:rPr>
        <w:t xml:space="preserve"> городском округе являются меры по расширению практики участия в бюджетном процессе граждан. Так, планируется осуществить формирование и публикацию электронной брошюры «Бюджет для граждан», в которой в доступной форме представлены структура доходов и расходов бюджета округа, приоритетные направления бюджетной политики, объемы бюджетных ассигнований, направленные на финансирование социально значимых проектов, планируемые и достигнутые результаты использования бюджетных средств.</w:t>
      </w:r>
    </w:p>
    <w:p w14:paraId="07DD991C" w14:textId="57C000A5"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Внутренний муниципальный финансовый контроль</w:t>
      </w:r>
      <w:r w:rsidR="00BA51C0" w:rsidRPr="005D31C3">
        <w:rPr>
          <w:rFonts w:ascii="Times New Roman" w:hAnsi="Times New Roman" w:cs="Times New Roman"/>
          <w:sz w:val="26"/>
          <w:szCs w:val="26"/>
        </w:rPr>
        <w:t xml:space="preserve"> и аудит</w:t>
      </w:r>
      <w:r w:rsidRPr="005D31C3">
        <w:rPr>
          <w:rFonts w:ascii="Times New Roman" w:hAnsi="Times New Roman" w:cs="Times New Roman"/>
          <w:sz w:val="26"/>
          <w:szCs w:val="26"/>
        </w:rPr>
        <w:t xml:space="preserve"> в сфере бюджетных правоотношений, являясь одним из этапов бюджетного процесса и одной из важных функций муниципального управления, направлен на обеспечение успешной реализации муниципальной финансовой политики, соблюдения законности, целесообразности и эффективности использования бюджетных средств.</w:t>
      </w:r>
    </w:p>
    <w:p w14:paraId="5B477D32" w14:textId="783028EC"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Переход к программно-целевым принципам бюджетного планирования и исполнения бюджета округа требует усиления внутреннего муниципального финансового контроля</w:t>
      </w:r>
      <w:r w:rsidR="00BA51C0" w:rsidRPr="005D31C3">
        <w:rPr>
          <w:rFonts w:ascii="Times New Roman" w:hAnsi="Times New Roman" w:cs="Times New Roman"/>
          <w:sz w:val="26"/>
          <w:szCs w:val="26"/>
        </w:rPr>
        <w:t xml:space="preserve"> и аудита</w:t>
      </w:r>
      <w:r w:rsidRPr="005D31C3">
        <w:rPr>
          <w:rFonts w:ascii="Times New Roman" w:hAnsi="Times New Roman" w:cs="Times New Roman"/>
          <w:sz w:val="26"/>
          <w:szCs w:val="26"/>
        </w:rPr>
        <w:t xml:space="preserve"> за полнотой и достоверностью отчетности о реализации муниципальных программ, что необходимо учесть в практике осуществления контрольно-ревизионной деятельности.</w:t>
      </w:r>
    </w:p>
    <w:p w14:paraId="609ABF94" w14:textId="03D0F0ED" w:rsidR="006C65FB" w:rsidRPr="005D31C3" w:rsidRDefault="006C65FB" w:rsidP="005D31C3">
      <w:pPr>
        <w:pStyle w:val="ConsPlusNormal"/>
        <w:ind w:firstLine="709"/>
        <w:jc w:val="both"/>
        <w:rPr>
          <w:rFonts w:ascii="Times New Roman" w:hAnsi="Times New Roman" w:cs="Times New Roman"/>
          <w:sz w:val="26"/>
          <w:szCs w:val="26"/>
        </w:rPr>
      </w:pPr>
      <w:proofErr w:type="gramStart"/>
      <w:r w:rsidRPr="005D31C3">
        <w:rPr>
          <w:rFonts w:ascii="Times New Roman" w:hAnsi="Times New Roman" w:cs="Times New Roman"/>
          <w:sz w:val="26"/>
          <w:szCs w:val="26"/>
        </w:rPr>
        <w:lastRenderedPageBreak/>
        <w:t>Своевременная и качественная организация контроля</w:t>
      </w:r>
      <w:r w:rsidR="009F6ED2" w:rsidRPr="005D31C3">
        <w:rPr>
          <w:rFonts w:ascii="Times New Roman" w:hAnsi="Times New Roman" w:cs="Times New Roman"/>
          <w:sz w:val="26"/>
          <w:szCs w:val="26"/>
        </w:rPr>
        <w:t xml:space="preserve"> и аудита</w:t>
      </w:r>
      <w:r w:rsidRPr="005D31C3">
        <w:rPr>
          <w:rFonts w:ascii="Times New Roman" w:hAnsi="Times New Roman" w:cs="Times New Roman"/>
          <w:sz w:val="26"/>
          <w:szCs w:val="26"/>
        </w:rPr>
        <w:t xml:space="preserve"> за исполнением бюджета округа в соответствии с требованиями бюджетного законодательства позволяет оценить степень выполнения расходных обязательств округа, предоставить участникам бюджетного процесса необходимую для анализа, планирования и управления средствами бюджета округа информацию, оценить финансовое состояние муниципальных учреждений, проводить анализ причин возникновения просроченной кредиторской задолженности бюджета округа.</w:t>
      </w:r>
      <w:proofErr w:type="gramEnd"/>
      <w:r w:rsidRPr="005D31C3">
        <w:rPr>
          <w:rFonts w:ascii="Times New Roman" w:hAnsi="Times New Roman" w:cs="Times New Roman"/>
          <w:sz w:val="26"/>
          <w:szCs w:val="26"/>
        </w:rPr>
        <w:t xml:space="preserve"> Это необходимо для недопущения роста кредиторской задолженности, выполнение в полном объеме расходных обязательств округа. </w:t>
      </w:r>
    </w:p>
    <w:p w14:paraId="2BB4777E" w14:textId="76D0BC89"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Нормативное правовое регулирование и методическое обеспечение организации внутреннего муниципального финансового контроля</w:t>
      </w:r>
      <w:r w:rsidR="00BA51C0" w:rsidRPr="005D31C3">
        <w:rPr>
          <w:rFonts w:ascii="Times New Roman" w:hAnsi="Times New Roman" w:cs="Times New Roman"/>
          <w:sz w:val="26"/>
          <w:szCs w:val="26"/>
        </w:rPr>
        <w:t xml:space="preserve"> и аудита</w:t>
      </w:r>
      <w:r w:rsidRPr="005D31C3">
        <w:rPr>
          <w:rFonts w:ascii="Times New Roman" w:hAnsi="Times New Roman" w:cs="Times New Roman"/>
          <w:sz w:val="26"/>
          <w:szCs w:val="26"/>
        </w:rPr>
        <w:t xml:space="preserve"> будет направлено на совершенствование методологической базы осуществления внутреннего муниципального финансового контроля</w:t>
      </w:r>
      <w:r w:rsidR="00BA51C0" w:rsidRPr="005D31C3">
        <w:rPr>
          <w:rFonts w:ascii="Times New Roman" w:hAnsi="Times New Roman" w:cs="Times New Roman"/>
          <w:sz w:val="26"/>
          <w:szCs w:val="26"/>
        </w:rPr>
        <w:t xml:space="preserve"> и аудита</w:t>
      </w:r>
      <w:r w:rsidRPr="005D31C3">
        <w:rPr>
          <w:rFonts w:ascii="Times New Roman" w:hAnsi="Times New Roman" w:cs="Times New Roman"/>
          <w:sz w:val="26"/>
          <w:szCs w:val="26"/>
        </w:rPr>
        <w:t xml:space="preserve"> в </w:t>
      </w:r>
      <w:proofErr w:type="spellStart"/>
      <w:r w:rsidR="00084575" w:rsidRPr="005D31C3">
        <w:rPr>
          <w:rFonts w:ascii="Times New Roman" w:hAnsi="Times New Roman" w:cs="Times New Roman"/>
          <w:sz w:val="26"/>
          <w:szCs w:val="26"/>
        </w:rPr>
        <w:t>Тенькинском</w:t>
      </w:r>
      <w:proofErr w:type="spellEnd"/>
      <w:r w:rsidRPr="005D31C3">
        <w:rPr>
          <w:rFonts w:ascii="Times New Roman" w:hAnsi="Times New Roman" w:cs="Times New Roman"/>
          <w:sz w:val="26"/>
          <w:szCs w:val="26"/>
        </w:rPr>
        <w:t xml:space="preserve"> городском округе.</w:t>
      </w:r>
    </w:p>
    <w:p w14:paraId="4558F7BD" w14:textId="77777777"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Нормативное правовое регулирование и методическое обеспечение организации и осуществления внутреннего финансового контроля и внутреннего финансового аудита главных распорядителей бюджетных средств будет направлено на формирование эффективной системы внутреннего финансового контроля и аудита в органах местного самоуправления.</w:t>
      </w:r>
    </w:p>
    <w:p w14:paraId="0124D4C5" w14:textId="77777777"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Сопровождение и расширение единого информационного пространства контрольно-ревизионной деятельности предполагает совершенствование прикладного программного обеспечения, модернизацию информационной структуры контрольно-ревизионной деятельности.</w:t>
      </w:r>
    </w:p>
    <w:p w14:paraId="7D034B80" w14:textId="14C8CFF1"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Планируется проведение обучающих мероприятий с главными распорядителями бюджетных средств по вопросам организации бюджетного процесса в </w:t>
      </w:r>
      <w:proofErr w:type="spellStart"/>
      <w:r w:rsidR="00084575" w:rsidRPr="005D31C3">
        <w:rPr>
          <w:rFonts w:ascii="Times New Roman" w:hAnsi="Times New Roman" w:cs="Times New Roman"/>
          <w:sz w:val="26"/>
          <w:szCs w:val="26"/>
        </w:rPr>
        <w:t>Тенькинском</w:t>
      </w:r>
      <w:proofErr w:type="spellEnd"/>
      <w:r w:rsidRPr="005D31C3">
        <w:rPr>
          <w:rFonts w:ascii="Times New Roman" w:hAnsi="Times New Roman" w:cs="Times New Roman"/>
          <w:sz w:val="26"/>
          <w:szCs w:val="26"/>
        </w:rPr>
        <w:t xml:space="preserve"> муниципальном округе (коллегий, совещаний, семинаров).</w:t>
      </w:r>
    </w:p>
    <w:p w14:paraId="46BB7A06" w14:textId="77777777"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Несмотря на достигнутые результаты, в настоящее время система управления муниципальными финансами сохраняет ряд недостатков, ограничений и нерешенных проблем, в том числе:</w:t>
      </w:r>
    </w:p>
    <w:p w14:paraId="214507E8"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отсутствие целостной системы стратегического планирования и, соответственно, слабая увязка между стратегическим и бюджетным планированием;</w:t>
      </w:r>
    </w:p>
    <w:p w14:paraId="704D23F3" w14:textId="34005A13"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рост расходов в условиях </w:t>
      </w:r>
      <w:r w:rsidR="00BA51C0" w:rsidRPr="005D31C3">
        <w:rPr>
          <w:rFonts w:ascii="Times New Roman" w:hAnsi="Times New Roman" w:cs="Times New Roman"/>
          <w:sz w:val="26"/>
          <w:szCs w:val="26"/>
        </w:rPr>
        <w:t>незначительного</w:t>
      </w:r>
      <w:r w:rsidRPr="005D31C3">
        <w:rPr>
          <w:rFonts w:ascii="Times New Roman" w:hAnsi="Times New Roman" w:cs="Times New Roman"/>
          <w:sz w:val="26"/>
          <w:szCs w:val="26"/>
        </w:rPr>
        <w:t xml:space="preserve"> роста налоговых и неналоговых доходов отражается на сбалансированности бюджета округа</w:t>
      </w:r>
      <w:r w:rsidR="00BA51C0" w:rsidRPr="005D31C3">
        <w:rPr>
          <w:rFonts w:ascii="Times New Roman" w:hAnsi="Times New Roman" w:cs="Times New Roman"/>
          <w:sz w:val="26"/>
          <w:szCs w:val="26"/>
        </w:rPr>
        <w:t xml:space="preserve"> и</w:t>
      </w:r>
      <w:r w:rsidRPr="005D31C3">
        <w:rPr>
          <w:rFonts w:ascii="Times New Roman" w:hAnsi="Times New Roman" w:cs="Times New Roman"/>
          <w:sz w:val="26"/>
          <w:szCs w:val="26"/>
        </w:rPr>
        <w:t xml:space="preserve"> ведет к увеличению его дефицита;</w:t>
      </w:r>
    </w:p>
    <w:p w14:paraId="5A6904DB"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в условиях предельной ограниченности ресурсов повышается актуальность оптимального расходования средств;</w:t>
      </w:r>
    </w:p>
    <w:p w14:paraId="09EC2ED6"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отсутствие нормативно-методического обеспечения и практики долгосрочного бюджетного планирования;</w:t>
      </w:r>
    </w:p>
    <w:p w14:paraId="44CD8316"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незавершенность формирования и недостаточность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14:paraId="1B2AB770"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w:t>
      </w:r>
    </w:p>
    <w:p w14:paraId="50CC125D"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ограниченность практики использования муниципальных программ в качестве инструмента для достижения целей муниципальной политики и основы для бюджетного планирования;</w:t>
      </w:r>
    </w:p>
    <w:p w14:paraId="3FE948FC"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отсутствие системы анализа эффективности бюджетных расходов;</w:t>
      </w:r>
    </w:p>
    <w:p w14:paraId="73A1C529"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lastRenderedPageBreak/>
        <w:t>применение новых форм оказания и финансового обеспечения муниципальных услуг остается формальным и не используется в полной мере, также отсутствует заинтересованность органов местного самоуправления во всестороннем анализе практики применения муниципальных заданий в целях обеспечения потребности граждан в муниципальных услугах и увеличения их доступности и качества;</w:t>
      </w:r>
    </w:p>
    <w:p w14:paraId="20159907" w14:textId="6D35A51D"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недостаточная результативность системы муниципального финансового контроля</w:t>
      </w:r>
      <w:r w:rsidR="009F6ED2" w:rsidRPr="005D31C3">
        <w:rPr>
          <w:rFonts w:ascii="Times New Roman" w:hAnsi="Times New Roman" w:cs="Times New Roman"/>
          <w:sz w:val="26"/>
          <w:szCs w:val="26"/>
        </w:rPr>
        <w:t xml:space="preserve"> и аудита</w:t>
      </w:r>
      <w:r w:rsidRPr="005D31C3">
        <w:rPr>
          <w:rFonts w:ascii="Times New Roman" w:hAnsi="Times New Roman" w:cs="Times New Roman"/>
          <w:sz w:val="26"/>
          <w:szCs w:val="26"/>
        </w:rPr>
        <w:t xml:space="preserve"> и недостаточная его ориентация на оценку эффективности бюджетных расходов;</w:t>
      </w:r>
    </w:p>
    <w:p w14:paraId="779C6101"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ограниченность </w:t>
      </w:r>
      <w:proofErr w:type="gramStart"/>
      <w:r w:rsidRPr="005D31C3">
        <w:rPr>
          <w:rFonts w:ascii="Times New Roman" w:hAnsi="Times New Roman" w:cs="Times New Roman"/>
          <w:sz w:val="26"/>
          <w:szCs w:val="26"/>
        </w:rPr>
        <w:t>применения оценки эффективности использования бюджетных средств</w:t>
      </w:r>
      <w:proofErr w:type="gramEnd"/>
      <w:r w:rsidRPr="005D31C3">
        <w:rPr>
          <w:rFonts w:ascii="Times New Roman" w:hAnsi="Times New Roman" w:cs="Times New Roman"/>
          <w:sz w:val="26"/>
          <w:szCs w:val="26"/>
        </w:rPr>
        <w:t xml:space="preserve"> и качества финансового менеджмента в секторе муниципального управления;</w:t>
      </w:r>
    </w:p>
    <w:p w14:paraId="45425DCC"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недостаточная ответственность органов местного самоуправления при осуществлении своих бюджетных полномочий;</w:t>
      </w:r>
    </w:p>
    <w:p w14:paraId="1E152D75"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не в полной мере обеспечена публичность процесса управления муниципальными финансами. Остается низкой степень вовлеченности гражданского общества в обсуждение целей и результатов использования бюджетных средств.</w:t>
      </w:r>
    </w:p>
    <w:p w14:paraId="2D7DACE2" w14:textId="77777777"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При этом 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муниципальной политики.</w:t>
      </w:r>
    </w:p>
    <w:p w14:paraId="495E299A" w14:textId="73D91677" w:rsidR="006C65FB" w:rsidRPr="005D31C3" w:rsidRDefault="006C65FB" w:rsidP="005D31C3">
      <w:pPr>
        <w:pStyle w:val="ConsPlusNormal"/>
        <w:ind w:firstLine="709"/>
        <w:jc w:val="both"/>
        <w:rPr>
          <w:rFonts w:ascii="Times New Roman" w:hAnsi="Times New Roman" w:cs="Times New Roman"/>
          <w:sz w:val="26"/>
          <w:szCs w:val="26"/>
        </w:rPr>
      </w:pPr>
      <w:r w:rsidRPr="005D31C3">
        <w:rPr>
          <w:rFonts w:ascii="Times New Roman" w:hAnsi="Times New Roman" w:cs="Times New Roman"/>
          <w:sz w:val="26"/>
          <w:szCs w:val="26"/>
        </w:rPr>
        <w:t>Для организации деятельности органов местного самоуправления округа по решению вышеуказанных проблем, формирования целостной и эффективной системы управления муниципальными финансами разработана настоящая Программа.</w:t>
      </w:r>
    </w:p>
    <w:p w14:paraId="6A3FD4DB" w14:textId="77777777" w:rsidR="00FD2958" w:rsidRPr="005D31C3" w:rsidRDefault="00FD2958" w:rsidP="005D31C3">
      <w:pPr>
        <w:pStyle w:val="ConsPlusNormal"/>
        <w:ind w:firstLine="709"/>
        <w:jc w:val="both"/>
        <w:rPr>
          <w:rFonts w:ascii="Times New Roman" w:hAnsi="Times New Roman" w:cs="Times New Roman"/>
          <w:sz w:val="26"/>
          <w:szCs w:val="26"/>
        </w:rPr>
      </w:pPr>
    </w:p>
    <w:p w14:paraId="00FE2D30" w14:textId="7A97B78D" w:rsidR="006C65FB" w:rsidRPr="005D31C3" w:rsidRDefault="005177EE" w:rsidP="005D31C3">
      <w:pPr>
        <w:pStyle w:val="ae"/>
        <w:widowControl w:val="0"/>
        <w:numPr>
          <w:ilvl w:val="0"/>
          <w:numId w:val="11"/>
        </w:numPr>
        <w:autoSpaceDE w:val="0"/>
        <w:autoSpaceDN w:val="0"/>
        <w:adjustRightInd w:val="0"/>
        <w:spacing w:after="0" w:line="240" w:lineRule="auto"/>
        <w:ind w:left="0" w:firstLine="0"/>
        <w:jc w:val="center"/>
        <w:outlineLvl w:val="1"/>
        <w:rPr>
          <w:rFonts w:ascii="Times New Roman" w:hAnsi="Times New Roman" w:cs="Times New Roman"/>
          <w:b/>
          <w:sz w:val="26"/>
          <w:szCs w:val="26"/>
        </w:rPr>
      </w:pPr>
      <w:r w:rsidRPr="005D31C3">
        <w:rPr>
          <w:rFonts w:ascii="Times New Roman" w:hAnsi="Times New Roman" w:cs="Times New Roman"/>
          <w:b/>
          <w:sz w:val="26"/>
          <w:szCs w:val="26"/>
        </w:rPr>
        <w:t>Ц</w:t>
      </w:r>
      <w:r w:rsidR="006C65FB" w:rsidRPr="005D31C3">
        <w:rPr>
          <w:rFonts w:ascii="Times New Roman" w:hAnsi="Times New Roman" w:cs="Times New Roman"/>
          <w:b/>
          <w:sz w:val="26"/>
          <w:szCs w:val="26"/>
        </w:rPr>
        <w:t xml:space="preserve">ели </w:t>
      </w:r>
      <w:r w:rsidR="00DF2323" w:rsidRPr="005D31C3">
        <w:rPr>
          <w:rFonts w:ascii="Times New Roman" w:hAnsi="Times New Roman" w:cs="Times New Roman"/>
          <w:b/>
          <w:sz w:val="26"/>
          <w:szCs w:val="26"/>
        </w:rPr>
        <w:t xml:space="preserve">и </w:t>
      </w:r>
      <w:r w:rsidR="006C65FB" w:rsidRPr="005D31C3">
        <w:rPr>
          <w:rFonts w:ascii="Times New Roman" w:hAnsi="Times New Roman" w:cs="Times New Roman"/>
          <w:b/>
          <w:sz w:val="26"/>
          <w:szCs w:val="26"/>
        </w:rPr>
        <w:t xml:space="preserve">задачи </w:t>
      </w:r>
      <w:r w:rsidR="00D4012B" w:rsidRPr="005D31C3">
        <w:rPr>
          <w:rFonts w:ascii="Times New Roman" w:hAnsi="Times New Roman" w:cs="Times New Roman"/>
          <w:b/>
          <w:sz w:val="26"/>
          <w:szCs w:val="26"/>
        </w:rPr>
        <w:t>П</w:t>
      </w:r>
      <w:r w:rsidR="006C65FB" w:rsidRPr="005D31C3">
        <w:rPr>
          <w:rFonts w:ascii="Times New Roman" w:hAnsi="Times New Roman" w:cs="Times New Roman"/>
          <w:b/>
          <w:sz w:val="26"/>
          <w:szCs w:val="26"/>
        </w:rPr>
        <w:t>рограммы</w:t>
      </w:r>
    </w:p>
    <w:p w14:paraId="29698F8A" w14:textId="77777777" w:rsidR="00F95521" w:rsidRPr="005D31C3" w:rsidRDefault="00F95521" w:rsidP="005D31C3">
      <w:pPr>
        <w:pStyle w:val="ae"/>
        <w:widowControl w:val="0"/>
        <w:autoSpaceDE w:val="0"/>
        <w:autoSpaceDN w:val="0"/>
        <w:adjustRightInd w:val="0"/>
        <w:spacing w:after="0" w:line="240" w:lineRule="auto"/>
        <w:ind w:firstLine="709"/>
        <w:outlineLvl w:val="1"/>
        <w:rPr>
          <w:rFonts w:ascii="Times New Roman" w:hAnsi="Times New Roman" w:cs="Times New Roman"/>
          <w:b/>
          <w:sz w:val="26"/>
          <w:szCs w:val="26"/>
        </w:rPr>
      </w:pPr>
    </w:p>
    <w:p w14:paraId="2F56BEA7" w14:textId="529DC6FB" w:rsidR="00F95521" w:rsidRPr="005D31C3" w:rsidRDefault="00F95521" w:rsidP="005D31C3">
      <w:pPr>
        <w:spacing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Основным стратегическим приоритетом политики в сфере управления муниципальными финансами городского округа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w:t>
      </w:r>
    </w:p>
    <w:p w14:paraId="690E9488"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Приоритеты муниципальной политики в сфере реализации муниципальной программы определены в следующих стратегических документах:</w:t>
      </w:r>
    </w:p>
    <w:p w14:paraId="6F650187"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Послание Президента Российской Федерации к Федеральному Собранию Российской Федерации;</w:t>
      </w:r>
    </w:p>
    <w:p w14:paraId="10F89194" w14:textId="011288C8"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Основные направления бюджетной</w:t>
      </w:r>
      <w:r w:rsidR="00BA51C0" w:rsidRPr="005D31C3">
        <w:rPr>
          <w:rFonts w:ascii="Times New Roman" w:hAnsi="Times New Roman" w:cs="Times New Roman"/>
          <w:sz w:val="26"/>
          <w:szCs w:val="26"/>
        </w:rPr>
        <w:t xml:space="preserve"> и налоговой</w:t>
      </w:r>
      <w:r w:rsidRPr="005D31C3">
        <w:rPr>
          <w:rFonts w:ascii="Times New Roman" w:hAnsi="Times New Roman" w:cs="Times New Roman"/>
          <w:sz w:val="26"/>
          <w:szCs w:val="26"/>
        </w:rPr>
        <w:t xml:space="preserve"> политики муниципального образования «</w:t>
      </w:r>
      <w:r w:rsidR="00084575" w:rsidRPr="005D31C3">
        <w:rPr>
          <w:rFonts w:ascii="Times New Roman" w:hAnsi="Times New Roman" w:cs="Times New Roman"/>
          <w:sz w:val="26"/>
          <w:szCs w:val="26"/>
        </w:rPr>
        <w:t>Тенькинский</w:t>
      </w:r>
      <w:r w:rsidRPr="005D31C3">
        <w:rPr>
          <w:rFonts w:ascii="Times New Roman" w:hAnsi="Times New Roman" w:cs="Times New Roman"/>
          <w:sz w:val="26"/>
          <w:szCs w:val="26"/>
        </w:rPr>
        <w:t xml:space="preserve"> городской округ» на 202</w:t>
      </w:r>
      <w:r w:rsidR="001E3566" w:rsidRPr="005D31C3">
        <w:rPr>
          <w:rFonts w:ascii="Times New Roman" w:hAnsi="Times New Roman" w:cs="Times New Roman"/>
          <w:sz w:val="26"/>
          <w:szCs w:val="26"/>
        </w:rPr>
        <w:t>0</w:t>
      </w:r>
      <w:r w:rsidRPr="005D31C3">
        <w:rPr>
          <w:rFonts w:ascii="Times New Roman" w:hAnsi="Times New Roman" w:cs="Times New Roman"/>
          <w:sz w:val="26"/>
          <w:szCs w:val="26"/>
        </w:rPr>
        <w:t xml:space="preserve"> год и на плановый период 202</w:t>
      </w:r>
      <w:r w:rsidR="001E3566" w:rsidRPr="005D31C3">
        <w:rPr>
          <w:rFonts w:ascii="Times New Roman" w:hAnsi="Times New Roman" w:cs="Times New Roman"/>
          <w:sz w:val="26"/>
          <w:szCs w:val="26"/>
        </w:rPr>
        <w:t>1</w:t>
      </w:r>
      <w:r w:rsidRPr="005D31C3">
        <w:rPr>
          <w:rFonts w:ascii="Times New Roman" w:hAnsi="Times New Roman" w:cs="Times New Roman"/>
          <w:sz w:val="26"/>
          <w:szCs w:val="26"/>
        </w:rPr>
        <w:t xml:space="preserve"> и 202</w:t>
      </w:r>
      <w:r w:rsidR="001E3566" w:rsidRPr="005D31C3">
        <w:rPr>
          <w:rFonts w:ascii="Times New Roman" w:hAnsi="Times New Roman" w:cs="Times New Roman"/>
          <w:sz w:val="26"/>
          <w:szCs w:val="26"/>
        </w:rPr>
        <w:t>2</w:t>
      </w:r>
      <w:r w:rsidRPr="005D31C3">
        <w:rPr>
          <w:rFonts w:ascii="Times New Roman" w:hAnsi="Times New Roman" w:cs="Times New Roman"/>
          <w:sz w:val="26"/>
          <w:szCs w:val="26"/>
        </w:rPr>
        <w:t xml:space="preserve"> годов;</w:t>
      </w:r>
    </w:p>
    <w:p w14:paraId="2AF5A638" w14:textId="1AAE0F3E"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Основные направления </w:t>
      </w:r>
      <w:r w:rsidR="00BA51C0" w:rsidRPr="005D31C3">
        <w:rPr>
          <w:rFonts w:ascii="Times New Roman" w:hAnsi="Times New Roman" w:cs="Times New Roman"/>
          <w:sz w:val="26"/>
          <w:szCs w:val="26"/>
        </w:rPr>
        <w:t xml:space="preserve">бюджетной и </w:t>
      </w:r>
      <w:r w:rsidRPr="005D31C3">
        <w:rPr>
          <w:rFonts w:ascii="Times New Roman" w:hAnsi="Times New Roman" w:cs="Times New Roman"/>
          <w:sz w:val="26"/>
          <w:szCs w:val="26"/>
        </w:rPr>
        <w:t>налоговой политики муниципального образования «</w:t>
      </w:r>
      <w:r w:rsidR="00084575" w:rsidRPr="005D31C3">
        <w:rPr>
          <w:rFonts w:ascii="Times New Roman" w:hAnsi="Times New Roman" w:cs="Times New Roman"/>
          <w:sz w:val="26"/>
          <w:szCs w:val="26"/>
        </w:rPr>
        <w:t xml:space="preserve">Тенькинский </w:t>
      </w:r>
      <w:r w:rsidRPr="005D31C3">
        <w:rPr>
          <w:rFonts w:ascii="Times New Roman" w:hAnsi="Times New Roman" w:cs="Times New Roman"/>
          <w:sz w:val="26"/>
          <w:szCs w:val="26"/>
        </w:rPr>
        <w:t>городской округ» на 202</w:t>
      </w:r>
      <w:r w:rsidR="00084575" w:rsidRPr="005D31C3">
        <w:rPr>
          <w:rFonts w:ascii="Times New Roman" w:hAnsi="Times New Roman" w:cs="Times New Roman"/>
          <w:sz w:val="26"/>
          <w:szCs w:val="26"/>
        </w:rPr>
        <w:t>2</w:t>
      </w:r>
      <w:r w:rsidRPr="005D31C3">
        <w:rPr>
          <w:rFonts w:ascii="Times New Roman" w:hAnsi="Times New Roman" w:cs="Times New Roman"/>
          <w:sz w:val="26"/>
          <w:szCs w:val="26"/>
        </w:rPr>
        <w:t xml:space="preserve"> год и на плановый период 202</w:t>
      </w:r>
      <w:r w:rsidR="00084575" w:rsidRPr="005D31C3">
        <w:rPr>
          <w:rFonts w:ascii="Times New Roman" w:hAnsi="Times New Roman" w:cs="Times New Roman"/>
          <w:sz w:val="26"/>
          <w:szCs w:val="26"/>
        </w:rPr>
        <w:t>3</w:t>
      </w:r>
      <w:r w:rsidRPr="005D31C3">
        <w:rPr>
          <w:rFonts w:ascii="Times New Roman" w:hAnsi="Times New Roman" w:cs="Times New Roman"/>
          <w:sz w:val="26"/>
          <w:szCs w:val="26"/>
        </w:rPr>
        <w:t xml:space="preserve"> и 202</w:t>
      </w:r>
      <w:r w:rsidR="00084575" w:rsidRPr="005D31C3">
        <w:rPr>
          <w:rFonts w:ascii="Times New Roman" w:hAnsi="Times New Roman" w:cs="Times New Roman"/>
          <w:sz w:val="26"/>
          <w:szCs w:val="26"/>
        </w:rPr>
        <w:t>4</w:t>
      </w:r>
      <w:r w:rsidRPr="005D31C3">
        <w:rPr>
          <w:rFonts w:ascii="Times New Roman" w:hAnsi="Times New Roman" w:cs="Times New Roman"/>
          <w:sz w:val="26"/>
          <w:szCs w:val="26"/>
        </w:rPr>
        <w:t xml:space="preserve"> годов;</w:t>
      </w:r>
    </w:p>
    <w:p w14:paraId="2CF688D0" w14:textId="134A19A9"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Прогноз социально-экономического развития </w:t>
      </w:r>
      <w:r w:rsidR="00084575" w:rsidRPr="005D31C3">
        <w:rPr>
          <w:rFonts w:ascii="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w:t>
      </w:r>
      <w:r w:rsidR="00BA51C0" w:rsidRPr="005D31C3">
        <w:rPr>
          <w:rFonts w:ascii="Times New Roman" w:hAnsi="Times New Roman" w:cs="Times New Roman"/>
          <w:sz w:val="26"/>
          <w:szCs w:val="26"/>
        </w:rPr>
        <w:t>.</w:t>
      </w:r>
    </w:p>
    <w:p w14:paraId="4897B3B2" w14:textId="587BD355" w:rsidR="006C65FB" w:rsidRPr="005D31C3" w:rsidRDefault="00C6407F"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Ц</w:t>
      </w:r>
      <w:r w:rsidR="006C65FB" w:rsidRPr="005D31C3">
        <w:rPr>
          <w:rFonts w:ascii="Times New Roman" w:hAnsi="Times New Roman" w:cs="Times New Roman"/>
          <w:sz w:val="26"/>
          <w:szCs w:val="26"/>
        </w:rPr>
        <w:t>ел</w:t>
      </w:r>
      <w:r w:rsidRPr="005D31C3">
        <w:rPr>
          <w:rFonts w:ascii="Times New Roman" w:hAnsi="Times New Roman" w:cs="Times New Roman"/>
          <w:sz w:val="26"/>
          <w:szCs w:val="26"/>
        </w:rPr>
        <w:t>ь</w:t>
      </w:r>
      <w:r w:rsidR="00CC18CA" w:rsidRPr="005D31C3">
        <w:rPr>
          <w:rFonts w:ascii="Times New Roman" w:hAnsi="Times New Roman" w:cs="Times New Roman"/>
          <w:sz w:val="26"/>
          <w:szCs w:val="26"/>
        </w:rPr>
        <w:t xml:space="preserve"> муниципальной программы -</w:t>
      </w:r>
      <w:r w:rsidR="006C65FB" w:rsidRPr="005D31C3">
        <w:rPr>
          <w:rFonts w:ascii="Times New Roman" w:hAnsi="Times New Roman" w:cs="Times New Roman"/>
          <w:sz w:val="26"/>
          <w:szCs w:val="26"/>
        </w:rPr>
        <w:t xml:space="preserve"> обеспечение долгосрочной </w:t>
      </w:r>
      <w:r w:rsidR="006C65FB" w:rsidRPr="005D31C3">
        <w:rPr>
          <w:rFonts w:ascii="Times New Roman" w:hAnsi="Times New Roman" w:cs="Times New Roman"/>
          <w:sz w:val="26"/>
          <w:szCs w:val="26"/>
        </w:rPr>
        <w:lastRenderedPageBreak/>
        <w:t xml:space="preserve">сбалансированности и устойчивости </w:t>
      </w:r>
      <w:r w:rsidR="00155E2C" w:rsidRPr="005D31C3">
        <w:rPr>
          <w:rFonts w:ascii="Times New Roman" w:hAnsi="Times New Roman" w:cs="Times New Roman"/>
          <w:sz w:val="26"/>
          <w:szCs w:val="26"/>
        </w:rPr>
        <w:t>бюджета городского округа</w:t>
      </w:r>
      <w:r w:rsidR="00A95116" w:rsidRPr="005D31C3">
        <w:rPr>
          <w:rFonts w:ascii="Times New Roman" w:hAnsi="Times New Roman" w:cs="Times New Roman"/>
          <w:sz w:val="26"/>
          <w:szCs w:val="26"/>
        </w:rPr>
        <w:t>.</w:t>
      </w:r>
    </w:p>
    <w:p w14:paraId="090A676D" w14:textId="6FC738AB" w:rsidR="00DD58A3" w:rsidRPr="005D31C3" w:rsidRDefault="005D397B" w:rsidP="005D31C3">
      <w:pPr>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Для достижения поставленной цели в рамках реализации Программы предусматривается решение следующих приоритетных задач:</w:t>
      </w:r>
      <w:r w:rsidRPr="005D31C3">
        <w:rPr>
          <w:rFonts w:ascii="Times New Roman" w:hAnsi="Times New Roman" w:cs="Times New Roman"/>
          <w:sz w:val="26"/>
          <w:szCs w:val="26"/>
        </w:rPr>
        <w:br/>
        <w:t xml:space="preserve">         </w:t>
      </w:r>
      <w:r w:rsidR="00DD58A3" w:rsidRPr="005D31C3">
        <w:rPr>
          <w:rFonts w:ascii="Times New Roman" w:hAnsi="Times New Roman" w:cs="Times New Roman"/>
          <w:sz w:val="26"/>
          <w:szCs w:val="26"/>
        </w:rPr>
        <w:t>- повышение качества и эффективности управления муниципальными финансами;</w:t>
      </w:r>
      <w:r w:rsidRPr="005D31C3">
        <w:rPr>
          <w:rFonts w:ascii="Times New Roman" w:hAnsi="Times New Roman" w:cs="Times New Roman"/>
          <w:sz w:val="26"/>
          <w:szCs w:val="26"/>
        </w:rPr>
        <w:br/>
        <w:t xml:space="preserve">         </w:t>
      </w:r>
      <w:r w:rsidR="00DD58A3" w:rsidRPr="005D31C3">
        <w:rPr>
          <w:rFonts w:ascii="Times New Roman" w:hAnsi="Times New Roman" w:cs="Times New Roman"/>
          <w:sz w:val="26"/>
          <w:szCs w:val="26"/>
        </w:rPr>
        <w:t>- эффективное управление муниципальным долгом округа;</w:t>
      </w:r>
    </w:p>
    <w:p w14:paraId="1B207C54" w14:textId="12BCE00C" w:rsidR="00DD58A3" w:rsidRPr="005D31C3" w:rsidRDefault="005D397B" w:rsidP="005D31C3">
      <w:pPr>
        <w:spacing w:after="0" w:line="240" w:lineRule="auto"/>
        <w:ind w:firstLine="709"/>
        <w:rPr>
          <w:rFonts w:ascii="Times New Roman" w:hAnsi="Times New Roman" w:cs="Times New Roman"/>
          <w:sz w:val="26"/>
          <w:szCs w:val="26"/>
        </w:rPr>
      </w:pPr>
      <w:r w:rsidRPr="005D31C3">
        <w:rPr>
          <w:rFonts w:ascii="Times New Roman" w:hAnsi="Times New Roman" w:cs="Times New Roman"/>
          <w:sz w:val="26"/>
          <w:szCs w:val="26"/>
        </w:rPr>
        <w:t xml:space="preserve">   </w:t>
      </w:r>
      <w:r w:rsidR="00DD58A3" w:rsidRPr="005D31C3">
        <w:rPr>
          <w:rFonts w:ascii="Times New Roman" w:hAnsi="Times New Roman" w:cs="Times New Roman"/>
          <w:sz w:val="26"/>
          <w:szCs w:val="26"/>
        </w:rPr>
        <w:t>- обеспечение внутреннего муниципального финансового контроля и аудита.</w:t>
      </w:r>
    </w:p>
    <w:p w14:paraId="38A6982D" w14:textId="2B84DE1D"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Муниципальная программа имеет существенные отличия от большинства других программ </w:t>
      </w:r>
      <w:r w:rsidR="00084575" w:rsidRPr="005D31C3">
        <w:rPr>
          <w:rFonts w:ascii="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 Муниципальная программа является «обеспечивающей», то есть частично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реализующих другие муниципальные программы округа, условий и механизмов их реализации. Обеспечивая эффективное управление муниципальными финансами округа, муниципальная программа вносит значительный вклад в достижение практически всех стратегических целей социально-экономического развития </w:t>
      </w:r>
      <w:r w:rsidR="00084575" w:rsidRPr="005D31C3">
        <w:rPr>
          <w:rFonts w:ascii="Times New Roman" w:hAnsi="Times New Roman" w:cs="Times New Roman"/>
          <w:sz w:val="26"/>
          <w:szCs w:val="26"/>
        </w:rPr>
        <w:t xml:space="preserve">Тенькинского </w:t>
      </w:r>
      <w:r w:rsidRPr="005D31C3">
        <w:rPr>
          <w:rFonts w:ascii="Times New Roman" w:hAnsi="Times New Roman" w:cs="Times New Roman"/>
          <w:sz w:val="26"/>
          <w:szCs w:val="26"/>
        </w:rPr>
        <w:t>городского округа.</w:t>
      </w:r>
    </w:p>
    <w:p w14:paraId="6A28CD43"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5E929A39" w14:textId="4A06D5A9" w:rsidR="006C65FB" w:rsidRPr="005D31C3" w:rsidRDefault="006C65FB" w:rsidP="005D31C3">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5D31C3">
        <w:rPr>
          <w:rFonts w:ascii="Times New Roman" w:hAnsi="Times New Roman" w:cs="Times New Roman"/>
          <w:b/>
          <w:sz w:val="26"/>
          <w:szCs w:val="26"/>
        </w:rPr>
        <w:t xml:space="preserve">3. </w:t>
      </w:r>
      <w:r w:rsidR="00D4012B" w:rsidRPr="005D31C3">
        <w:rPr>
          <w:rFonts w:ascii="Times New Roman" w:hAnsi="Times New Roman" w:cs="Times New Roman"/>
          <w:b/>
          <w:sz w:val="26"/>
          <w:szCs w:val="26"/>
        </w:rPr>
        <w:t>Система программных</w:t>
      </w:r>
      <w:r w:rsidRPr="005D31C3">
        <w:rPr>
          <w:rFonts w:ascii="Times New Roman" w:hAnsi="Times New Roman" w:cs="Times New Roman"/>
          <w:b/>
          <w:sz w:val="26"/>
          <w:szCs w:val="26"/>
        </w:rPr>
        <w:t xml:space="preserve"> мероприятий</w:t>
      </w:r>
    </w:p>
    <w:p w14:paraId="632AAD1A" w14:textId="77777777" w:rsidR="00D4012B" w:rsidRPr="005D31C3" w:rsidRDefault="00D4012B" w:rsidP="005D31C3">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p>
    <w:p w14:paraId="5ACA5F1C" w14:textId="2BA8D1F5"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С целью обеспечения комплексного решения задач муниципальной программы и реализации в полной мере предусмотренных ею мероприятий в структуру муниципальной программы включено </w:t>
      </w:r>
      <w:r w:rsidR="00CE470B" w:rsidRPr="005D31C3">
        <w:rPr>
          <w:rFonts w:ascii="Times New Roman" w:hAnsi="Times New Roman" w:cs="Times New Roman"/>
          <w:sz w:val="26"/>
          <w:szCs w:val="26"/>
        </w:rPr>
        <w:t>восемь</w:t>
      </w:r>
      <w:r w:rsidRPr="005D31C3">
        <w:rPr>
          <w:rFonts w:ascii="Times New Roman" w:hAnsi="Times New Roman" w:cs="Times New Roman"/>
          <w:sz w:val="26"/>
          <w:szCs w:val="26"/>
        </w:rPr>
        <w:t xml:space="preserve"> основных мероприятий: </w:t>
      </w:r>
    </w:p>
    <w:p w14:paraId="20AF96E2"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организация и совершенствование бюджетного процесса;</w:t>
      </w:r>
    </w:p>
    <w:p w14:paraId="2F762401" w14:textId="4CB8890F" w:rsidR="00CE470B" w:rsidRPr="005D31C3" w:rsidRDefault="00CE470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исполнение </w:t>
      </w:r>
      <w:r w:rsidR="00DD58A3" w:rsidRPr="005D31C3">
        <w:rPr>
          <w:rFonts w:ascii="Times New Roman" w:hAnsi="Times New Roman" w:cs="Times New Roman"/>
          <w:sz w:val="26"/>
          <w:szCs w:val="26"/>
        </w:rPr>
        <w:t>к</w:t>
      </w:r>
      <w:r w:rsidRPr="005D31C3">
        <w:rPr>
          <w:rFonts w:ascii="Times New Roman" w:hAnsi="Times New Roman" w:cs="Times New Roman"/>
          <w:bCs/>
          <w:sz w:val="26"/>
          <w:szCs w:val="26"/>
        </w:rPr>
        <w:t>омитетом финансов администрации Тенькинского городского округа</w:t>
      </w:r>
      <w:r w:rsidRPr="005D31C3">
        <w:rPr>
          <w:rFonts w:ascii="Times New Roman" w:hAnsi="Times New Roman" w:cs="Times New Roman"/>
          <w:sz w:val="26"/>
          <w:szCs w:val="26"/>
        </w:rPr>
        <w:t xml:space="preserve"> судебных актов, предусматривающих взыскание денежных средств за счет казны </w:t>
      </w:r>
      <w:r w:rsidRPr="005D31C3">
        <w:rPr>
          <w:rFonts w:ascii="Times New Roman" w:hAnsi="Times New Roman" w:cs="Times New Roman"/>
          <w:bCs/>
          <w:sz w:val="26"/>
          <w:szCs w:val="26"/>
        </w:rPr>
        <w:t>Тенькинского городского округа</w:t>
      </w:r>
      <w:r w:rsidRPr="005D31C3">
        <w:rPr>
          <w:rFonts w:ascii="Times New Roman" w:hAnsi="Times New Roman" w:cs="Times New Roman"/>
          <w:sz w:val="26"/>
          <w:szCs w:val="26"/>
        </w:rPr>
        <w:t>»;</w:t>
      </w:r>
    </w:p>
    <w:p w14:paraId="1CD1F40C" w14:textId="18069CC2"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обеспечение выполнения функций </w:t>
      </w:r>
      <w:r w:rsidR="000F18B2" w:rsidRPr="005D31C3">
        <w:rPr>
          <w:rFonts w:ascii="Times New Roman" w:hAnsi="Times New Roman" w:cs="Times New Roman"/>
          <w:sz w:val="26"/>
          <w:szCs w:val="26"/>
        </w:rPr>
        <w:t>казенными учреждениями</w:t>
      </w:r>
      <w:r w:rsidRPr="005D31C3">
        <w:rPr>
          <w:rFonts w:ascii="Times New Roman" w:hAnsi="Times New Roman" w:cs="Times New Roman"/>
          <w:sz w:val="26"/>
          <w:szCs w:val="26"/>
        </w:rPr>
        <w:t xml:space="preserve">; </w:t>
      </w:r>
    </w:p>
    <w:p w14:paraId="3D8C4062" w14:textId="3104B5D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управление муниципальным долгом </w:t>
      </w:r>
      <w:r w:rsidR="00084575" w:rsidRPr="005D31C3">
        <w:rPr>
          <w:rFonts w:ascii="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w:t>
      </w:r>
    </w:p>
    <w:p w14:paraId="488EC924"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мониторинг эффективности управления муниципальными финансами;</w:t>
      </w:r>
    </w:p>
    <w:p w14:paraId="5FE71DD8" w14:textId="77777777" w:rsidR="000F231A" w:rsidRPr="005D31C3" w:rsidRDefault="006C65FB" w:rsidP="005D31C3">
      <w:pPr>
        <w:pStyle w:val="ConsPlusNormal"/>
        <w:numPr>
          <w:ilvl w:val="0"/>
          <w:numId w:val="3"/>
        </w:numPr>
        <w:shd w:val="clear" w:color="auto" w:fill="FFFFFF"/>
        <w:tabs>
          <w:tab w:val="left" w:pos="993"/>
        </w:tabs>
        <w:ind w:left="0" w:firstLine="709"/>
        <w:contextualSpacing/>
        <w:jc w:val="both"/>
        <w:rPr>
          <w:rFonts w:ascii="Times New Roman" w:hAnsi="Times New Roman" w:cs="Times New Roman"/>
          <w:sz w:val="26"/>
          <w:szCs w:val="26"/>
        </w:rPr>
      </w:pPr>
      <w:r w:rsidRPr="005D31C3">
        <w:rPr>
          <w:rFonts w:ascii="Times New Roman" w:hAnsi="Times New Roman" w:cs="Times New Roman"/>
          <w:sz w:val="26"/>
          <w:szCs w:val="26"/>
        </w:rPr>
        <w:t>организация и осуществление контроля</w:t>
      </w:r>
      <w:r w:rsidR="00BA51C0" w:rsidRPr="005D31C3">
        <w:rPr>
          <w:rFonts w:ascii="Times New Roman" w:hAnsi="Times New Roman" w:cs="Times New Roman"/>
          <w:sz w:val="26"/>
          <w:szCs w:val="26"/>
        </w:rPr>
        <w:t xml:space="preserve"> и аудита</w:t>
      </w:r>
      <w:r w:rsidRPr="005D31C3">
        <w:rPr>
          <w:rFonts w:ascii="Times New Roman" w:hAnsi="Times New Roman" w:cs="Times New Roman"/>
          <w:sz w:val="26"/>
          <w:szCs w:val="26"/>
        </w:rPr>
        <w:t xml:space="preserve"> в финансово-бюджетной сфере;</w:t>
      </w:r>
    </w:p>
    <w:p w14:paraId="15493200" w14:textId="69B3BE01" w:rsidR="006C65FB" w:rsidRPr="005D31C3" w:rsidRDefault="000F231A" w:rsidP="005D31C3">
      <w:pPr>
        <w:pStyle w:val="ConsPlusNormal"/>
        <w:numPr>
          <w:ilvl w:val="0"/>
          <w:numId w:val="3"/>
        </w:numPr>
        <w:shd w:val="clear" w:color="auto" w:fill="FFFFFF"/>
        <w:tabs>
          <w:tab w:val="left" w:pos="993"/>
        </w:tabs>
        <w:ind w:left="0" w:firstLine="709"/>
        <w:contextualSpacing/>
        <w:jc w:val="both"/>
        <w:rPr>
          <w:rFonts w:ascii="Times New Roman" w:hAnsi="Times New Roman" w:cs="Times New Roman"/>
          <w:sz w:val="26"/>
          <w:szCs w:val="26"/>
        </w:rPr>
      </w:pPr>
      <w:r w:rsidRPr="005D31C3">
        <w:rPr>
          <w:rFonts w:ascii="Times New Roman" w:hAnsi="Times New Roman" w:cs="Times New Roman"/>
          <w:sz w:val="26"/>
          <w:szCs w:val="26"/>
        </w:rPr>
        <w:t xml:space="preserve"> </w:t>
      </w:r>
      <w:r w:rsidR="006C65FB" w:rsidRPr="005D31C3">
        <w:rPr>
          <w:rFonts w:ascii="Times New Roman" w:hAnsi="Times New Roman" w:cs="Times New Roman"/>
          <w:sz w:val="26"/>
          <w:szCs w:val="26"/>
        </w:rPr>
        <w:t>осуществление контроля в сфере закупок</w:t>
      </w:r>
      <w:r w:rsidR="008B62FB" w:rsidRPr="005D31C3">
        <w:rPr>
          <w:rFonts w:ascii="Times New Roman" w:hAnsi="Times New Roman" w:cs="Times New Roman"/>
          <w:sz w:val="26"/>
          <w:szCs w:val="26"/>
        </w:rPr>
        <w:t xml:space="preserve"> товаров</w:t>
      </w:r>
      <w:r w:rsidRPr="005D31C3">
        <w:rPr>
          <w:rFonts w:ascii="Times New Roman" w:hAnsi="Times New Roman" w:cs="Times New Roman"/>
          <w:sz w:val="26"/>
          <w:szCs w:val="26"/>
        </w:rPr>
        <w:t>,</w:t>
      </w:r>
      <w:r w:rsidR="008B62FB" w:rsidRPr="005D31C3">
        <w:rPr>
          <w:rFonts w:ascii="Times New Roman" w:hAnsi="Times New Roman" w:cs="Times New Roman"/>
          <w:sz w:val="26"/>
          <w:szCs w:val="26"/>
        </w:rPr>
        <w:t xml:space="preserve"> работ, услуг для обеспечения нужд Тенькинского городского округа.</w:t>
      </w:r>
    </w:p>
    <w:p w14:paraId="340FDD7A" w14:textId="44BF6945"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5D31C3">
        <w:rPr>
          <w:rFonts w:ascii="Times New Roman" w:hAnsi="Times New Roman" w:cs="Times New Roman"/>
          <w:bCs/>
          <w:sz w:val="26"/>
          <w:szCs w:val="26"/>
        </w:rPr>
        <w:t>1. Основное мероприятие «Организация и совершенствование бюджетного процесса» направлено на эффективное управление средствами бюджета</w:t>
      </w:r>
      <w:r w:rsidR="00DF2323" w:rsidRPr="005D31C3">
        <w:rPr>
          <w:rFonts w:ascii="Times New Roman" w:hAnsi="Times New Roman" w:cs="Times New Roman"/>
          <w:bCs/>
          <w:sz w:val="26"/>
          <w:szCs w:val="26"/>
        </w:rPr>
        <w:t xml:space="preserve"> </w:t>
      </w:r>
      <w:r w:rsidR="00155E2C" w:rsidRPr="005D31C3">
        <w:rPr>
          <w:rFonts w:ascii="Times New Roman" w:hAnsi="Times New Roman" w:cs="Times New Roman"/>
          <w:bCs/>
          <w:sz w:val="26"/>
          <w:szCs w:val="26"/>
        </w:rPr>
        <w:t xml:space="preserve">городского </w:t>
      </w:r>
      <w:r w:rsidRPr="005D31C3">
        <w:rPr>
          <w:rFonts w:ascii="Times New Roman" w:hAnsi="Times New Roman" w:cs="Times New Roman"/>
          <w:bCs/>
          <w:sz w:val="26"/>
          <w:szCs w:val="26"/>
        </w:rPr>
        <w:t>округа, повышение открытости бюджетных данных и включает в себя три мероприятия:</w:t>
      </w:r>
    </w:p>
    <w:p w14:paraId="5FB062FE"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организация планирования, исполнения бюджета и формирование отчетности о его исполнении;</w:t>
      </w:r>
    </w:p>
    <w:p w14:paraId="0CD283AB"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обеспечение функционирования и модернизации автоматизированной информационной системы управления бюджетным процессом;</w:t>
      </w:r>
    </w:p>
    <w:p w14:paraId="0311DEFD" w14:textId="4886818D"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формирование доступной и открытой информации об управлении муниципальными финансами </w:t>
      </w:r>
      <w:r w:rsidR="00084575" w:rsidRPr="005D31C3">
        <w:rPr>
          <w:rFonts w:ascii="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w:t>
      </w:r>
    </w:p>
    <w:p w14:paraId="2BB7BA79" w14:textId="77777777" w:rsidR="00984FF2" w:rsidRPr="005D31C3" w:rsidRDefault="00984FF2" w:rsidP="005D31C3">
      <w:pPr>
        <w:spacing w:after="0"/>
        <w:ind w:firstLine="709"/>
        <w:jc w:val="both"/>
        <w:rPr>
          <w:rFonts w:ascii="Times New Roman" w:hAnsi="Times New Roman" w:cs="Times New Roman"/>
          <w:sz w:val="26"/>
          <w:szCs w:val="26"/>
        </w:rPr>
      </w:pPr>
      <w:proofErr w:type="gramStart"/>
      <w:r w:rsidRPr="005D31C3">
        <w:rPr>
          <w:rFonts w:ascii="Times New Roman" w:hAnsi="Times New Roman" w:cs="Times New Roman"/>
          <w:sz w:val="26"/>
          <w:szCs w:val="26"/>
        </w:rPr>
        <w:t xml:space="preserve">Необходимость разработки нормативных правовых актов будет определяться в процессе реализации муниципальной программы в соответствии с изменениями бюджетного законодательства, принимаемыми на федеральном и региональном уровнях, и, с учетом необходимости обеспечения соответствия данных актов, </w:t>
      </w:r>
      <w:r w:rsidRPr="005D31C3">
        <w:rPr>
          <w:rFonts w:ascii="Times New Roman" w:hAnsi="Times New Roman" w:cs="Times New Roman"/>
          <w:sz w:val="26"/>
          <w:szCs w:val="26"/>
        </w:rPr>
        <w:lastRenderedPageBreak/>
        <w:t>реализуемым механизмам управления муниципальными финансами Тенькинского городского округа.</w:t>
      </w:r>
      <w:proofErr w:type="gramEnd"/>
    </w:p>
    <w:p w14:paraId="6DB4E029"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Сбалансированность местного бюджета является важным условием осуществления полномочий органов местного самоуправления по исполнению своих полномочий, а также необходимым условием решения задач, поставленных Программой.</w:t>
      </w:r>
    </w:p>
    <w:p w14:paraId="4F0876B6" w14:textId="44E8102D"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Реализация данной задачи предполагает поиск возможностей для развития доходной базы бюджета</w:t>
      </w:r>
      <w:r w:rsidR="001E3566" w:rsidRPr="005D31C3">
        <w:rPr>
          <w:rFonts w:ascii="Times New Roman" w:hAnsi="Times New Roman" w:cs="Times New Roman"/>
          <w:sz w:val="26"/>
          <w:szCs w:val="26"/>
        </w:rPr>
        <w:t xml:space="preserve"> городского округа</w:t>
      </w:r>
      <w:r w:rsidRPr="005D31C3">
        <w:rPr>
          <w:rFonts w:ascii="Times New Roman" w:hAnsi="Times New Roman" w:cs="Times New Roman"/>
          <w:sz w:val="26"/>
          <w:szCs w:val="26"/>
        </w:rPr>
        <w:t>, повышения качества и объективности планирования бюджетных ассигнований.</w:t>
      </w:r>
    </w:p>
    <w:p w14:paraId="12BEFAAA"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При формировании основных параметров бюджета округа на очередной финансовый год и плановый период определяются приоритеты и основные направления бюджетной и налоговой политики. Предельные объемы прогнозных расходов бюджета на реализацию каждой муниципальной программы на весь срок ее реализации определяются бюджетной стратегией, с учетом оценки их результативности и эффективности, с возможностью их корректировки или досрочного прекращения, а также установление ответственности должностных лиц в случае неэффективной реализации муниципальных программ</w:t>
      </w:r>
    </w:p>
    <w:p w14:paraId="43A2F75E" w14:textId="72D1BCB3"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Для методической поддержки главных распорядителей бюджетных средств на стадии планирования бюджета округа Комитетом </w:t>
      </w:r>
      <w:r w:rsidR="005F57A7" w:rsidRPr="005D31C3">
        <w:rPr>
          <w:rFonts w:ascii="Times New Roman" w:hAnsi="Times New Roman" w:cs="Times New Roman"/>
          <w:sz w:val="26"/>
          <w:szCs w:val="26"/>
        </w:rPr>
        <w:t>ф</w:t>
      </w:r>
      <w:r w:rsidRPr="005D31C3">
        <w:rPr>
          <w:rFonts w:ascii="Times New Roman" w:hAnsi="Times New Roman" w:cs="Times New Roman"/>
          <w:sz w:val="26"/>
          <w:szCs w:val="26"/>
        </w:rPr>
        <w:t>инанс</w:t>
      </w:r>
      <w:r w:rsidR="005F57A7" w:rsidRPr="005D31C3">
        <w:rPr>
          <w:rFonts w:ascii="Times New Roman" w:hAnsi="Times New Roman" w:cs="Times New Roman"/>
          <w:sz w:val="26"/>
          <w:szCs w:val="26"/>
        </w:rPr>
        <w:t>ов</w:t>
      </w:r>
      <w:r w:rsidRPr="005D31C3">
        <w:rPr>
          <w:rFonts w:ascii="Times New Roman" w:hAnsi="Times New Roman" w:cs="Times New Roman"/>
          <w:sz w:val="26"/>
          <w:szCs w:val="26"/>
        </w:rPr>
        <w:t xml:space="preserve"> утвержд</w:t>
      </w:r>
      <w:r w:rsidR="000F231A" w:rsidRPr="005D31C3">
        <w:rPr>
          <w:rFonts w:ascii="Times New Roman" w:hAnsi="Times New Roman" w:cs="Times New Roman"/>
          <w:sz w:val="26"/>
          <w:szCs w:val="26"/>
        </w:rPr>
        <w:t>ен</w:t>
      </w:r>
      <w:r w:rsidRPr="005D31C3">
        <w:rPr>
          <w:rFonts w:ascii="Times New Roman" w:hAnsi="Times New Roman" w:cs="Times New Roman"/>
          <w:sz w:val="26"/>
          <w:szCs w:val="26"/>
        </w:rPr>
        <w:t xml:space="preserve"> порядок</w:t>
      </w:r>
      <w:r w:rsidR="000F231A" w:rsidRPr="005D31C3">
        <w:rPr>
          <w:rFonts w:ascii="Times New Roman" w:hAnsi="Times New Roman" w:cs="Times New Roman"/>
          <w:sz w:val="26"/>
          <w:szCs w:val="26"/>
        </w:rPr>
        <w:t xml:space="preserve"> составления проекта бюджета муниципального образования «Тенькинский городской округ»</w:t>
      </w:r>
      <w:r w:rsidRPr="005D31C3">
        <w:rPr>
          <w:rFonts w:ascii="Times New Roman" w:hAnsi="Times New Roman" w:cs="Times New Roman"/>
          <w:sz w:val="26"/>
          <w:szCs w:val="26"/>
        </w:rPr>
        <w:t xml:space="preserve"> на очередной финансовый год и плановый период</w:t>
      </w:r>
      <w:r w:rsidR="000F231A" w:rsidRPr="005D31C3">
        <w:rPr>
          <w:rFonts w:ascii="Times New Roman" w:hAnsi="Times New Roman" w:cs="Times New Roman"/>
          <w:sz w:val="26"/>
          <w:szCs w:val="26"/>
        </w:rPr>
        <w:t xml:space="preserve"> № 299-па от 09.11.2020 г.</w:t>
      </w:r>
      <w:r w:rsidRPr="005D31C3">
        <w:rPr>
          <w:rFonts w:ascii="Times New Roman" w:hAnsi="Times New Roman" w:cs="Times New Roman"/>
          <w:sz w:val="26"/>
          <w:szCs w:val="26"/>
        </w:rPr>
        <w:t>, в котор</w:t>
      </w:r>
      <w:r w:rsidR="000F231A" w:rsidRPr="005D31C3">
        <w:rPr>
          <w:rFonts w:ascii="Times New Roman" w:hAnsi="Times New Roman" w:cs="Times New Roman"/>
          <w:sz w:val="26"/>
          <w:szCs w:val="26"/>
        </w:rPr>
        <w:t>ом</w:t>
      </w:r>
      <w:r w:rsidRPr="005D31C3">
        <w:rPr>
          <w:rFonts w:ascii="Times New Roman" w:hAnsi="Times New Roman" w:cs="Times New Roman"/>
          <w:sz w:val="26"/>
          <w:szCs w:val="26"/>
        </w:rPr>
        <w:t xml:space="preserve"> учтены вносимые изменения в бюджетное законодательство.</w:t>
      </w:r>
    </w:p>
    <w:p w14:paraId="5DF8A00C"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Принятие новых расходных обязательств на конкурсной основе позволят повысить качество бюджетного планирования и эффективность использования бюджетных средств.</w:t>
      </w:r>
    </w:p>
    <w:p w14:paraId="2620D077" w14:textId="261C96BA"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Одной из мер, позволяющей обеспечить сбалансированность и реалистичность бюджета, является своевременное и качественное составление сводной бюджетной росписи бюджета округа на очередной финансовый год и плановый период, своевременное доведение показателей сводной бюджетной росписи и лимитов бюджетных обязательств до главных распорядителей средств бюджета </w:t>
      </w:r>
      <w:r w:rsidR="001E3566" w:rsidRPr="005D31C3">
        <w:rPr>
          <w:rFonts w:ascii="Times New Roman" w:hAnsi="Times New Roman" w:cs="Times New Roman"/>
          <w:sz w:val="26"/>
          <w:szCs w:val="26"/>
        </w:rPr>
        <w:t xml:space="preserve">городского </w:t>
      </w:r>
      <w:r w:rsidRPr="005D31C3">
        <w:rPr>
          <w:rFonts w:ascii="Times New Roman" w:hAnsi="Times New Roman" w:cs="Times New Roman"/>
          <w:sz w:val="26"/>
          <w:szCs w:val="26"/>
        </w:rPr>
        <w:t xml:space="preserve">округа. Это неотъемлемая часть работы по обеспечению исполнения расходных обязательств </w:t>
      </w:r>
      <w:r w:rsidR="001E3566" w:rsidRPr="005D31C3">
        <w:rPr>
          <w:rFonts w:ascii="Times New Roman" w:hAnsi="Times New Roman" w:cs="Times New Roman"/>
          <w:sz w:val="26"/>
          <w:szCs w:val="26"/>
        </w:rPr>
        <w:t xml:space="preserve">городского </w:t>
      </w:r>
      <w:r w:rsidRPr="005D31C3">
        <w:rPr>
          <w:rFonts w:ascii="Times New Roman" w:hAnsi="Times New Roman" w:cs="Times New Roman"/>
          <w:sz w:val="26"/>
          <w:szCs w:val="26"/>
        </w:rPr>
        <w:t>округа.</w:t>
      </w:r>
    </w:p>
    <w:p w14:paraId="53EA327B" w14:textId="1193B8DC"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Внешним условием решения задачи является наличие эффективного взаимодействия с Собранием представителей </w:t>
      </w:r>
      <w:r w:rsidR="00084575" w:rsidRPr="005D31C3">
        <w:rPr>
          <w:rFonts w:ascii="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 с главными распорядителями средств бюджета округа.</w:t>
      </w:r>
    </w:p>
    <w:p w14:paraId="5A9F7CF0"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Для обеспечения эффективной организации кассового исполнения бюджета округа необходимо качественное составление и ведение кассового плана. Ответственный подход к формированию кассового плана исключает возможность возникновения кассовых разрывов при исполнении бюджета округа и синхронизирует потоки поступления доходов и осуществления расходов.</w:t>
      </w:r>
    </w:p>
    <w:p w14:paraId="3388DE60"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Важным условием для повышения эффективности бюджетных расходов является эффективное управление единым счетом бюджета.</w:t>
      </w:r>
    </w:p>
    <w:p w14:paraId="24C7E4E4" w14:textId="58D7AFD9"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Эффективное управление единым счетом бюджета необходимо для обеспечения своевременного поступления доходов в бюджет </w:t>
      </w:r>
      <w:r w:rsidR="001E3566" w:rsidRPr="005D31C3">
        <w:rPr>
          <w:rFonts w:ascii="Times New Roman" w:hAnsi="Times New Roman" w:cs="Times New Roman"/>
          <w:sz w:val="26"/>
          <w:szCs w:val="26"/>
        </w:rPr>
        <w:t xml:space="preserve">городского </w:t>
      </w:r>
      <w:r w:rsidRPr="005D31C3">
        <w:rPr>
          <w:rFonts w:ascii="Times New Roman" w:hAnsi="Times New Roman" w:cs="Times New Roman"/>
          <w:sz w:val="26"/>
          <w:szCs w:val="26"/>
        </w:rPr>
        <w:t>округа, осуществления кассовых выплат в установленные сроки и во избежание зачисления доходов на невыясненные поступления.</w:t>
      </w:r>
    </w:p>
    <w:p w14:paraId="23A4B467" w14:textId="40958226"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В целях создания условий для эффективного управления единым счетом бюджета подготовлена нормативная правовая база, определяющая порядок </w:t>
      </w:r>
      <w:r w:rsidRPr="005D31C3">
        <w:rPr>
          <w:rFonts w:ascii="Times New Roman" w:hAnsi="Times New Roman" w:cs="Times New Roman"/>
          <w:sz w:val="26"/>
          <w:szCs w:val="26"/>
        </w:rPr>
        <w:lastRenderedPageBreak/>
        <w:t xml:space="preserve">санкционирования расходов муниципальных учреждений, а также порядок исполнения бюджета </w:t>
      </w:r>
      <w:r w:rsidR="001E3566" w:rsidRPr="005D31C3">
        <w:rPr>
          <w:rFonts w:ascii="Times New Roman" w:hAnsi="Times New Roman" w:cs="Times New Roman"/>
          <w:sz w:val="26"/>
          <w:szCs w:val="26"/>
        </w:rPr>
        <w:t xml:space="preserve">городского </w:t>
      </w:r>
      <w:r w:rsidRPr="005D31C3">
        <w:rPr>
          <w:rFonts w:ascii="Times New Roman" w:hAnsi="Times New Roman" w:cs="Times New Roman"/>
          <w:sz w:val="26"/>
          <w:szCs w:val="26"/>
        </w:rPr>
        <w:t>округа по расходам и источникам финансирования дефицита бюджета и санкционирования оплаты денежных обязательств, которая постоянно обновляется.</w:t>
      </w:r>
    </w:p>
    <w:p w14:paraId="00A9A864" w14:textId="04DC988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Важным этапом работы Комитета финанс</w:t>
      </w:r>
      <w:r w:rsidR="00084575" w:rsidRPr="005D31C3">
        <w:rPr>
          <w:rFonts w:ascii="Times New Roman" w:hAnsi="Times New Roman" w:cs="Times New Roman"/>
          <w:sz w:val="26"/>
          <w:szCs w:val="26"/>
        </w:rPr>
        <w:t>ов</w:t>
      </w:r>
      <w:r w:rsidRPr="005D31C3">
        <w:rPr>
          <w:rFonts w:ascii="Times New Roman" w:hAnsi="Times New Roman" w:cs="Times New Roman"/>
          <w:sz w:val="26"/>
          <w:szCs w:val="26"/>
        </w:rPr>
        <w:t xml:space="preserve"> является подготовка проекта решения Собрания представителей </w:t>
      </w:r>
      <w:r w:rsidR="00084575" w:rsidRPr="005D31C3">
        <w:rPr>
          <w:rFonts w:ascii="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 об исполнении бюджета округа за отчетный год.</w:t>
      </w:r>
    </w:p>
    <w:p w14:paraId="07ADB70F" w14:textId="32E2C970"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В 2015 году Комитетом финанс</w:t>
      </w:r>
      <w:r w:rsidR="005F57A7" w:rsidRPr="005D31C3">
        <w:rPr>
          <w:rFonts w:ascii="Times New Roman" w:hAnsi="Times New Roman" w:cs="Times New Roman"/>
          <w:sz w:val="26"/>
          <w:szCs w:val="26"/>
        </w:rPr>
        <w:t>ов</w:t>
      </w:r>
      <w:r w:rsidRPr="005D31C3">
        <w:rPr>
          <w:rFonts w:ascii="Times New Roman" w:hAnsi="Times New Roman" w:cs="Times New Roman"/>
          <w:sz w:val="26"/>
          <w:szCs w:val="26"/>
        </w:rPr>
        <w:t xml:space="preserve"> проведена работа по подключению к компонентам муниципальной интегрированной информационной системы управления общественными финансами «Электронный бюджет». В системе был полностью сформирован реестр участников и </w:t>
      </w:r>
      <w:proofErr w:type="spellStart"/>
      <w:r w:rsidRPr="005D31C3">
        <w:rPr>
          <w:rFonts w:ascii="Times New Roman" w:hAnsi="Times New Roman" w:cs="Times New Roman"/>
          <w:sz w:val="26"/>
          <w:szCs w:val="26"/>
        </w:rPr>
        <w:t>неучастников</w:t>
      </w:r>
      <w:proofErr w:type="spellEnd"/>
      <w:r w:rsidRPr="005D31C3">
        <w:rPr>
          <w:rFonts w:ascii="Times New Roman" w:hAnsi="Times New Roman" w:cs="Times New Roman"/>
          <w:sz w:val="26"/>
          <w:szCs w:val="26"/>
        </w:rPr>
        <w:t xml:space="preserve"> бюджетного процесса; ведомственные перечни услуг и работ размещены в системе и на общероссийском сайте bus.gov.ru.</w:t>
      </w:r>
    </w:p>
    <w:p w14:paraId="2E546CCE" w14:textId="44719C30"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Совершенствование бюджетного процесса требует постоянного развития существующего программного обеспечения и внедрения нового функционала. Комитет финанс</w:t>
      </w:r>
      <w:r w:rsidR="005F57A7" w:rsidRPr="005D31C3">
        <w:rPr>
          <w:rFonts w:ascii="Times New Roman" w:hAnsi="Times New Roman" w:cs="Times New Roman"/>
          <w:sz w:val="26"/>
          <w:szCs w:val="26"/>
        </w:rPr>
        <w:t>ов</w:t>
      </w:r>
      <w:r w:rsidRPr="005D31C3">
        <w:rPr>
          <w:rFonts w:ascii="Times New Roman" w:hAnsi="Times New Roman" w:cs="Times New Roman"/>
          <w:sz w:val="26"/>
          <w:szCs w:val="26"/>
        </w:rPr>
        <w:t xml:space="preserve"> использует современные технологические решения, имеющие потенциал развития в долгосрочной перспективе. Это ключевые для региона программные комплексы, позволяющие работать с бюджетом на всех этапах: от проектирования и исполнения до формирования консолидированной отчетности.</w:t>
      </w:r>
    </w:p>
    <w:p w14:paraId="0892E9FC" w14:textId="1C19B6B3" w:rsidR="00B83267" w:rsidRPr="005D31C3" w:rsidRDefault="00B83267"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D31C3">
        <w:rPr>
          <w:rFonts w:ascii="Times New Roman" w:hAnsi="Times New Roman" w:cs="Times New Roman"/>
          <w:sz w:val="26"/>
          <w:szCs w:val="26"/>
        </w:rPr>
        <w:t>С 2020 года в муниципальном образовании «Тенькинский городской округ» введена в эксплуатацию информационная система управления общественными финансами «Региональный электронный бюджет Магаданской области» включающую централизованные подсистемы.</w:t>
      </w:r>
      <w:proofErr w:type="gramEnd"/>
    </w:p>
    <w:p w14:paraId="77DEDC35" w14:textId="07272B29" w:rsidR="006C65FB" w:rsidRPr="005D31C3" w:rsidRDefault="00B83267"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 </w:t>
      </w:r>
      <w:r w:rsidR="006C65FB" w:rsidRPr="005D31C3">
        <w:rPr>
          <w:rFonts w:ascii="Times New Roman" w:hAnsi="Times New Roman" w:cs="Times New Roman"/>
          <w:sz w:val="26"/>
          <w:szCs w:val="26"/>
        </w:rPr>
        <w:t>Во взаимодействии с производителями специализированного программного обеспечения осуществляется совершенствование и поддержка функционирования систем автоматизации бюджетного процесса, используемых при планировании и исполнении бюджета округа, а также при формировании бюджетной отчетности.</w:t>
      </w:r>
    </w:p>
    <w:p w14:paraId="3BB2DCBF"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В ходе реализации основного мероприятия в информационно-телекоммуникационной сети "Интернет" необходимо осуществить формирование и публикацию электронной брошюры "Бюджет для граждан", в которой в доступной форме будет представлено описание доходов, расходов бюджета округа и их структура, приоритетные направления бюджетной политики, объемы бюджетных ассигнований, направленные на финансирование социально значимых проектов.</w:t>
      </w:r>
    </w:p>
    <w:p w14:paraId="5C2D93A1" w14:textId="7A568817" w:rsidR="001D1383" w:rsidRPr="005D31C3" w:rsidRDefault="005D31C3"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 </w:t>
      </w:r>
      <w:r w:rsidR="006C65FB" w:rsidRPr="005D31C3">
        <w:rPr>
          <w:rFonts w:ascii="Times New Roman" w:hAnsi="Times New Roman" w:cs="Times New Roman"/>
          <w:sz w:val="26"/>
          <w:szCs w:val="26"/>
        </w:rPr>
        <w:t xml:space="preserve">2. </w:t>
      </w:r>
      <w:r w:rsidR="001D1383" w:rsidRPr="005D31C3">
        <w:rPr>
          <w:rFonts w:ascii="Times New Roman" w:hAnsi="Times New Roman" w:cs="Times New Roman"/>
          <w:sz w:val="26"/>
          <w:szCs w:val="26"/>
        </w:rPr>
        <w:t xml:space="preserve"> Основное мероприятие «Исполнение </w:t>
      </w:r>
      <w:r w:rsidR="007A2EDD" w:rsidRPr="005D31C3">
        <w:rPr>
          <w:rFonts w:ascii="Times New Roman" w:hAnsi="Times New Roman" w:cs="Times New Roman"/>
          <w:bCs/>
          <w:sz w:val="26"/>
          <w:szCs w:val="26"/>
        </w:rPr>
        <w:t>к</w:t>
      </w:r>
      <w:r w:rsidR="001D1383" w:rsidRPr="005D31C3">
        <w:rPr>
          <w:rFonts w:ascii="Times New Roman" w:hAnsi="Times New Roman" w:cs="Times New Roman"/>
          <w:bCs/>
          <w:sz w:val="26"/>
          <w:szCs w:val="26"/>
        </w:rPr>
        <w:t>омитетом финансов администрации Тенькинского городского округа</w:t>
      </w:r>
      <w:r w:rsidR="001D1383" w:rsidRPr="005D31C3">
        <w:rPr>
          <w:rFonts w:ascii="Times New Roman" w:hAnsi="Times New Roman" w:cs="Times New Roman"/>
          <w:sz w:val="26"/>
          <w:szCs w:val="26"/>
        </w:rPr>
        <w:t xml:space="preserve"> судебных актов, предусматривающих взыскание денежных средств за счет казны </w:t>
      </w:r>
      <w:r w:rsidR="001D1383" w:rsidRPr="005D31C3">
        <w:rPr>
          <w:rFonts w:ascii="Times New Roman" w:hAnsi="Times New Roman" w:cs="Times New Roman"/>
          <w:bCs/>
          <w:sz w:val="26"/>
          <w:szCs w:val="26"/>
        </w:rPr>
        <w:t>Тенькинского городского округа»</w:t>
      </w:r>
    </w:p>
    <w:p w14:paraId="2985E793" w14:textId="177A9AFD" w:rsidR="001D1383" w:rsidRPr="005D31C3" w:rsidRDefault="001D1383" w:rsidP="005D31C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5D31C3">
        <w:rPr>
          <w:rFonts w:ascii="Times New Roman" w:hAnsi="Times New Roman" w:cs="Times New Roman"/>
          <w:sz w:val="26"/>
          <w:szCs w:val="26"/>
        </w:rPr>
        <w:t xml:space="preserve">В рамках данного мероприятия </w:t>
      </w:r>
      <w:r w:rsidR="007A2EDD" w:rsidRPr="005D31C3">
        <w:rPr>
          <w:rFonts w:ascii="Times New Roman" w:hAnsi="Times New Roman" w:cs="Times New Roman"/>
          <w:sz w:val="26"/>
          <w:szCs w:val="26"/>
        </w:rPr>
        <w:t>к</w:t>
      </w:r>
      <w:r w:rsidRPr="005D31C3">
        <w:rPr>
          <w:rFonts w:ascii="Times New Roman" w:hAnsi="Times New Roman" w:cs="Times New Roman"/>
          <w:bCs/>
          <w:sz w:val="26"/>
          <w:szCs w:val="26"/>
        </w:rPr>
        <w:t>омитетом финансов администрации Тенькинского городского округа</w:t>
      </w:r>
      <w:r w:rsidRPr="005D31C3">
        <w:rPr>
          <w:rFonts w:ascii="Times New Roman" w:hAnsi="Times New Roman" w:cs="Times New Roman"/>
          <w:sz w:val="26"/>
          <w:szCs w:val="26"/>
        </w:rPr>
        <w:t xml:space="preserve"> производится исполнение судебных актов, предусматривающих взыскание денежных средств за счет казны </w:t>
      </w:r>
      <w:r w:rsidRPr="005D31C3">
        <w:rPr>
          <w:rFonts w:ascii="Times New Roman" w:hAnsi="Times New Roman" w:cs="Times New Roman"/>
          <w:bCs/>
          <w:sz w:val="26"/>
          <w:szCs w:val="26"/>
        </w:rPr>
        <w:t>Тенькинского городского округа с целью обеспечения долгосрочной сбалансированности и устойчивости бюджетной системы округа.</w:t>
      </w:r>
    </w:p>
    <w:p w14:paraId="1F344782" w14:textId="7544EF10" w:rsidR="006C65FB" w:rsidRPr="005D31C3" w:rsidRDefault="000F18B2"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3</w:t>
      </w:r>
      <w:r w:rsidR="006C65FB" w:rsidRPr="005D31C3">
        <w:rPr>
          <w:rFonts w:ascii="Times New Roman" w:hAnsi="Times New Roman" w:cs="Times New Roman"/>
          <w:sz w:val="26"/>
          <w:szCs w:val="26"/>
        </w:rPr>
        <w:t xml:space="preserve">. Основное мероприятие «Обеспечение выполнения функций </w:t>
      </w:r>
      <w:r w:rsidRPr="005D31C3">
        <w:rPr>
          <w:rFonts w:ascii="Times New Roman" w:hAnsi="Times New Roman" w:cs="Times New Roman"/>
          <w:sz w:val="26"/>
          <w:szCs w:val="26"/>
        </w:rPr>
        <w:t>казенными учреждениями</w:t>
      </w:r>
      <w:r w:rsidR="006C65FB" w:rsidRPr="005D31C3">
        <w:rPr>
          <w:rFonts w:ascii="Times New Roman" w:hAnsi="Times New Roman" w:cs="Times New Roman"/>
          <w:bCs/>
          <w:sz w:val="26"/>
          <w:szCs w:val="26"/>
        </w:rPr>
        <w:t>»</w:t>
      </w:r>
    </w:p>
    <w:p w14:paraId="4E84FBAA" w14:textId="3F1240CE"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Комитет финанс</w:t>
      </w:r>
      <w:r w:rsidR="008D46DB" w:rsidRPr="005D31C3">
        <w:rPr>
          <w:rFonts w:ascii="Times New Roman" w:hAnsi="Times New Roman" w:cs="Times New Roman"/>
          <w:sz w:val="26"/>
          <w:szCs w:val="26"/>
        </w:rPr>
        <w:t>ов</w:t>
      </w:r>
      <w:r w:rsidRPr="005D31C3">
        <w:rPr>
          <w:rFonts w:ascii="Times New Roman" w:hAnsi="Times New Roman" w:cs="Times New Roman"/>
          <w:sz w:val="26"/>
          <w:szCs w:val="26"/>
        </w:rPr>
        <w:t xml:space="preserve"> </w:t>
      </w:r>
      <w:r w:rsidRPr="005D31C3">
        <w:rPr>
          <w:rFonts w:ascii="Times New Roman" w:hAnsi="Times New Roman" w:cs="Times New Roman"/>
          <w:sz w:val="26"/>
          <w:szCs w:val="26"/>
          <w:lang w:val="ru"/>
        </w:rPr>
        <w:t xml:space="preserve">осуществляет функции главного администратора доходов, главного распорядителя средств бюджета округа, а также главного администратора </w:t>
      </w:r>
      <w:proofErr w:type="gramStart"/>
      <w:r w:rsidRPr="005D31C3">
        <w:rPr>
          <w:rFonts w:ascii="Times New Roman" w:hAnsi="Times New Roman" w:cs="Times New Roman"/>
          <w:sz w:val="26"/>
          <w:szCs w:val="26"/>
          <w:lang w:val="ru"/>
        </w:rPr>
        <w:t>источников финансирования дефицита бюджета округа</w:t>
      </w:r>
      <w:proofErr w:type="gramEnd"/>
      <w:r w:rsidRPr="005D31C3">
        <w:rPr>
          <w:rFonts w:ascii="Times New Roman" w:hAnsi="Times New Roman" w:cs="Times New Roman"/>
          <w:sz w:val="26"/>
          <w:szCs w:val="26"/>
          <w:lang w:val="ru"/>
        </w:rPr>
        <w:t>.</w:t>
      </w:r>
    </w:p>
    <w:p w14:paraId="5EB78F7C" w14:textId="5A8685CE"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Комитет финанс</w:t>
      </w:r>
      <w:r w:rsidR="008D46DB" w:rsidRPr="005D31C3">
        <w:rPr>
          <w:rFonts w:ascii="Times New Roman" w:hAnsi="Times New Roman" w:cs="Times New Roman"/>
          <w:sz w:val="26"/>
          <w:szCs w:val="26"/>
        </w:rPr>
        <w:t>ов</w:t>
      </w:r>
      <w:r w:rsidRPr="005D31C3">
        <w:rPr>
          <w:rFonts w:ascii="Times New Roman" w:hAnsi="Times New Roman" w:cs="Times New Roman"/>
          <w:sz w:val="26"/>
          <w:szCs w:val="26"/>
        </w:rPr>
        <w:t xml:space="preserve"> является главным распорядителем средств бюджета округа, предусмотренных на обеспечение его деятельности в целях реализации возложенных на </w:t>
      </w:r>
      <w:r w:rsidR="007A2EDD" w:rsidRPr="005D31C3">
        <w:rPr>
          <w:rFonts w:ascii="Times New Roman" w:hAnsi="Times New Roman" w:cs="Times New Roman"/>
          <w:sz w:val="26"/>
          <w:szCs w:val="26"/>
        </w:rPr>
        <w:t>к</w:t>
      </w:r>
      <w:r w:rsidRPr="005D31C3">
        <w:rPr>
          <w:rFonts w:ascii="Times New Roman" w:hAnsi="Times New Roman" w:cs="Times New Roman"/>
          <w:sz w:val="26"/>
          <w:szCs w:val="26"/>
        </w:rPr>
        <w:t>омитет финанс</w:t>
      </w:r>
      <w:r w:rsidR="008D46DB" w:rsidRPr="005D31C3">
        <w:rPr>
          <w:rFonts w:ascii="Times New Roman" w:hAnsi="Times New Roman" w:cs="Times New Roman"/>
          <w:sz w:val="26"/>
          <w:szCs w:val="26"/>
        </w:rPr>
        <w:t>ов</w:t>
      </w:r>
      <w:r w:rsidRPr="005D31C3">
        <w:rPr>
          <w:rFonts w:ascii="Times New Roman" w:hAnsi="Times New Roman" w:cs="Times New Roman"/>
          <w:sz w:val="26"/>
          <w:szCs w:val="26"/>
        </w:rPr>
        <w:t xml:space="preserve"> функций в соответствии с Решением Собрания представителей </w:t>
      </w:r>
      <w:r w:rsidR="008D46DB" w:rsidRPr="005D31C3">
        <w:rPr>
          <w:rFonts w:ascii="Times New Roman" w:hAnsi="Times New Roman" w:cs="Times New Roman"/>
          <w:sz w:val="26"/>
          <w:szCs w:val="26"/>
        </w:rPr>
        <w:t xml:space="preserve">Тенькинского </w:t>
      </w:r>
      <w:r w:rsidRPr="005D31C3">
        <w:rPr>
          <w:rFonts w:ascii="Times New Roman" w:hAnsi="Times New Roman" w:cs="Times New Roman"/>
          <w:sz w:val="26"/>
          <w:szCs w:val="26"/>
        </w:rPr>
        <w:t xml:space="preserve">городского округа о бюджете на очередной </w:t>
      </w:r>
      <w:r w:rsidRPr="005D31C3">
        <w:rPr>
          <w:rFonts w:ascii="Times New Roman" w:hAnsi="Times New Roman" w:cs="Times New Roman"/>
          <w:sz w:val="26"/>
          <w:szCs w:val="26"/>
        </w:rPr>
        <w:lastRenderedPageBreak/>
        <w:t>финансовый год и плановый период и решения всех задач муниципальной программы.</w:t>
      </w:r>
    </w:p>
    <w:p w14:paraId="43086303"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33CB3133" w14:textId="794C96FC" w:rsidR="006C65FB" w:rsidRPr="005D31C3" w:rsidRDefault="000F18B2"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4</w:t>
      </w:r>
      <w:r w:rsidR="006C65FB" w:rsidRPr="005D31C3">
        <w:rPr>
          <w:rFonts w:ascii="Times New Roman" w:hAnsi="Times New Roman" w:cs="Times New Roman"/>
          <w:sz w:val="26"/>
          <w:szCs w:val="26"/>
        </w:rPr>
        <w:t>. Основное мероприятие «</w:t>
      </w:r>
      <w:r w:rsidR="006C65FB" w:rsidRPr="005D31C3">
        <w:rPr>
          <w:rFonts w:ascii="Times New Roman" w:hAnsi="Times New Roman" w:cs="Times New Roman"/>
          <w:bCs/>
          <w:sz w:val="26"/>
          <w:szCs w:val="26"/>
        </w:rPr>
        <w:t xml:space="preserve">Управление муниципальным долгом </w:t>
      </w:r>
      <w:r w:rsidR="008D46DB" w:rsidRPr="005D31C3">
        <w:rPr>
          <w:rFonts w:ascii="Times New Roman" w:hAnsi="Times New Roman" w:cs="Times New Roman"/>
          <w:sz w:val="26"/>
          <w:szCs w:val="26"/>
        </w:rPr>
        <w:t>Тенькинского</w:t>
      </w:r>
      <w:r w:rsidR="006C65FB" w:rsidRPr="005D31C3">
        <w:rPr>
          <w:rFonts w:ascii="Times New Roman" w:hAnsi="Times New Roman" w:cs="Times New Roman"/>
          <w:bCs/>
          <w:sz w:val="26"/>
          <w:szCs w:val="26"/>
        </w:rPr>
        <w:t xml:space="preserve"> городского округа</w:t>
      </w:r>
      <w:r w:rsidR="006C65FB" w:rsidRPr="005D31C3">
        <w:rPr>
          <w:rFonts w:ascii="Times New Roman" w:hAnsi="Times New Roman" w:cs="Times New Roman"/>
          <w:sz w:val="26"/>
          <w:szCs w:val="26"/>
        </w:rPr>
        <w:t xml:space="preserve">» направлено на эффективное управление </w:t>
      </w:r>
      <w:r w:rsidR="006C65FB" w:rsidRPr="005D31C3">
        <w:rPr>
          <w:rFonts w:ascii="Times New Roman" w:hAnsi="Times New Roman" w:cs="Times New Roman"/>
          <w:bCs/>
          <w:sz w:val="26"/>
          <w:szCs w:val="26"/>
        </w:rPr>
        <w:t xml:space="preserve">муниципальным долгом </w:t>
      </w:r>
      <w:r w:rsidR="008D46DB" w:rsidRPr="005D31C3">
        <w:rPr>
          <w:rFonts w:ascii="Times New Roman" w:hAnsi="Times New Roman" w:cs="Times New Roman"/>
          <w:sz w:val="26"/>
          <w:szCs w:val="26"/>
        </w:rPr>
        <w:t>Тенькинского</w:t>
      </w:r>
      <w:r w:rsidR="006C65FB" w:rsidRPr="005D31C3">
        <w:rPr>
          <w:rFonts w:ascii="Times New Roman" w:hAnsi="Times New Roman" w:cs="Times New Roman"/>
          <w:bCs/>
          <w:sz w:val="26"/>
          <w:szCs w:val="26"/>
        </w:rPr>
        <w:t xml:space="preserve"> городского округа.</w:t>
      </w:r>
    </w:p>
    <w:p w14:paraId="35623014" w14:textId="23D2F3E0"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В рамках данного мероприятия прогнозным методом определяется объем расходов на обслуживание действующих и планируемых к привлечению муниципальных заимствований, исходя из необходимости своевременного и полного исполнения </w:t>
      </w:r>
      <w:proofErr w:type="spellStart"/>
      <w:r w:rsidR="008D46DB" w:rsidRPr="005D31C3">
        <w:rPr>
          <w:rFonts w:ascii="Times New Roman" w:hAnsi="Times New Roman" w:cs="Times New Roman"/>
          <w:sz w:val="26"/>
          <w:szCs w:val="26"/>
        </w:rPr>
        <w:t>Тенькинским</w:t>
      </w:r>
      <w:proofErr w:type="spellEnd"/>
      <w:r w:rsidRPr="005D31C3">
        <w:rPr>
          <w:rFonts w:ascii="Times New Roman" w:hAnsi="Times New Roman" w:cs="Times New Roman"/>
          <w:sz w:val="26"/>
          <w:szCs w:val="26"/>
        </w:rPr>
        <w:t xml:space="preserve"> городским округом своих обязательств. Проводится мониторинг расходов на обслуживание муниципального долга на предмет соответствия ограничениям, установленным Бюджетным кодексом Российской Федерации. Рассматривается необходимость и возможность реструктуризации и рефинансирования долговых обязательств с целью оптимизации структуры </w:t>
      </w:r>
      <w:r w:rsidRPr="005D31C3">
        <w:rPr>
          <w:rFonts w:ascii="Times New Roman" w:hAnsi="Times New Roman" w:cs="Times New Roman"/>
          <w:bCs/>
          <w:sz w:val="26"/>
          <w:szCs w:val="26"/>
        </w:rPr>
        <w:t xml:space="preserve">муниципального долга </w:t>
      </w:r>
      <w:r w:rsidR="008D46DB" w:rsidRPr="005D31C3">
        <w:rPr>
          <w:rFonts w:ascii="Times New Roman" w:hAnsi="Times New Roman" w:cs="Times New Roman"/>
          <w:sz w:val="26"/>
          <w:szCs w:val="26"/>
        </w:rPr>
        <w:t xml:space="preserve">Тенькинского </w:t>
      </w:r>
      <w:r w:rsidRPr="005D31C3">
        <w:rPr>
          <w:rFonts w:ascii="Times New Roman" w:hAnsi="Times New Roman" w:cs="Times New Roman"/>
          <w:bCs/>
          <w:sz w:val="26"/>
          <w:szCs w:val="26"/>
        </w:rPr>
        <w:t xml:space="preserve">городского округа </w:t>
      </w:r>
      <w:r w:rsidRPr="005D31C3">
        <w:rPr>
          <w:rFonts w:ascii="Times New Roman" w:hAnsi="Times New Roman" w:cs="Times New Roman"/>
          <w:sz w:val="26"/>
          <w:szCs w:val="26"/>
        </w:rPr>
        <w:t>и снижения расходов на его обслуживание.</w:t>
      </w:r>
    </w:p>
    <w:p w14:paraId="7D4933C0" w14:textId="36D6BB39" w:rsidR="006C65FB" w:rsidRPr="005D31C3" w:rsidRDefault="000F18B2"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5</w:t>
      </w:r>
      <w:r w:rsidR="006C65FB" w:rsidRPr="005D31C3">
        <w:rPr>
          <w:rFonts w:ascii="Times New Roman" w:hAnsi="Times New Roman" w:cs="Times New Roman"/>
          <w:sz w:val="26"/>
          <w:szCs w:val="26"/>
        </w:rPr>
        <w:t>. Основное мероприятие «Мониторинг эффективности управления муниципальными финансами».</w:t>
      </w:r>
    </w:p>
    <w:p w14:paraId="224063E0"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Для повышения эффективности управления муниципальными финансами необходимо продолжить развитие </w:t>
      </w:r>
      <w:proofErr w:type="gramStart"/>
      <w:r w:rsidRPr="005D31C3">
        <w:rPr>
          <w:rFonts w:ascii="Times New Roman" w:hAnsi="Times New Roman" w:cs="Times New Roman"/>
          <w:sz w:val="26"/>
          <w:szCs w:val="26"/>
        </w:rPr>
        <w:t>системы оценки качества финансового менеджмента главных распорядителей средств бюджета округа</w:t>
      </w:r>
      <w:proofErr w:type="gramEnd"/>
      <w:r w:rsidRPr="005D31C3">
        <w:rPr>
          <w:rFonts w:ascii="Times New Roman" w:hAnsi="Times New Roman" w:cs="Times New Roman"/>
          <w:sz w:val="26"/>
          <w:szCs w:val="26"/>
        </w:rPr>
        <w:t>.</w:t>
      </w:r>
    </w:p>
    <w:p w14:paraId="1B44533B"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Результатом данного основного мероприятия является мониторинг показателей, характеризующих:</w:t>
      </w:r>
    </w:p>
    <w:p w14:paraId="2739C385"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качество бюджетного планирования и исполнения бюджета;</w:t>
      </w:r>
    </w:p>
    <w:p w14:paraId="6E0E8AEC"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качество оказания муниципальных услуг;</w:t>
      </w:r>
    </w:p>
    <w:p w14:paraId="3EF4761F"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количество вносимых изменений в бюджет;</w:t>
      </w:r>
    </w:p>
    <w:p w14:paraId="43645CCD"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соблюдение сроков сдачи отчетности;</w:t>
      </w:r>
    </w:p>
    <w:p w14:paraId="7C4900A2"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соблюдение сроков приведения муниципальных программ в соответствие с решением о бюджете округа;</w:t>
      </w:r>
    </w:p>
    <w:p w14:paraId="17AA30BA" w14:textId="77777777" w:rsidR="006C65FB" w:rsidRPr="005D31C3" w:rsidRDefault="006C65FB" w:rsidP="005D31C3">
      <w:pPr>
        <w:pStyle w:val="ConsPlusNormal"/>
        <w:numPr>
          <w:ilvl w:val="0"/>
          <w:numId w:val="3"/>
        </w:numPr>
        <w:tabs>
          <w:tab w:val="left" w:pos="993"/>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наличие задолженности и т.д.</w:t>
      </w:r>
    </w:p>
    <w:p w14:paraId="771C1C5E"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Данные мониторинга позволяют определять слабые места и разрабатывать мероприятия по повышению качества управления муниципальными финансами главным образом в отраслях социальной сферы, распространять инновационные методы и подходы по повышению эффективности расходования бюджетных средств.</w:t>
      </w:r>
    </w:p>
    <w:p w14:paraId="23FE9C58" w14:textId="38FFA3B3" w:rsidR="006C65FB" w:rsidRPr="005D31C3" w:rsidRDefault="000F18B2"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6</w:t>
      </w:r>
      <w:r w:rsidR="006C65FB" w:rsidRPr="005D31C3">
        <w:rPr>
          <w:rFonts w:ascii="Times New Roman" w:hAnsi="Times New Roman" w:cs="Times New Roman"/>
          <w:sz w:val="26"/>
          <w:szCs w:val="26"/>
        </w:rPr>
        <w:t>. Основное мероприятие «</w:t>
      </w:r>
      <w:r w:rsidR="006C65FB" w:rsidRPr="005D31C3">
        <w:rPr>
          <w:rFonts w:ascii="Times New Roman" w:hAnsi="Times New Roman" w:cs="Times New Roman"/>
          <w:bCs/>
          <w:sz w:val="26"/>
          <w:szCs w:val="26"/>
        </w:rPr>
        <w:t>Организация и осуществление контроля в финансово-бюджетной сфере</w:t>
      </w:r>
      <w:r w:rsidR="006C65FB" w:rsidRPr="005D31C3">
        <w:rPr>
          <w:rFonts w:ascii="Times New Roman" w:hAnsi="Times New Roman" w:cs="Times New Roman"/>
          <w:sz w:val="26"/>
          <w:szCs w:val="26"/>
        </w:rPr>
        <w:t>» направлено на осуществление внутреннего муниципального финансового контроля</w:t>
      </w:r>
      <w:r w:rsidR="00856B35" w:rsidRPr="005D31C3">
        <w:rPr>
          <w:rFonts w:ascii="Times New Roman" w:hAnsi="Times New Roman" w:cs="Times New Roman"/>
          <w:sz w:val="26"/>
          <w:szCs w:val="26"/>
        </w:rPr>
        <w:t xml:space="preserve"> и аудита</w:t>
      </w:r>
      <w:r w:rsidR="006C65FB" w:rsidRPr="005D31C3">
        <w:rPr>
          <w:rFonts w:ascii="Times New Roman" w:hAnsi="Times New Roman" w:cs="Times New Roman"/>
          <w:sz w:val="26"/>
          <w:szCs w:val="26"/>
        </w:rPr>
        <w:t xml:space="preserve"> и включает в себя планирование контрольной деятельности, исполнение контрольных мероприятий, реализацию материалов контрольных мероприятий, составление и представление отчетности о результатах контрольной деятельности.</w:t>
      </w:r>
    </w:p>
    <w:p w14:paraId="238D8F03" w14:textId="71D213FC" w:rsidR="00FB7355" w:rsidRPr="005D31C3" w:rsidRDefault="000F18B2" w:rsidP="005D31C3">
      <w:pPr>
        <w:pStyle w:val="s1"/>
        <w:shd w:val="clear" w:color="auto" w:fill="FFFFFF"/>
        <w:spacing w:before="0" w:beforeAutospacing="0" w:after="0" w:afterAutospacing="0"/>
        <w:ind w:firstLine="709"/>
        <w:jc w:val="both"/>
        <w:rPr>
          <w:color w:val="22272F"/>
          <w:sz w:val="26"/>
          <w:szCs w:val="26"/>
        </w:rPr>
      </w:pPr>
      <w:r w:rsidRPr="005D31C3">
        <w:rPr>
          <w:sz w:val="26"/>
          <w:szCs w:val="26"/>
        </w:rPr>
        <w:t>7</w:t>
      </w:r>
      <w:r w:rsidR="006C65FB" w:rsidRPr="005D31C3">
        <w:rPr>
          <w:sz w:val="26"/>
          <w:szCs w:val="26"/>
        </w:rPr>
        <w:t>. Основное мероприятие «</w:t>
      </w:r>
      <w:r w:rsidR="00FB7355" w:rsidRPr="005D31C3">
        <w:rPr>
          <w:sz w:val="26"/>
          <w:szCs w:val="26"/>
        </w:rPr>
        <w:t xml:space="preserve">Осуществление контроля в сфере закупок, </w:t>
      </w:r>
      <w:r w:rsidR="008B62FB" w:rsidRPr="005D31C3">
        <w:rPr>
          <w:sz w:val="26"/>
          <w:szCs w:val="26"/>
        </w:rPr>
        <w:t xml:space="preserve">товаров, работ, услуг для обеспечения нужд Тенькинского городского округа» </w:t>
      </w:r>
      <w:r w:rsidR="006C65FB" w:rsidRPr="005D31C3">
        <w:rPr>
          <w:sz w:val="26"/>
          <w:szCs w:val="26"/>
        </w:rPr>
        <w:t>направлено на осуществление контроля</w:t>
      </w:r>
      <w:r w:rsidR="008B62FB" w:rsidRPr="005D31C3">
        <w:rPr>
          <w:sz w:val="26"/>
          <w:szCs w:val="26"/>
        </w:rPr>
        <w:t>, предусмотренного ч.5 ст. 99 Федерального закона от 05.04.2013 № 44-ФЗ</w:t>
      </w:r>
      <w:r w:rsidR="007A2EDD" w:rsidRPr="005D31C3">
        <w:rPr>
          <w:sz w:val="26"/>
          <w:szCs w:val="26"/>
        </w:rPr>
        <w:t xml:space="preserve"> «О контрактной системе в сфере закупок товаров, работ, услуг для обеспечения государствен</w:t>
      </w:r>
      <w:r w:rsidR="00E30210" w:rsidRPr="005D31C3">
        <w:rPr>
          <w:sz w:val="26"/>
          <w:szCs w:val="26"/>
        </w:rPr>
        <w:t>ных и муниципальных нужд»</w:t>
      </w:r>
      <w:r w:rsidR="008B62FB" w:rsidRPr="005D31C3">
        <w:rPr>
          <w:sz w:val="26"/>
          <w:szCs w:val="26"/>
        </w:rPr>
        <w:t xml:space="preserve"> </w:t>
      </w:r>
      <w:r w:rsidR="00E30210" w:rsidRPr="005D31C3">
        <w:rPr>
          <w:sz w:val="26"/>
          <w:szCs w:val="26"/>
        </w:rPr>
        <w:t>(дале</w:t>
      </w:r>
      <w:proofErr w:type="gramStart"/>
      <w:r w:rsidR="00E30210" w:rsidRPr="005D31C3">
        <w:rPr>
          <w:sz w:val="26"/>
          <w:szCs w:val="26"/>
        </w:rPr>
        <w:t>е-</w:t>
      </w:r>
      <w:proofErr w:type="gramEnd"/>
      <w:r w:rsidR="00E30210" w:rsidRPr="005D31C3">
        <w:rPr>
          <w:sz w:val="26"/>
          <w:szCs w:val="26"/>
        </w:rPr>
        <w:t xml:space="preserve"> Федеральный закон) </w:t>
      </w:r>
      <w:r w:rsidR="00FB7355" w:rsidRPr="005D31C3">
        <w:rPr>
          <w:sz w:val="26"/>
          <w:szCs w:val="26"/>
        </w:rPr>
        <w:t xml:space="preserve">за </w:t>
      </w:r>
      <w:r w:rsidR="008B62FB" w:rsidRPr="005D31C3">
        <w:rPr>
          <w:sz w:val="26"/>
          <w:szCs w:val="26"/>
        </w:rPr>
        <w:t>не превышением</w:t>
      </w:r>
      <w:r w:rsidR="00FB7355" w:rsidRPr="005D31C3">
        <w:rPr>
          <w:sz w:val="26"/>
          <w:szCs w:val="26"/>
        </w:rPr>
        <w:t xml:space="preserve"> объема финансового</w:t>
      </w:r>
      <w:r w:rsidR="00FB7355" w:rsidRPr="005D31C3">
        <w:rPr>
          <w:color w:val="22272F"/>
          <w:sz w:val="26"/>
          <w:szCs w:val="26"/>
        </w:rPr>
        <w:t xml:space="preserve"> обеспечения, включенного в планы-графики, над объемом финансового </w:t>
      </w:r>
      <w:proofErr w:type="gramStart"/>
      <w:r w:rsidR="00FB7355" w:rsidRPr="005D31C3">
        <w:rPr>
          <w:color w:val="22272F"/>
          <w:sz w:val="26"/>
          <w:szCs w:val="26"/>
        </w:rPr>
        <w:t xml:space="preserve">обеспечения для осуществления закупок, утвержденным и доведенным до заказчика и  соответствием информации об </w:t>
      </w:r>
      <w:r w:rsidR="00FB7355" w:rsidRPr="005D31C3">
        <w:rPr>
          <w:color w:val="22272F"/>
          <w:sz w:val="26"/>
          <w:szCs w:val="26"/>
        </w:rPr>
        <w:lastRenderedPageBreak/>
        <w:t xml:space="preserve">идентификационных кодах закупок и </w:t>
      </w:r>
      <w:proofErr w:type="spellStart"/>
      <w:r w:rsidR="00FB7355" w:rsidRPr="005D31C3">
        <w:rPr>
          <w:color w:val="22272F"/>
          <w:sz w:val="26"/>
          <w:szCs w:val="26"/>
        </w:rPr>
        <w:t>непревышением</w:t>
      </w:r>
      <w:proofErr w:type="spellEnd"/>
      <w:r w:rsidR="00FB7355" w:rsidRPr="005D31C3">
        <w:rPr>
          <w:color w:val="22272F"/>
          <w:sz w:val="26"/>
          <w:szCs w:val="26"/>
        </w:rPr>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roofErr w:type="gramEnd"/>
    </w:p>
    <w:p w14:paraId="36ADA892" w14:textId="553170A8"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Перечень мероприятий вышеуказанных основных мероприятий с указанием сроков реализации, ожидаемых результатов и последствий не</w:t>
      </w:r>
      <w:r w:rsidR="008D46DB" w:rsidRPr="005D31C3">
        <w:rPr>
          <w:rFonts w:ascii="Times New Roman" w:hAnsi="Times New Roman" w:cs="Times New Roman"/>
          <w:sz w:val="26"/>
          <w:szCs w:val="26"/>
        </w:rPr>
        <w:t xml:space="preserve"> </w:t>
      </w:r>
      <w:r w:rsidRPr="005D31C3">
        <w:rPr>
          <w:rFonts w:ascii="Times New Roman" w:hAnsi="Times New Roman" w:cs="Times New Roman"/>
          <w:sz w:val="26"/>
          <w:szCs w:val="26"/>
        </w:rPr>
        <w:t xml:space="preserve">реализации приведен в приложении № </w:t>
      </w:r>
      <w:r w:rsidR="00C6407F" w:rsidRPr="005D31C3">
        <w:rPr>
          <w:rFonts w:ascii="Times New Roman" w:hAnsi="Times New Roman" w:cs="Times New Roman"/>
          <w:sz w:val="26"/>
          <w:szCs w:val="26"/>
        </w:rPr>
        <w:t>1</w:t>
      </w:r>
      <w:r w:rsidRPr="005D31C3">
        <w:rPr>
          <w:rFonts w:ascii="Times New Roman" w:hAnsi="Times New Roman" w:cs="Times New Roman"/>
          <w:sz w:val="26"/>
          <w:szCs w:val="26"/>
        </w:rPr>
        <w:t xml:space="preserve"> к муниципальной программе.</w:t>
      </w:r>
    </w:p>
    <w:p w14:paraId="3F28BB29" w14:textId="63C685FC"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520EF1FB" w14:textId="24F44009" w:rsidR="00D4012B" w:rsidRPr="005D31C3" w:rsidRDefault="00D4012B" w:rsidP="005D31C3">
      <w:pPr>
        <w:widowControl w:val="0"/>
        <w:autoSpaceDE w:val="0"/>
        <w:autoSpaceDN w:val="0"/>
        <w:adjustRightInd w:val="0"/>
        <w:spacing w:after="0" w:line="240" w:lineRule="auto"/>
        <w:jc w:val="center"/>
        <w:rPr>
          <w:rFonts w:ascii="Times New Roman" w:hAnsi="Times New Roman" w:cs="Times New Roman"/>
          <w:b/>
          <w:bCs/>
          <w:sz w:val="26"/>
          <w:szCs w:val="26"/>
        </w:rPr>
      </w:pPr>
      <w:r w:rsidRPr="005D31C3">
        <w:rPr>
          <w:rFonts w:ascii="Times New Roman" w:hAnsi="Times New Roman" w:cs="Times New Roman"/>
          <w:b/>
          <w:bCs/>
          <w:sz w:val="26"/>
          <w:szCs w:val="26"/>
        </w:rPr>
        <w:t>4. Сроки реализации Программы</w:t>
      </w:r>
    </w:p>
    <w:p w14:paraId="7E10C26E" w14:textId="63FFE4C7" w:rsidR="00D4012B" w:rsidRPr="005D31C3" w:rsidRDefault="00D4012B" w:rsidP="005D31C3">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14:paraId="6AF89902" w14:textId="0E8AFA18" w:rsidR="00D4012B" w:rsidRPr="005D31C3" w:rsidRDefault="00C37FE6" w:rsidP="005D31C3">
      <w:pPr>
        <w:spacing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Программа реализуется в 2022 - 2024 годах в один этап. В силу постоянного характера решаемых в рамках муниципальной программы задач выделение отдельных этапов ее реализации не предусматривается.</w:t>
      </w:r>
      <w:r w:rsidR="00D4012B" w:rsidRPr="005D31C3">
        <w:rPr>
          <w:rFonts w:ascii="Times New Roman" w:hAnsi="Times New Roman" w:cs="Times New Roman"/>
          <w:sz w:val="26"/>
          <w:szCs w:val="26"/>
        </w:rPr>
        <w:t xml:space="preserve"> </w:t>
      </w:r>
    </w:p>
    <w:p w14:paraId="6A74ACC9" w14:textId="5C94D664" w:rsidR="00D4012B" w:rsidRPr="005D31C3" w:rsidRDefault="00D4012B" w:rsidP="005D31C3">
      <w:pPr>
        <w:widowControl w:val="0"/>
        <w:autoSpaceDE w:val="0"/>
        <w:autoSpaceDN w:val="0"/>
        <w:adjustRightInd w:val="0"/>
        <w:spacing w:after="0" w:line="240" w:lineRule="auto"/>
        <w:jc w:val="center"/>
        <w:rPr>
          <w:rFonts w:ascii="Times New Roman" w:hAnsi="Times New Roman" w:cs="Times New Roman"/>
          <w:b/>
          <w:sz w:val="26"/>
          <w:szCs w:val="26"/>
        </w:rPr>
      </w:pPr>
      <w:r w:rsidRPr="005D31C3">
        <w:rPr>
          <w:rFonts w:ascii="Times New Roman" w:hAnsi="Times New Roman" w:cs="Times New Roman"/>
          <w:b/>
          <w:sz w:val="26"/>
          <w:szCs w:val="26"/>
        </w:rPr>
        <w:t>5. Важнейшие целевые показатели и индикаторы Программы</w:t>
      </w:r>
    </w:p>
    <w:p w14:paraId="2D61C104" w14:textId="77777777" w:rsidR="00CB6619" w:rsidRPr="005D31C3" w:rsidRDefault="00CB6619" w:rsidP="005D31C3">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14:paraId="09EBF41D" w14:textId="6C020AAE" w:rsidR="00D4012B" w:rsidRPr="005D31C3" w:rsidRDefault="00CB6619" w:rsidP="005D31C3">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5D31C3">
        <w:rPr>
          <w:rFonts w:ascii="Times New Roman" w:hAnsi="Times New Roman" w:cs="Times New Roman"/>
          <w:bCs/>
          <w:sz w:val="26"/>
          <w:szCs w:val="26"/>
        </w:rPr>
        <w:t>Состав целевых показателей и индикаторов муниципальной программы определен таким образом, чтобы обеспечить:</w:t>
      </w:r>
    </w:p>
    <w:p w14:paraId="5AC217BF" w14:textId="7777777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lang w:bidi="ru-RU"/>
        </w:rPr>
        <w:t xml:space="preserve">исполнение плана </w:t>
      </w:r>
      <w:r w:rsidRPr="005D31C3">
        <w:rPr>
          <w:rFonts w:ascii="Times New Roman" w:hAnsi="Times New Roman" w:cs="Times New Roman"/>
          <w:sz w:val="26"/>
          <w:szCs w:val="26"/>
        </w:rPr>
        <w:t>налоговых и неналоговых доходов, утвержденного решением о бюджете муниципального образования «Тенькинский городской округ»;</w:t>
      </w:r>
    </w:p>
    <w:p w14:paraId="6315E130" w14:textId="7777777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прирост доходной базы бюджета муниципального образования «Тенькинский городской округ» (дале</w:t>
      </w:r>
      <w:proofErr w:type="gramStart"/>
      <w:r w:rsidRPr="005D31C3">
        <w:rPr>
          <w:rFonts w:ascii="Times New Roman" w:hAnsi="Times New Roman" w:cs="Times New Roman"/>
          <w:sz w:val="26"/>
          <w:szCs w:val="26"/>
        </w:rPr>
        <w:t>е-</w:t>
      </w:r>
      <w:proofErr w:type="gramEnd"/>
      <w:r w:rsidRPr="005D31C3">
        <w:rPr>
          <w:rFonts w:ascii="Times New Roman" w:hAnsi="Times New Roman" w:cs="Times New Roman"/>
          <w:sz w:val="26"/>
          <w:szCs w:val="26"/>
        </w:rPr>
        <w:t xml:space="preserve"> бюджет городского округа) за счет налогов бюджета городского округа;</w:t>
      </w:r>
    </w:p>
    <w:p w14:paraId="596CD05E" w14:textId="257D76E9"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lang w:bidi="ru-RU"/>
        </w:rPr>
        <w:t xml:space="preserve">отклонение планируемых показателей расходов бюджета </w:t>
      </w:r>
      <w:r w:rsidRPr="005D31C3">
        <w:rPr>
          <w:rFonts w:ascii="Times New Roman" w:hAnsi="Times New Roman" w:cs="Times New Roman"/>
          <w:sz w:val="26"/>
          <w:szCs w:val="26"/>
        </w:rPr>
        <w:t>городского округа</w:t>
      </w:r>
      <w:r w:rsidRPr="005D31C3">
        <w:rPr>
          <w:rFonts w:ascii="Times New Roman" w:hAnsi="Times New Roman" w:cs="Times New Roman"/>
          <w:sz w:val="26"/>
          <w:szCs w:val="26"/>
          <w:lang w:bidi="ru-RU"/>
        </w:rPr>
        <w:t xml:space="preserve"> (за исключением расходов, осуществляемых за счет целевых межбюджетных трансфертов) от кассовых расходов;</w:t>
      </w:r>
    </w:p>
    <w:p w14:paraId="3E828F7F" w14:textId="7777777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доля налоговых и неналоговых доходов местного бюджета в общем объеме собственных доходов бюджета (без учета субвенций);</w:t>
      </w:r>
    </w:p>
    <w:p w14:paraId="31C7E3D0" w14:textId="387617D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отношение дефицита бюджета городского округа к доходам бюджета городского округа без учета объема безвозмездных поступлений и поступлений налоговых доходов по дополнительным нормативам отчислений;</w:t>
      </w:r>
    </w:p>
    <w:p w14:paraId="5C7B72E2" w14:textId="3BE417E9"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отсутствие просроченной кредиторской задолженности бюджета городского округа;</w:t>
      </w:r>
    </w:p>
    <w:p w14:paraId="06F33D85" w14:textId="7777777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отношение муниципального долга бюджета городского округа к доходам бюджета городского округа без учета объема безвозмездных поступлений;</w:t>
      </w:r>
    </w:p>
    <w:p w14:paraId="3C8BBCA2" w14:textId="7777777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отношение объема расходов на обслуживание муниципального долга бюджета городского округа к общему объему расходов бюджета городского округа </w:t>
      </w:r>
      <w:r w:rsidRPr="005D31C3">
        <w:rPr>
          <w:rFonts w:ascii="Times New Roman" w:hAnsi="Times New Roman" w:cs="Times New Roman"/>
          <w:sz w:val="26"/>
          <w:szCs w:val="26"/>
          <w:lang w:bidi="ru-RU"/>
        </w:rPr>
        <w:t>(без учета расходов за счет субвенций, предоставляемых из бюджетов бюджетной системы Российской Федерации)</w:t>
      </w:r>
      <w:r w:rsidRPr="005D31C3">
        <w:rPr>
          <w:rFonts w:ascii="Times New Roman" w:hAnsi="Times New Roman" w:cs="Times New Roman"/>
          <w:sz w:val="26"/>
          <w:szCs w:val="26"/>
        </w:rPr>
        <w:t>;</w:t>
      </w:r>
    </w:p>
    <w:p w14:paraId="57D057DC" w14:textId="7777777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просроченная задолженность по муниципальным долговым обязательствам;</w:t>
      </w:r>
    </w:p>
    <w:p w14:paraId="6EC777EC" w14:textId="7777777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удельный вес расходов бюджета городского округа, формируемых в рамках муниципальных программ;</w:t>
      </w:r>
    </w:p>
    <w:p w14:paraId="7550933D" w14:textId="7777777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количество информационных материалов, размещаемых на официальном сайте администрации </w:t>
      </w:r>
      <w:r w:rsidRPr="005D31C3">
        <w:rPr>
          <w:rFonts w:ascii="Times New Roman" w:eastAsia="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 в информационно-телекоммуникационной сети «Интернет»;</w:t>
      </w:r>
    </w:p>
    <w:p w14:paraId="2F2D8AC4" w14:textId="7777777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размещение на официальном сайте администрации </w:t>
      </w:r>
      <w:r w:rsidRPr="005D31C3">
        <w:rPr>
          <w:rFonts w:ascii="Times New Roman" w:eastAsia="Times New Roman" w:hAnsi="Times New Roman" w:cs="Times New Roman"/>
          <w:sz w:val="26"/>
          <w:szCs w:val="26"/>
        </w:rPr>
        <w:t>Тенькинского</w:t>
      </w:r>
      <w:r w:rsidRPr="005D31C3">
        <w:rPr>
          <w:rFonts w:ascii="Times New Roman" w:hAnsi="Times New Roman" w:cs="Times New Roman"/>
          <w:sz w:val="26"/>
          <w:szCs w:val="26"/>
        </w:rPr>
        <w:t xml:space="preserve"> </w:t>
      </w:r>
      <w:r w:rsidRPr="005D31C3">
        <w:rPr>
          <w:rFonts w:ascii="Times New Roman" w:hAnsi="Times New Roman" w:cs="Times New Roman"/>
          <w:sz w:val="26"/>
          <w:szCs w:val="26"/>
        </w:rPr>
        <w:lastRenderedPageBreak/>
        <w:t>городского в сети «Интернет» материалов по формированию и исполнению бюджета округа;</w:t>
      </w:r>
    </w:p>
    <w:p w14:paraId="01314192" w14:textId="7777777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размещение в информационно-коммуникационной сети «Интернет» бюджета городского округа и отчет о его исполнении в доступной для граждан форме («Бюджет для граждан»);</w:t>
      </w:r>
    </w:p>
    <w:p w14:paraId="59AD32A3" w14:textId="7777777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выполнение плана контрольных мероприятий, осуществляемых в рамках внутреннего муниципального финансового контроля и аудита;</w:t>
      </w:r>
    </w:p>
    <w:p w14:paraId="647C84AF" w14:textId="77777777" w:rsidR="00876350" w:rsidRPr="005D31C3" w:rsidRDefault="00876350" w:rsidP="005D31C3">
      <w:pPr>
        <w:pStyle w:val="ConsPlusCell"/>
        <w:numPr>
          <w:ilvl w:val="0"/>
          <w:numId w:val="2"/>
        </w:numPr>
        <w:tabs>
          <w:tab w:val="left" w:pos="376"/>
        </w:tabs>
        <w:ind w:left="34" w:firstLine="709"/>
        <w:jc w:val="both"/>
        <w:rPr>
          <w:rFonts w:ascii="Times New Roman" w:hAnsi="Times New Roman" w:cs="Times New Roman"/>
          <w:sz w:val="26"/>
          <w:szCs w:val="26"/>
        </w:rPr>
      </w:pPr>
      <w:r w:rsidRPr="005D31C3">
        <w:rPr>
          <w:rFonts w:ascii="Times New Roman" w:hAnsi="Times New Roman" w:cs="Times New Roman"/>
          <w:sz w:val="26"/>
          <w:szCs w:val="26"/>
        </w:rPr>
        <w:t>доля проведенных контрольных мероприятий, по результатам которых применены меры ответственности за нарушение бюджетного законодательства, в общем количестве проведенных контрольных мероприятий, по результатам которых установлены данные нарушения;</w:t>
      </w:r>
    </w:p>
    <w:p w14:paraId="756196D3" w14:textId="003A4C0D" w:rsidR="00876350" w:rsidRPr="005D31C3" w:rsidRDefault="00CB6619" w:rsidP="005D31C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D31C3">
        <w:rPr>
          <w:rFonts w:ascii="Times New Roman" w:hAnsi="Times New Roman" w:cs="Times New Roman"/>
          <w:sz w:val="26"/>
          <w:szCs w:val="26"/>
        </w:rPr>
        <w:t xml:space="preserve">- </w:t>
      </w:r>
      <w:r w:rsidR="00876350" w:rsidRPr="005D31C3">
        <w:rPr>
          <w:rFonts w:ascii="Times New Roman" w:hAnsi="Times New Roman" w:cs="Times New Roman"/>
          <w:sz w:val="26"/>
          <w:szCs w:val="26"/>
        </w:rPr>
        <w:t>соотношение объема проверенных средств бюджета округа и общей суммы расходов годового бюджета городского округа, предшествующего отчетному году</w:t>
      </w:r>
      <w:r w:rsidRPr="005D31C3">
        <w:rPr>
          <w:rFonts w:ascii="Times New Roman" w:hAnsi="Times New Roman" w:cs="Times New Roman"/>
          <w:sz w:val="26"/>
          <w:szCs w:val="26"/>
        </w:rPr>
        <w:t>.</w:t>
      </w:r>
    </w:p>
    <w:p w14:paraId="57842C51" w14:textId="5E862DB8" w:rsidR="00CB6619" w:rsidRPr="005D31C3" w:rsidRDefault="00CB6619" w:rsidP="005D31C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D31C3">
        <w:rPr>
          <w:rFonts w:ascii="Times New Roman" w:hAnsi="Times New Roman" w:cs="Times New Roman"/>
          <w:sz w:val="26"/>
          <w:szCs w:val="26"/>
        </w:rPr>
        <w:tab/>
        <w:t>Перечень целевых показателей и индикаторов муниципальной программы приведен в приложении № 2.</w:t>
      </w:r>
    </w:p>
    <w:p w14:paraId="368BA7CF" w14:textId="77777777" w:rsidR="005D31C3" w:rsidRPr="005D31C3" w:rsidRDefault="005D31C3" w:rsidP="005D31C3">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p>
    <w:p w14:paraId="2EE43807" w14:textId="53237B58" w:rsidR="006C65FB" w:rsidRPr="005D31C3" w:rsidRDefault="00876350" w:rsidP="005D31C3">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5D31C3">
        <w:rPr>
          <w:rFonts w:ascii="Times New Roman" w:hAnsi="Times New Roman" w:cs="Times New Roman"/>
          <w:b/>
          <w:sz w:val="26"/>
          <w:szCs w:val="26"/>
        </w:rPr>
        <w:t>6</w:t>
      </w:r>
      <w:r w:rsidR="006C65FB" w:rsidRPr="005D31C3">
        <w:rPr>
          <w:rFonts w:ascii="Times New Roman" w:hAnsi="Times New Roman" w:cs="Times New Roman"/>
          <w:b/>
          <w:sz w:val="26"/>
          <w:szCs w:val="26"/>
        </w:rPr>
        <w:t xml:space="preserve">. </w:t>
      </w:r>
      <w:r w:rsidR="00994C76" w:rsidRPr="005D31C3">
        <w:rPr>
          <w:rFonts w:ascii="Times New Roman" w:hAnsi="Times New Roman" w:cs="Times New Roman"/>
          <w:b/>
          <w:sz w:val="26"/>
          <w:szCs w:val="26"/>
        </w:rPr>
        <w:t>Нормативно</w:t>
      </w:r>
      <w:r w:rsidR="005D31C3" w:rsidRPr="005D31C3">
        <w:rPr>
          <w:rFonts w:ascii="Times New Roman" w:hAnsi="Times New Roman" w:cs="Times New Roman"/>
          <w:b/>
          <w:sz w:val="26"/>
          <w:szCs w:val="26"/>
        </w:rPr>
        <w:t xml:space="preserve"> </w:t>
      </w:r>
      <w:r w:rsidR="00994C76" w:rsidRPr="005D31C3">
        <w:rPr>
          <w:rFonts w:ascii="Times New Roman" w:hAnsi="Times New Roman" w:cs="Times New Roman"/>
          <w:b/>
          <w:sz w:val="26"/>
          <w:szCs w:val="26"/>
        </w:rPr>
        <w:t>- п</w:t>
      </w:r>
      <w:r w:rsidR="00501765" w:rsidRPr="005D31C3">
        <w:rPr>
          <w:rFonts w:ascii="Times New Roman" w:hAnsi="Times New Roman" w:cs="Times New Roman"/>
          <w:b/>
          <w:sz w:val="26"/>
          <w:szCs w:val="26"/>
        </w:rPr>
        <w:t>равовое обеспечение</w:t>
      </w:r>
      <w:r w:rsidR="006C65FB" w:rsidRPr="005D31C3">
        <w:rPr>
          <w:rFonts w:ascii="Times New Roman" w:hAnsi="Times New Roman" w:cs="Times New Roman"/>
          <w:b/>
          <w:sz w:val="26"/>
          <w:szCs w:val="26"/>
        </w:rPr>
        <w:t xml:space="preserve"> </w:t>
      </w:r>
      <w:r w:rsidR="00501765" w:rsidRPr="005D31C3">
        <w:rPr>
          <w:rFonts w:ascii="Times New Roman" w:hAnsi="Times New Roman" w:cs="Times New Roman"/>
          <w:b/>
          <w:sz w:val="26"/>
          <w:szCs w:val="26"/>
        </w:rPr>
        <w:t>П</w:t>
      </w:r>
      <w:r w:rsidR="006C65FB" w:rsidRPr="005D31C3">
        <w:rPr>
          <w:rFonts w:ascii="Times New Roman" w:hAnsi="Times New Roman" w:cs="Times New Roman"/>
          <w:b/>
          <w:sz w:val="26"/>
          <w:szCs w:val="26"/>
        </w:rPr>
        <w:t>рограммы</w:t>
      </w:r>
    </w:p>
    <w:p w14:paraId="044620DD"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2264EF25" w14:textId="3AD3D73F" w:rsidR="00E30210" w:rsidRPr="005D31C3" w:rsidRDefault="00E30210" w:rsidP="005D31C3">
      <w:pPr>
        <w:spacing w:after="0"/>
        <w:ind w:firstLine="709"/>
        <w:jc w:val="both"/>
        <w:rPr>
          <w:rFonts w:ascii="Times New Roman" w:hAnsi="Times New Roman" w:cs="Times New Roman"/>
          <w:sz w:val="26"/>
          <w:szCs w:val="26"/>
        </w:rPr>
      </w:pPr>
      <w:proofErr w:type="gramStart"/>
      <w:r w:rsidRPr="005D31C3">
        <w:rPr>
          <w:rFonts w:ascii="Times New Roman" w:hAnsi="Times New Roman" w:cs="Times New Roman"/>
          <w:sz w:val="26"/>
          <w:szCs w:val="26"/>
        </w:rPr>
        <w:t>Необходимость разработки нормативных правовых актов будет определяться в процессе реализации муниципальной программы в соответствии с изменениями бюджетного законодательства, принимаемыми на федеральном и региональном уровнях, и, с учетом необходимости обеспечения соответствия данных актов, реализуемым механизмам управления муниципальными финансами</w:t>
      </w:r>
      <w:r w:rsidR="00CB6619" w:rsidRPr="005D31C3">
        <w:rPr>
          <w:rFonts w:ascii="Times New Roman" w:hAnsi="Times New Roman" w:cs="Times New Roman"/>
          <w:sz w:val="26"/>
          <w:szCs w:val="26"/>
        </w:rPr>
        <w:t xml:space="preserve"> Тенькинского городского округа.</w:t>
      </w:r>
      <w:proofErr w:type="gramEnd"/>
    </w:p>
    <w:p w14:paraId="49C8E8E6" w14:textId="73247F09" w:rsidR="006C65FB" w:rsidRPr="005D31C3" w:rsidRDefault="00E30210"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Правовое о</w:t>
      </w:r>
      <w:r w:rsidR="00A95116" w:rsidRPr="005D31C3">
        <w:rPr>
          <w:rFonts w:ascii="Times New Roman" w:hAnsi="Times New Roman" w:cs="Times New Roman"/>
          <w:sz w:val="26"/>
          <w:szCs w:val="26"/>
        </w:rPr>
        <w:t>беспечение</w:t>
      </w:r>
      <w:r w:rsidRPr="005D31C3">
        <w:rPr>
          <w:rFonts w:ascii="Times New Roman" w:hAnsi="Times New Roman" w:cs="Times New Roman"/>
          <w:sz w:val="26"/>
          <w:szCs w:val="26"/>
        </w:rPr>
        <w:t xml:space="preserve"> муниципальной программы </w:t>
      </w:r>
      <w:r w:rsidR="00CB6619" w:rsidRPr="005D31C3">
        <w:rPr>
          <w:rFonts w:ascii="Times New Roman" w:hAnsi="Times New Roman" w:cs="Times New Roman"/>
          <w:sz w:val="26"/>
          <w:szCs w:val="26"/>
        </w:rPr>
        <w:t>отражено</w:t>
      </w:r>
      <w:r w:rsidRPr="005D31C3">
        <w:rPr>
          <w:rFonts w:ascii="Times New Roman" w:hAnsi="Times New Roman" w:cs="Times New Roman"/>
          <w:sz w:val="26"/>
          <w:szCs w:val="26"/>
        </w:rPr>
        <w:t xml:space="preserve"> в приложении </w:t>
      </w:r>
      <w:r w:rsidR="00CB6619" w:rsidRPr="005D31C3">
        <w:rPr>
          <w:rFonts w:ascii="Times New Roman" w:hAnsi="Times New Roman" w:cs="Times New Roman"/>
          <w:sz w:val="26"/>
          <w:szCs w:val="26"/>
        </w:rPr>
        <w:t xml:space="preserve">             № </w:t>
      </w:r>
      <w:r w:rsidRPr="005D31C3">
        <w:rPr>
          <w:rFonts w:ascii="Times New Roman" w:hAnsi="Times New Roman" w:cs="Times New Roman"/>
          <w:sz w:val="26"/>
          <w:szCs w:val="26"/>
        </w:rPr>
        <w:t>3 к настоящей Программе.</w:t>
      </w:r>
    </w:p>
    <w:p w14:paraId="17837592" w14:textId="77777777" w:rsidR="00CB6619" w:rsidRPr="005D31C3" w:rsidRDefault="00CB6619"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42EC824D" w14:textId="77777777" w:rsidR="00790DA6" w:rsidRDefault="00790DA6" w:rsidP="005D31C3">
      <w:pPr>
        <w:widowControl w:val="0"/>
        <w:autoSpaceDE w:val="0"/>
        <w:autoSpaceDN w:val="0"/>
        <w:adjustRightInd w:val="0"/>
        <w:spacing w:after="0" w:line="240" w:lineRule="auto"/>
        <w:jc w:val="center"/>
        <w:outlineLvl w:val="1"/>
        <w:rPr>
          <w:rFonts w:ascii="Times New Roman" w:hAnsi="Times New Roman" w:cs="Times New Roman"/>
          <w:b/>
          <w:sz w:val="26"/>
          <w:szCs w:val="26"/>
        </w:rPr>
      </w:pPr>
    </w:p>
    <w:p w14:paraId="3B9B93A0" w14:textId="78BD67E5" w:rsidR="006C65FB" w:rsidRPr="005D31C3" w:rsidRDefault="00501765" w:rsidP="005D31C3">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5D31C3">
        <w:rPr>
          <w:rFonts w:ascii="Times New Roman" w:hAnsi="Times New Roman" w:cs="Times New Roman"/>
          <w:b/>
          <w:sz w:val="26"/>
          <w:szCs w:val="26"/>
        </w:rPr>
        <w:t>7</w:t>
      </w:r>
      <w:r w:rsidR="006C65FB" w:rsidRPr="005D31C3">
        <w:rPr>
          <w:rFonts w:ascii="Times New Roman" w:hAnsi="Times New Roman" w:cs="Times New Roman"/>
          <w:b/>
          <w:sz w:val="26"/>
          <w:szCs w:val="26"/>
        </w:rPr>
        <w:t xml:space="preserve">. Ресурсное обеспечение </w:t>
      </w:r>
      <w:r w:rsidRPr="005D31C3">
        <w:rPr>
          <w:rFonts w:ascii="Times New Roman" w:hAnsi="Times New Roman" w:cs="Times New Roman"/>
          <w:b/>
          <w:sz w:val="26"/>
          <w:szCs w:val="26"/>
        </w:rPr>
        <w:t>П</w:t>
      </w:r>
      <w:r w:rsidR="006C65FB" w:rsidRPr="005D31C3">
        <w:rPr>
          <w:rFonts w:ascii="Times New Roman" w:hAnsi="Times New Roman" w:cs="Times New Roman"/>
          <w:b/>
          <w:sz w:val="26"/>
          <w:szCs w:val="26"/>
        </w:rPr>
        <w:t>рограммы</w:t>
      </w:r>
    </w:p>
    <w:p w14:paraId="5A7B3352" w14:textId="77777777"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436CB498" w14:textId="60A75289" w:rsidR="006C65FB" w:rsidRPr="005D31C3" w:rsidRDefault="006C65FB"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Ресурсное обеспечение реализации муниципальной программы осуществляется за счет бюджетных ассигнований, предусмотренных Решением Собрания представителей </w:t>
      </w:r>
      <w:r w:rsidR="008D46DB" w:rsidRPr="005D31C3">
        <w:rPr>
          <w:rFonts w:ascii="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 о бюджете на очередной финансовый год и плановый период.</w:t>
      </w:r>
    </w:p>
    <w:p w14:paraId="2FEBC171" w14:textId="65CC3E74" w:rsidR="006C65FB" w:rsidRPr="005D31C3" w:rsidRDefault="006C65FB" w:rsidP="005D31C3">
      <w:pPr>
        <w:pStyle w:val="ConsPlusCell"/>
        <w:ind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Общий объем финансирования представлен в </w:t>
      </w:r>
      <w:r w:rsidR="00501765" w:rsidRPr="005D31C3">
        <w:rPr>
          <w:rFonts w:ascii="Times New Roman" w:hAnsi="Times New Roman" w:cs="Times New Roman"/>
          <w:sz w:val="26"/>
          <w:szCs w:val="26"/>
        </w:rPr>
        <w:t>Приложении</w:t>
      </w:r>
      <w:r w:rsidRPr="005D31C3">
        <w:rPr>
          <w:rFonts w:ascii="Times New Roman" w:hAnsi="Times New Roman" w:cs="Times New Roman"/>
          <w:sz w:val="26"/>
          <w:szCs w:val="26"/>
        </w:rPr>
        <w:t xml:space="preserve"> №4 к настоящей Программе</w:t>
      </w:r>
      <w:r w:rsidR="00994C76" w:rsidRPr="005D31C3">
        <w:rPr>
          <w:rFonts w:ascii="Times New Roman" w:hAnsi="Times New Roman" w:cs="Times New Roman"/>
          <w:sz w:val="26"/>
          <w:szCs w:val="26"/>
        </w:rPr>
        <w:t>.</w:t>
      </w:r>
    </w:p>
    <w:p w14:paraId="6784D90E" w14:textId="6E87E405" w:rsidR="00994C76" w:rsidRPr="005D31C3" w:rsidRDefault="00994C76" w:rsidP="005D31C3">
      <w:pPr>
        <w:pStyle w:val="ConsPlusCell"/>
        <w:ind w:firstLine="709"/>
        <w:jc w:val="both"/>
        <w:rPr>
          <w:rFonts w:ascii="Times New Roman" w:hAnsi="Times New Roman" w:cs="Times New Roman"/>
          <w:sz w:val="26"/>
          <w:szCs w:val="26"/>
        </w:rPr>
      </w:pPr>
    </w:p>
    <w:p w14:paraId="6E439045" w14:textId="579CD290" w:rsidR="00994C76" w:rsidRPr="005D31C3" w:rsidRDefault="00994C76" w:rsidP="005D31C3">
      <w:pPr>
        <w:pStyle w:val="ConsPlusCell"/>
        <w:jc w:val="center"/>
        <w:rPr>
          <w:rFonts w:ascii="Times New Roman" w:hAnsi="Times New Roman" w:cs="Times New Roman"/>
          <w:b/>
          <w:bCs/>
          <w:sz w:val="26"/>
          <w:szCs w:val="26"/>
        </w:rPr>
      </w:pPr>
      <w:r w:rsidRPr="005D31C3">
        <w:rPr>
          <w:rFonts w:ascii="Times New Roman" w:hAnsi="Times New Roman" w:cs="Times New Roman"/>
          <w:b/>
          <w:bCs/>
          <w:sz w:val="26"/>
          <w:szCs w:val="26"/>
        </w:rPr>
        <w:t>8. Система управления Программой</w:t>
      </w:r>
    </w:p>
    <w:p w14:paraId="3646B84D" w14:textId="77777777" w:rsidR="00D92A18" w:rsidRPr="005D31C3" w:rsidRDefault="00D92A18" w:rsidP="005D31C3">
      <w:pPr>
        <w:pStyle w:val="ConsPlusCell"/>
        <w:ind w:firstLine="709"/>
        <w:jc w:val="center"/>
        <w:rPr>
          <w:rFonts w:ascii="Times New Roman" w:hAnsi="Times New Roman" w:cs="Times New Roman"/>
          <w:b/>
          <w:bCs/>
          <w:sz w:val="26"/>
          <w:szCs w:val="26"/>
        </w:rPr>
      </w:pPr>
    </w:p>
    <w:p w14:paraId="7AEAB11B" w14:textId="2FE6F43D" w:rsidR="00994C76" w:rsidRPr="005D31C3" w:rsidRDefault="00D92A18" w:rsidP="005D31C3">
      <w:pPr>
        <w:pStyle w:val="ConsPlusCell"/>
        <w:ind w:firstLine="709"/>
        <w:jc w:val="both"/>
        <w:rPr>
          <w:rFonts w:ascii="Times New Roman" w:hAnsi="Times New Roman" w:cs="Times New Roman"/>
          <w:sz w:val="26"/>
          <w:szCs w:val="26"/>
        </w:rPr>
      </w:pPr>
      <w:r w:rsidRPr="005D31C3">
        <w:rPr>
          <w:rFonts w:ascii="Times New Roman" w:hAnsi="Times New Roman" w:cs="Times New Roman"/>
          <w:sz w:val="26"/>
          <w:szCs w:val="26"/>
        </w:rPr>
        <w:t>Реализация Программы осуществляется в соответствии с механизмом управления и системой программных мероприятий, предусмотренных Программой. Ответственный исполнитель Программы координирует деятельность всех исполнителей по реализации программных мероприятий и несет ответственность за своевременную и качественную</w:t>
      </w:r>
      <w:r w:rsidR="00984FF2" w:rsidRPr="005D31C3">
        <w:rPr>
          <w:rFonts w:ascii="Times New Roman" w:hAnsi="Times New Roman" w:cs="Times New Roman"/>
          <w:sz w:val="26"/>
          <w:szCs w:val="26"/>
        </w:rPr>
        <w:t xml:space="preserve"> </w:t>
      </w:r>
      <w:proofErr w:type="gramStart"/>
      <w:r w:rsidRPr="005D31C3">
        <w:rPr>
          <w:rFonts w:ascii="Times New Roman" w:hAnsi="Times New Roman" w:cs="Times New Roman"/>
          <w:sz w:val="26"/>
          <w:szCs w:val="26"/>
        </w:rPr>
        <w:t>из</w:t>
      </w:r>
      <w:proofErr w:type="gramEnd"/>
      <w:r w:rsidR="00984FF2" w:rsidRPr="005D31C3">
        <w:rPr>
          <w:rFonts w:ascii="Times New Roman" w:hAnsi="Times New Roman" w:cs="Times New Roman"/>
          <w:sz w:val="26"/>
          <w:szCs w:val="26"/>
        </w:rPr>
        <w:t xml:space="preserve"> </w:t>
      </w:r>
      <w:r w:rsidRPr="005D31C3">
        <w:rPr>
          <w:rFonts w:ascii="Times New Roman" w:hAnsi="Times New Roman" w:cs="Times New Roman"/>
          <w:sz w:val="26"/>
          <w:szCs w:val="26"/>
        </w:rPr>
        <w:t>реализацию.</w:t>
      </w:r>
    </w:p>
    <w:p w14:paraId="334F3239" w14:textId="7670C561" w:rsidR="00D92A18" w:rsidRPr="005D31C3" w:rsidRDefault="00D92A18" w:rsidP="005D31C3">
      <w:pPr>
        <w:pStyle w:val="ConsPlusCell"/>
        <w:ind w:firstLine="709"/>
        <w:jc w:val="both"/>
        <w:rPr>
          <w:rFonts w:ascii="Times New Roman" w:hAnsi="Times New Roman" w:cs="Times New Roman"/>
          <w:sz w:val="26"/>
          <w:szCs w:val="26"/>
        </w:rPr>
      </w:pPr>
      <w:r w:rsidRPr="005D31C3">
        <w:rPr>
          <w:rFonts w:ascii="Times New Roman" w:hAnsi="Times New Roman" w:cs="Times New Roman"/>
          <w:sz w:val="26"/>
          <w:szCs w:val="26"/>
        </w:rPr>
        <w:t>Ответственный исполнитель ежегодно</w:t>
      </w:r>
      <w:r w:rsidR="00FE3EBC" w:rsidRPr="005D31C3">
        <w:rPr>
          <w:rFonts w:ascii="Times New Roman" w:hAnsi="Times New Roman" w:cs="Times New Roman"/>
          <w:sz w:val="26"/>
          <w:szCs w:val="26"/>
        </w:rPr>
        <w:t xml:space="preserve"> оформляет и представляет в комитет финансов бюджетную заявку на финансирование Программы на очередной финансовый год не позднее 10 октября текущего года. Бюджетная заявка является расчетным требованием на финансирование программных мероприятий на очередной финансовый год.</w:t>
      </w:r>
    </w:p>
    <w:p w14:paraId="5F51108C" w14:textId="7491310D" w:rsidR="00FE3EBC" w:rsidRPr="005D31C3" w:rsidRDefault="00FE3EBC" w:rsidP="005D31C3">
      <w:pPr>
        <w:pStyle w:val="ConsPlusCell"/>
        <w:ind w:firstLine="709"/>
        <w:jc w:val="both"/>
        <w:rPr>
          <w:rFonts w:ascii="Times New Roman" w:hAnsi="Times New Roman" w:cs="Times New Roman"/>
          <w:sz w:val="26"/>
          <w:szCs w:val="26"/>
        </w:rPr>
      </w:pPr>
      <w:proofErr w:type="gramStart"/>
      <w:r w:rsidRPr="005D31C3">
        <w:rPr>
          <w:rFonts w:ascii="Times New Roman" w:hAnsi="Times New Roman" w:cs="Times New Roman"/>
          <w:sz w:val="26"/>
          <w:szCs w:val="26"/>
        </w:rPr>
        <w:lastRenderedPageBreak/>
        <w:t>Объем бюджетного финансирования на реализацию Программ утверждается решением Собрания представителей Тенькинского городского округа «О бюджете муниципального образования Тенькинский городской округ Магаданской области» по соответствующей каждой Программе целевой статье расходов бюджета в соответствии с утвердившими Программы постановлениями администрации Тенькинского городского округа Магаданской области.</w:t>
      </w:r>
      <w:proofErr w:type="gramEnd"/>
    </w:p>
    <w:p w14:paraId="0113B6A3" w14:textId="7B06AF0C" w:rsidR="003D57D3" w:rsidRPr="005D31C3" w:rsidRDefault="003D57D3" w:rsidP="005D31C3">
      <w:pPr>
        <w:pStyle w:val="ConsPlusCell"/>
        <w:ind w:firstLine="709"/>
        <w:jc w:val="both"/>
        <w:rPr>
          <w:rFonts w:ascii="Times New Roman" w:hAnsi="Times New Roman" w:cs="Times New Roman"/>
          <w:sz w:val="26"/>
          <w:szCs w:val="26"/>
        </w:rPr>
      </w:pPr>
      <w:r w:rsidRPr="005D31C3">
        <w:rPr>
          <w:rFonts w:ascii="Times New Roman" w:hAnsi="Times New Roman" w:cs="Times New Roman"/>
          <w:sz w:val="26"/>
          <w:szCs w:val="26"/>
        </w:rPr>
        <w:t>Ответственный исполнитель программы организует ведение отчетности по реализации Программы. Ответственный исполнитель ежеквартально в срок до 15 числа месяца, следующего за отчетным кварталом, направляет в комитет экономики отчет о реализации Программы.</w:t>
      </w:r>
    </w:p>
    <w:p w14:paraId="4A766901" w14:textId="240454AE" w:rsidR="000B351E" w:rsidRPr="005D31C3" w:rsidRDefault="000B351E" w:rsidP="005D31C3">
      <w:pPr>
        <w:pStyle w:val="ConsPlusCell"/>
        <w:ind w:firstLine="709"/>
        <w:jc w:val="both"/>
        <w:rPr>
          <w:rFonts w:ascii="Times New Roman" w:hAnsi="Times New Roman" w:cs="Times New Roman"/>
          <w:sz w:val="26"/>
          <w:szCs w:val="26"/>
        </w:rPr>
      </w:pPr>
      <w:r w:rsidRPr="005D31C3">
        <w:rPr>
          <w:rFonts w:ascii="Times New Roman" w:hAnsi="Times New Roman" w:cs="Times New Roman"/>
          <w:sz w:val="26"/>
          <w:szCs w:val="26"/>
        </w:rPr>
        <w:t>Отчет по итогам года должен сопровождаться пояснительной запиской, содержащей помимо общей характеристики выполнения Программы обоснованную информацию:</w:t>
      </w:r>
    </w:p>
    <w:p w14:paraId="55315926" w14:textId="2124525D" w:rsidR="000B351E" w:rsidRPr="005D31C3" w:rsidRDefault="000B351E" w:rsidP="005D31C3">
      <w:pPr>
        <w:pStyle w:val="ConsPlusCell"/>
        <w:ind w:firstLine="709"/>
        <w:jc w:val="both"/>
        <w:rPr>
          <w:rFonts w:ascii="Times New Roman" w:hAnsi="Times New Roman" w:cs="Times New Roman"/>
          <w:sz w:val="26"/>
          <w:szCs w:val="26"/>
        </w:rPr>
      </w:pPr>
      <w:r w:rsidRPr="005D31C3">
        <w:rPr>
          <w:rFonts w:ascii="Times New Roman" w:hAnsi="Times New Roman" w:cs="Times New Roman"/>
          <w:sz w:val="26"/>
          <w:szCs w:val="26"/>
        </w:rPr>
        <w:t>- о выполнении и полноте мероприятий, предусмотренных Программой;</w:t>
      </w:r>
    </w:p>
    <w:p w14:paraId="09787129" w14:textId="14948228" w:rsidR="000B351E" w:rsidRPr="005D31C3" w:rsidRDefault="000B351E" w:rsidP="005D31C3">
      <w:pPr>
        <w:pStyle w:val="ConsPlusCell"/>
        <w:ind w:firstLine="709"/>
        <w:jc w:val="both"/>
        <w:rPr>
          <w:rFonts w:ascii="Times New Roman" w:hAnsi="Times New Roman" w:cs="Times New Roman"/>
          <w:sz w:val="26"/>
          <w:szCs w:val="26"/>
        </w:rPr>
      </w:pPr>
      <w:r w:rsidRPr="005D31C3">
        <w:rPr>
          <w:rFonts w:ascii="Times New Roman" w:hAnsi="Times New Roman" w:cs="Times New Roman"/>
          <w:sz w:val="26"/>
          <w:szCs w:val="26"/>
        </w:rPr>
        <w:t>- о целевом использовании средств, предусмотренных Программой;</w:t>
      </w:r>
    </w:p>
    <w:p w14:paraId="2051F155" w14:textId="4149E867" w:rsidR="000B351E" w:rsidRPr="005D31C3" w:rsidRDefault="000B351E" w:rsidP="005D31C3">
      <w:pPr>
        <w:pStyle w:val="ConsPlusCell"/>
        <w:ind w:firstLine="709"/>
        <w:jc w:val="both"/>
        <w:rPr>
          <w:rFonts w:ascii="Times New Roman" w:hAnsi="Times New Roman" w:cs="Times New Roman"/>
          <w:sz w:val="26"/>
          <w:szCs w:val="26"/>
        </w:rPr>
      </w:pPr>
      <w:r w:rsidRPr="005D31C3">
        <w:rPr>
          <w:rFonts w:ascii="Times New Roman" w:hAnsi="Times New Roman" w:cs="Times New Roman"/>
          <w:sz w:val="26"/>
          <w:szCs w:val="26"/>
        </w:rPr>
        <w:t>- о соответствии фактических показателей важнейшим целевым показателям и индикаторам.</w:t>
      </w:r>
    </w:p>
    <w:p w14:paraId="4B658318" w14:textId="64CDBCCF" w:rsidR="000B351E" w:rsidRPr="005D31C3" w:rsidRDefault="000B351E" w:rsidP="005D31C3">
      <w:pPr>
        <w:pStyle w:val="ConsPlusCell"/>
        <w:ind w:firstLine="709"/>
        <w:jc w:val="both"/>
        <w:rPr>
          <w:rFonts w:ascii="Times New Roman" w:hAnsi="Times New Roman" w:cs="Times New Roman"/>
          <w:sz w:val="26"/>
          <w:szCs w:val="26"/>
        </w:rPr>
      </w:pPr>
      <w:r w:rsidRPr="005D31C3">
        <w:rPr>
          <w:rFonts w:ascii="Times New Roman" w:hAnsi="Times New Roman" w:cs="Times New Roman"/>
          <w:sz w:val="26"/>
          <w:szCs w:val="26"/>
        </w:rPr>
        <w:t>Сводный отчет о выполнении Программы с приложением документов предоставляется ответственным исполнителем в комитет финансов и комитет экономики в течени</w:t>
      </w:r>
      <w:proofErr w:type="gramStart"/>
      <w:r w:rsidRPr="005D31C3">
        <w:rPr>
          <w:rFonts w:ascii="Times New Roman" w:hAnsi="Times New Roman" w:cs="Times New Roman"/>
          <w:sz w:val="26"/>
          <w:szCs w:val="26"/>
        </w:rPr>
        <w:t>и</w:t>
      </w:r>
      <w:proofErr w:type="gramEnd"/>
      <w:r w:rsidRPr="005D31C3">
        <w:rPr>
          <w:rFonts w:ascii="Times New Roman" w:hAnsi="Times New Roman" w:cs="Times New Roman"/>
          <w:sz w:val="26"/>
          <w:szCs w:val="26"/>
        </w:rPr>
        <w:t xml:space="preserve"> одного месяца по прекращению Программы.</w:t>
      </w:r>
    </w:p>
    <w:p w14:paraId="43D14DCE" w14:textId="20742370" w:rsidR="000B351E" w:rsidRPr="005D31C3" w:rsidRDefault="000B351E" w:rsidP="005D31C3">
      <w:pPr>
        <w:pStyle w:val="ConsPlusCell"/>
        <w:ind w:firstLine="709"/>
        <w:jc w:val="both"/>
        <w:rPr>
          <w:rFonts w:ascii="Times New Roman" w:hAnsi="Times New Roman" w:cs="Times New Roman"/>
          <w:sz w:val="26"/>
          <w:szCs w:val="26"/>
        </w:rPr>
      </w:pPr>
      <w:r w:rsidRPr="005D31C3">
        <w:rPr>
          <w:rFonts w:ascii="Times New Roman" w:hAnsi="Times New Roman" w:cs="Times New Roman"/>
          <w:sz w:val="26"/>
          <w:szCs w:val="26"/>
        </w:rPr>
        <w:t>Условиями прекращения реализации программы являются: досрочное достижение цели и задач программы.</w:t>
      </w:r>
    </w:p>
    <w:p w14:paraId="228044D9" w14:textId="562608D8" w:rsidR="000B351E" w:rsidRPr="005D31C3" w:rsidRDefault="000B351E" w:rsidP="005D31C3">
      <w:pPr>
        <w:pStyle w:val="ConsPlusCell"/>
        <w:ind w:firstLine="709"/>
        <w:jc w:val="both"/>
        <w:rPr>
          <w:rFonts w:ascii="Times New Roman" w:hAnsi="Times New Roman" w:cs="Times New Roman"/>
          <w:sz w:val="26"/>
          <w:szCs w:val="26"/>
        </w:rPr>
      </w:pPr>
      <w:proofErr w:type="gramStart"/>
      <w:r w:rsidRPr="005D31C3">
        <w:rPr>
          <w:rFonts w:ascii="Times New Roman" w:hAnsi="Times New Roman" w:cs="Times New Roman"/>
          <w:sz w:val="26"/>
          <w:szCs w:val="26"/>
        </w:rPr>
        <w:t>Контроль за</w:t>
      </w:r>
      <w:proofErr w:type="gramEnd"/>
      <w:r w:rsidRPr="005D31C3">
        <w:rPr>
          <w:rFonts w:ascii="Times New Roman" w:hAnsi="Times New Roman" w:cs="Times New Roman"/>
          <w:sz w:val="26"/>
          <w:szCs w:val="26"/>
        </w:rPr>
        <w:t xml:space="preserve"> исполнением программы осуществляется в соответствии с постановлениями администрации Тенькинского городского округа</w:t>
      </w:r>
      <w:r w:rsidR="00483F08" w:rsidRPr="005D31C3">
        <w:rPr>
          <w:rFonts w:ascii="Times New Roman" w:hAnsi="Times New Roman" w:cs="Times New Roman"/>
          <w:sz w:val="26"/>
          <w:szCs w:val="26"/>
        </w:rPr>
        <w:t>:</w:t>
      </w:r>
    </w:p>
    <w:p w14:paraId="0C2E2DF3" w14:textId="7D85E42B" w:rsidR="00483F08" w:rsidRPr="005D31C3" w:rsidRDefault="00483F08" w:rsidP="005D31C3">
      <w:pPr>
        <w:pStyle w:val="ConsPlusCell"/>
        <w:ind w:firstLine="709"/>
        <w:jc w:val="both"/>
        <w:rPr>
          <w:rFonts w:ascii="Times New Roman" w:hAnsi="Times New Roman" w:cs="Times New Roman"/>
          <w:sz w:val="26"/>
          <w:szCs w:val="26"/>
        </w:rPr>
      </w:pPr>
      <w:r w:rsidRPr="005D31C3">
        <w:rPr>
          <w:rFonts w:ascii="Times New Roman" w:hAnsi="Times New Roman" w:cs="Times New Roman"/>
          <w:sz w:val="26"/>
          <w:szCs w:val="26"/>
        </w:rPr>
        <w:t>- от 24 февраля 2016 г. № 120-па «Об утверждении Порядка принятия решений о разработке муниципальных программ, их формирование и реализации»;</w:t>
      </w:r>
    </w:p>
    <w:p w14:paraId="148F5004" w14:textId="040C56E4" w:rsidR="00483F08" w:rsidRPr="005D31C3" w:rsidRDefault="00483F08" w:rsidP="005D31C3">
      <w:pPr>
        <w:pStyle w:val="ConsPlusCell"/>
        <w:ind w:firstLine="709"/>
        <w:jc w:val="both"/>
        <w:rPr>
          <w:rFonts w:ascii="Times New Roman" w:hAnsi="Times New Roman" w:cs="Times New Roman"/>
          <w:sz w:val="26"/>
          <w:szCs w:val="26"/>
        </w:rPr>
      </w:pPr>
      <w:r w:rsidRPr="005D31C3">
        <w:rPr>
          <w:rFonts w:ascii="Times New Roman" w:hAnsi="Times New Roman" w:cs="Times New Roman"/>
          <w:sz w:val="26"/>
          <w:szCs w:val="26"/>
        </w:rPr>
        <w:t>- от 02.11.2010 г. № 295-па «Об утверждении порядка оценки эффективности реализации муниципальных программ, действующих на территории муниципального образования Тенькинский район Магаданской области».</w:t>
      </w:r>
    </w:p>
    <w:p w14:paraId="3B2DEDEF" w14:textId="77777777" w:rsidR="000B351E" w:rsidRPr="005D31C3" w:rsidRDefault="000B351E" w:rsidP="005D31C3">
      <w:pPr>
        <w:pStyle w:val="ConsPlusCell"/>
        <w:ind w:firstLine="709"/>
        <w:jc w:val="both"/>
        <w:rPr>
          <w:rFonts w:ascii="Times New Roman" w:hAnsi="Times New Roman" w:cs="Times New Roman"/>
          <w:sz w:val="26"/>
          <w:szCs w:val="26"/>
        </w:rPr>
      </w:pPr>
    </w:p>
    <w:p w14:paraId="437D37B7" w14:textId="77777777" w:rsidR="00D92A18" w:rsidRPr="005D31C3" w:rsidRDefault="00D92A18" w:rsidP="005D31C3">
      <w:pPr>
        <w:pStyle w:val="ConsPlusCell"/>
        <w:ind w:firstLine="709"/>
        <w:jc w:val="both"/>
        <w:rPr>
          <w:rFonts w:ascii="Times New Roman" w:hAnsi="Times New Roman" w:cs="Times New Roman"/>
          <w:sz w:val="26"/>
          <w:szCs w:val="26"/>
        </w:rPr>
      </w:pPr>
    </w:p>
    <w:p w14:paraId="1E4CA469" w14:textId="3BBE9ED8" w:rsidR="00483F08" w:rsidRPr="005D31C3" w:rsidRDefault="00483F08" w:rsidP="005D31C3">
      <w:pPr>
        <w:widowControl w:val="0"/>
        <w:autoSpaceDE w:val="0"/>
        <w:autoSpaceDN w:val="0"/>
        <w:adjustRightInd w:val="0"/>
        <w:spacing w:after="0" w:line="240" w:lineRule="auto"/>
        <w:jc w:val="center"/>
        <w:rPr>
          <w:rFonts w:ascii="Times New Roman" w:hAnsi="Times New Roman" w:cs="Times New Roman"/>
          <w:b/>
          <w:bCs/>
          <w:sz w:val="26"/>
          <w:szCs w:val="26"/>
        </w:rPr>
      </w:pPr>
      <w:r w:rsidRPr="005D31C3">
        <w:rPr>
          <w:rFonts w:ascii="Times New Roman" w:hAnsi="Times New Roman" w:cs="Times New Roman"/>
          <w:b/>
          <w:bCs/>
          <w:sz w:val="26"/>
          <w:szCs w:val="26"/>
        </w:rPr>
        <w:t>9. Ожидаемые социально- эко</w:t>
      </w:r>
      <w:r w:rsidR="005D31C3" w:rsidRPr="005D31C3">
        <w:rPr>
          <w:rFonts w:ascii="Times New Roman" w:hAnsi="Times New Roman" w:cs="Times New Roman"/>
          <w:b/>
          <w:bCs/>
          <w:sz w:val="26"/>
          <w:szCs w:val="26"/>
        </w:rPr>
        <w:t>номические результаты Программы</w:t>
      </w:r>
    </w:p>
    <w:p w14:paraId="534752A2" w14:textId="7239F434" w:rsidR="00483F08" w:rsidRPr="005D31C3" w:rsidRDefault="00483F08" w:rsidP="005D31C3">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14:paraId="345A698D" w14:textId="59EDDBE7" w:rsidR="00483F08" w:rsidRPr="005D31C3" w:rsidRDefault="00483F08" w:rsidP="005D31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D31C3">
        <w:rPr>
          <w:rFonts w:ascii="Times New Roman" w:hAnsi="Times New Roman" w:cs="Times New Roman"/>
          <w:sz w:val="26"/>
          <w:szCs w:val="26"/>
        </w:rPr>
        <w:tab/>
        <w:t xml:space="preserve"> В результате реализации настоящей Программы предполагается:</w:t>
      </w:r>
    </w:p>
    <w:p w14:paraId="30C951C7" w14:textId="77777777" w:rsidR="00483F08" w:rsidRPr="005D31C3" w:rsidRDefault="00483F08" w:rsidP="005D31C3">
      <w:pPr>
        <w:pStyle w:val="ConsPlusCell"/>
        <w:numPr>
          <w:ilvl w:val="0"/>
          <w:numId w:val="2"/>
        </w:numPr>
        <w:ind w:left="0" w:firstLine="709"/>
        <w:jc w:val="both"/>
        <w:rPr>
          <w:rFonts w:ascii="Times New Roman" w:hAnsi="Times New Roman" w:cs="Times New Roman"/>
          <w:sz w:val="26"/>
          <w:szCs w:val="26"/>
        </w:rPr>
      </w:pPr>
      <w:r w:rsidRPr="005D31C3">
        <w:rPr>
          <w:rFonts w:ascii="Times New Roman" w:hAnsi="Times New Roman" w:cs="Times New Roman"/>
          <w:sz w:val="26"/>
          <w:szCs w:val="26"/>
        </w:rPr>
        <w:t xml:space="preserve">создание оптимальных условий для повышения бюджетного потенциала, сбалансированности и устойчивости бюджета </w:t>
      </w:r>
      <w:r w:rsidRPr="005D31C3">
        <w:rPr>
          <w:rFonts w:ascii="Times New Roman" w:eastAsia="Times New Roman" w:hAnsi="Times New Roman" w:cs="Times New Roman"/>
          <w:sz w:val="26"/>
          <w:szCs w:val="26"/>
        </w:rPr>
        <w:t>Тенькинского</w:t>
      </w:r>
      <w:r w:rsidRPr="005D31C3">
        <w:rPr>
          <w:rFonts w:ascii="Times New Roman" w:hAnsi="Times New Roman" w:cs="Times New Roman"/>
          <w:sz w:val="26"/>
          <w:szCs w:val="26"/>
        </w:rPr>
        <w:t xml:space="preserve"> городского округа, усиление взаимосвязи стратегического и бюджетного планирования, повышение качества и объективности планирования </w:t>
      </w:r>
      <w:r w:rsidRPr="005D31C3">
        <w:rPr>
          <w:rFonts w:ascii="Times New Roman" w:hAnsi="Times New Roman" w:cs="Times New Roman"/>
          <w:sz w:val="26"/>
          <w:szCs w:val="26"/>
          <w:lang w:bidi="ru-RU"/>
        </w:rPr>
        <w:t>в условиях внедрения программно-целевых методов управления</w:t>
      </w:r>
      <w:r w:rsidRPr="005D31C3">
        <w:rPr>
          <w:rFonts w:ascii="Times New Roman" w:hAnsi="Times New Roman" w:cs="Times New Roman"/>
          <w:sz w:val="26"/>
          <w:szCs w:val="26"/>
        </w:rPr>
        <w:t>;</w:t>
      </w:r>
    </w:p>
    <w:p w14:paraId="3652FD8F" w14:textId="77777777" w:rsidR="00483F08" w:rsidRPr="005D31C3" w:rsidRDefault="00483F08" w:rsidP="005D31C3">
      <w:pPr>
        <w:pStyle w:val="ConsPlusCell"/>
        <w:numPr>
          <w:ilvl w:val="0"/>
          <w:numId w:val="2"/>
        </w:numPr>
        <w:tabs>
          <w:tab w:val="left" w:pos="284"/>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улучшение качества прогнозирования основных параметров бюджета округа, соблюдение требований бюджетного законодательства;</w:t>
      </w:r>
    </w:p>
    <w:p w14:paraId="28D62E9E" w14:textId="77777777" w:rsidR="00483F08" w:rsidRPr="005D31C3" w:rsidRDefault="00483F08" w:rsidP="005D31C3">
      <w:pPr>
        <w:pStyle w:val="ConsPlusCell"/>
        <w:numPr>
          <w:ilvl w:val="0"/>
          <w:numId w:val="2"/>
        </w:numPr>
        <w:tabs>
          <w:tab w:val="left" w:pos="376"/>
        </w:tabs>
        <w:ind w:left="284" w:firstLine="709"/>
        <w:jc w:val="both"/>
        <w:rPr>
          <w:rFonts w:ascii="Times New Roman" w:hAnsi="Times New Roman" w:cs="Times New Roman"/>
          <w:sz w:val="26"/>
          <w:szCs w:val="26"/>
        </w:rPr>
      </w:pPr>
      <w:r w:rsidRPr="005D31C3">
        <w:rPr>
          <w:rFonts w:ascii="Times New Roman" w:hAnsi="Times New Roman" w:cs="Times New Roman"/>
          <w:sz w:val="26"/>
          <w:szCs w:val="26"/>
        </w:rPr>
        <w:t>качественное управление муниципальными финансами;</w:t>
      </w:r>
    </w:p>
    <w:p w14:paraId="3BC72ACE" w14:textId="77777777" w:rsidR="00483F08" w:rsidRPr="005D31C3" w:rsidRDefault="00483F08" w:rsidP="005D31C3">
      <w:pPr>
        <w:pStyle w:val="ConsPlusCell"/>
        <w:numPr>
          <w:ilvl w:val="0"/>
          <w:numId w:val="2"/>
        </w:numPr>
        <w:tabs>
          <w:tab w:val="left" w:pos="376"/>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обеспечение допустимого и экономически обоснованного объема и структуры муниципального долга;</w:t>
      </w:r>
    </w:p>
    <w:p w14:paraId="62C1FEA5" w14:textId="77777777" w:rsidR="00483F08" w:rsidRPr="005D31C3" w:rsidRDefault="00483F08" w:rsidP="005D31C3">
      <w:pPr>
        <w:pStyle w:val="ConsPlusCell"/>
        <w:numPr>
          <w:ilvl w:val="0"/>
          <w:numId w:val="2"/>
        </w:numPr>
        <w:tabs>
          <w:tab w:val="left" w:pos="376"/>
        </w:tabs>
        <w:ind w:left="142" w:firstLine="709"/>
        <w:jc w:val="both"/>
        <w:rPr>
          <w:rFonts w:ascii="Times New Roman" w:hAnsi="Times New Roman" w:cs="Times New Roman"/>
          <w:sz w:val="26"/>
          <w:szCs w:val="26"/>
        </w:rPr>
      </w:pPr>
      <w:r w:rsidRPr="005D31C3">
        <w:rPr>
          <w:rFonts w:ascii="Times New Roman" w:hAnsi="Times New Roman" w:cs="Times New Roman"/>
          <w:sz w:val="26"/>
          <w:szCs w:val="26"/>
        </w:rPr>
        <w:t>повышение эффективности использования бюджетных средств;</w:t>
      </w:r>
    </w:p>
    <w:p w14:paraId="4752E9AA" w14:textId="77777777" w:rsidR="00483F08" w:rsidRPr="005D31C3" w:rsidRDefault="00483F08" w:rsidP="005D31C3">
      <w:pPr>
        <w:pStyle w:val="ConsPlusCell"/>
        <w:numPr>
          <w:ilvl w:val="0"/>
          <w:numId w:val="2"/>
        </w:numPr>
        <w:tabs>
          <w:tab w:val="left" w:pos="376"/>
        </w:tabs>
        <w:ind w:left="0" w:firstLine="709"/>
        <w:jc w:val="both"/>
        <w:rPr>
          <w:rFonts w:ascii="Times New Roman" w:hAnsi="Times New Roman" w:cs="Times New Roman"/>
          <w:sz w:val="26"/>
          <w:szCs w:val="26"/>
        </w:rPr>
      </w:pPr>
      <w:r w:rsidRPr="005D31C3">
        <w:rPr>
          <w:rFonts w:ascii="Times New Roman" w:hAnsi="Times New Roman" w:cs="Times New Roman"/>
          <w:sz w:val="26"/>
          <w:szCs w:val="26"/>
        </w:rPr>
        <w:t>развитие информационной системы управления средствами бюджета округа, обеспечение открытости и прозрачности бюджетных данных;</w:t>
      </w:r>
    </w:p>
    <w:p w14:paraId="5F3918C4" w14:textId="41A7F174" w:rsidR="00483F08" w:rsidRPr="005D31C3" w:rsidRDefault="00483F08" w:rsidP="005D31C3">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5D31C3">
        <w:rPr>
          <w:rFonts w:ascii="Times New Roman" w:hAnsi="Times New Roman" w:cs="Times New Roman"/>
          <w:sz w:val="26"/>
          <w:szCs w:val="26"/>
        </w:rPr>
        <w:t xml:space="preserve">- эффективная организация муниципального финансового контроля и аудита, сокращение неправомерных расходов бюджета, недопущение фактов нецелевого </w:t>
      </w:r>
      <w:r w:rsidRPr="005D31C3">
        <w:rPr>
          <w:rFonts w:ascii="Times New Roman" w:hAnsi="Times New Roman" w:cs="Times New Roman"/>
          <w:sz w:val="26"/>
          <w:szCs w:val="26"/>
        </w:rPr>
        <w:lastRenderedPageBreak/>
        <w:t>использования бюджетных средств, стопроцентное возмещение в доходы бюджета средств, использованных с нарушением бюджетного законодательства.</w:t>
      </w:r>
    </w:p>
    <w:p w14:paraId="12414F55" w14:textId="77777777" w:rsidR="00483F08" w:rsidRPr="005D31C3" w:rsidRDefault="00483F08" w:rsidP="005D31C3">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14:paraId="39163A46" w14:textId="0B734B63" w:rsidR="00483F08" w:rsidRPr="005D31C3" w:rsidRDefault="00483F08" w:rsidP="005D31C3">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5D31C3">
        <w:rPr>
          <w:rFonts w:ascii="Times New Roman" w:hAnsi="Times New Roman" w:cs="Times New Roman"/>
          <w:b/>
          <w:bCs/>
          <w:sz w:val="26"/>
          <w:szCs w:val="26"/>
        </w:rPr>
        <w:t>10. План мероприятий муниципальной Программы</w:t>
      </w:r>
    </w:p>
    <w:p w14:paraId="611FCD4F" w14:textId="1C144052" w:rsidR="00483F08" w:rsidRPr="005D31C3" w:rsidRDefault="00483F08" w:rsidP="005D31C3">
      <w:pPr>
        <w:widowControl w:val="0"/>
        <w:autoSpaceDE w:val="0"/>
        <w:autoSpaceDN w:val="0"/>
        <w:adjustRightInd w:val="0"/>
        <w:spacing w:after="0" w:line="240" w:lineRule="auto"/>
        <w:ind w:firstLine="709"/>
        <w:jc w:val="center"/>
        <w:rPr>
          <w:rFonts w:ascii="Times New Roman" w:hAnsi="Times New Roman" w:cs="Times New Roman"/>
          <w:sz w:val="26"/>
          <w:szCs w:val="26"/>
        </w:rPr>
      </w:pPr>
    </w:p>
    <w:p w14:paraId="4FF43D7D" w14:textId="5EB7FAF5" w:rsidR="00483F08" w:rsidRPr="005D31C3" w:rsidRDefault="00483F08" w:rsidP="005D31C3">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5D31C3">
        <w:rPr>
          <w:rFonts w:ascii="Times New Roman" w:hAnsi="Times New Roman" w:cs="Times New Roman"/>
          <w:sz w:val="26"/>
          <w:szCs w:val="26"/>
        </w:rPr>
        <w:t xml:space="preserve">План мероприятий муниципальной программы </w:t>
      </w:r>
      <w:r w:rsidR="008835DF" w:rsidRPr="005D31C3">
        <w:rPr>
          <w:rFonts w:ascii="Times New Roman" w:hAnsi="Times New Roman" w:cs="Times New Roman"/>
          <w:sz w:val="26"/>
          <w:szCs w:val="26"/>
        </w:rPr>
        <w:t xml:space="preserve">«Управление муниципальными финансами </w:t>
      </w:r>
      <w:r w:rsidR="008835DF" w:rsidRPr="005D31C3">
        <w:rPr>
          <w:rFonts w:ascii="Times New Roman" w:eastAsia="Times New Roman" w:hAnsi="Times New Roman" w:cs="Times New Roman"/>
          <w:sz w:val="26"/>
          <w:szCs w:val="26"/>
        </w:rPr>
        <w:t>Тенькинского</w:t>
      </w:r>
      <w:r w:rsidR="008835DF" w:rsidRPr="005D31C3">
        <w:rPr>
          <w:rFonts w:ascii="Times New Roman" w:hAnsi="Times New Roman" w:cs="Times New Roman"/>
          <w:sz w:val="26"/>
          <w:szCs w:val="26"/>
        </w:rPr>
        <w:t xml:space="preserve"> городского округа» представлен в приложении № </w:t>
      </w:r>
      <w:r w:rsidR="00C6407F" w:rsidRPr="005D31C3">
        <w:rPr>
          <w:rFonts w:ascii="Times New Roman" w:hAnsi="Times New Roman" w:cs="Times New Roman"/>
          <w:sz w:val="26"/>
          <w:szCs w:val="26"/>
        </w:rPr>
        <w:t>4</w:t>
      </w:r>
      <w:r w:rsidR="008835DF" w:rsidRPr="005D31C3">
        <w:rPr>
          <w:rFonts w:ascii="Times New Roman" w:hAnsi="Times New Roman" w:cs="Times New Roman"/>
          <w:sz w:val="26"/>
          <w:szCs w:val="26"/>
        </w:rPr>
        <w:t xml:space="preserve"> к настоящей Программе.</w:t>
      </w:r>
    </w:p>
    <w:p w14:paraId="539EA433" w14:textId="77777777" w:rsidR="006B32C0" w:rsidRPr="005D31C3" w:rsidRDefault="006B32C0" w:rsidP="0087657E">
      <w:pPr>
        <w:widowControl w:val="0"/>
        <w:autoSpaceDE w:val="0"/>
        <w:autoSpaceDN w:val="0"/>
        <w:adjustRightInd w:val="0"/>
        <w:spacing w:after="0" w:line="240" w:lineRule="auto"/>
        <w:jc w:val="center"/>
        <w:rPr>
          <w:rFonts w:ascii="Times New Roman" w:hAnsi="Times New Roman" w:cs="Times New Roman"/>
          <w:b/>
          <w:bCs/>
          <w:sz w:val="26"/>
          <w:szCs w:val="26"/>
        </w:rPr>
      </w:pPr>
    </w:p>
    <w:p w14:paraId="424A5A12" w14:textId="77777777" w:rsidR="005D31C3" w:rsidRDefault="005D31C3" w:rsidP="0087657E">
      <w:pPr>
        <w:widowControl w:val="0"/>
        <w:autoSpaceDE w:val="0"/>
        <w:autoSpaceDN w:val="0"/>
        <w:adjustRightInd w:val="0"/>
        <w:spacing w:after="0" w:line="240" w:lineRule="auto"/>
        <w:jc w:val="center"/>
        <w:rPr>
          <w:rFonts w:ascii="Times New Roman" w:hAnsi="Times New Roman" w:cs="Times New Roman"/>
          <w:b/>
          <w:bCs/>
          <w:sz w:val="24"/>
          <w:szCs w:val="24"/>
        </w:rPr>
      </w:pPr>
    </w:p>
    <w:p w14:paraId="396E3A1C" w14:textId="77777777" w:rsidR="005D31C3" w:rsidRDefault="005D31C3" w:rsidP="0087657E">
      <w:pPr>
        <w:widowControl w:val="0"/>
        <w:autoSpaceDE w:val="0"/>
        <w:autoSpaceDN w:val="0"/>
        <w:adjustRightInd w:val="0"/>
        <w:spacing w:after="0" w:line="240" w:lineRule="auto"/>
        <w:jc w:val="center"/>
        <w:rPr>
          <w:rFonts w:ascii="Times New Roman" w:hAnsi="Times New Roman" w:cs="Times New Roman"/>
          <w:b/>
          <w:bCs/>
          <w:sz w:val="24"/>
          <w:szCs w:val="24"/>
        </w:rPr>
      </w:pPr>
    </w:p>
    <w:p w14:paraId="54B80848" w14:textId="33229044" w:rsidR="005D31C3" w:rsidRDefault="005D31C3" w:rsidP="0087657E">
      <w:pPr>
        <w:widowControl w:val="0"/>
        <w:autoSpaceDE w:val="0"/>
        <w:autoSpaceDN w:val="0"/>
        <w:adjustRightInd w:val="0"/>
        <w:spacing w:after="0" w:line="240" w:lineRule="auto"/>
        <w:jc w:val="center"/>
        <w:rPr>
          <w:rFonts w:ascii="Times New Roman" w:hAnsi="Times New Roman" w:cs="Times New Roman"/>
          <w:b/>
          <w:bCs/>
          <w:sz w:val="24"/>
          <w:szCs w:val="24"/>
        </w:rPr>
        <w:sectPr w:rsidR="005D31C3" w:rsidSect="00E30BD6">
          <w:pgSz w:w="11905" w:h="16838"/>
          <w:pgMar w:top="1134" w:right="706" w:bottom="568" w:left="1701" w:header="720" w:footer="720" w:gutter="0"/>
          <w:pgNumType w:start="1"/>
          <w:cols w:space="720"/>
          <w:noEndnote/>
          <w:titlePg/>
          <w:docGrid w:linePitch="299"/>
        </w:sectPr>
      </w:pPr>
      <w:r>
        <w:rPr>
          <w:rFonts w:ascii="Times New Roman" w:hAnsi="Times New Roman" w:cs="Times New Roman"/>
          <w:b/>
          <w:bCs/>
          <w:sz w:val="24"/>
          <w:szCs w:val="24"/>
        </w:rPr>
        <w:t>_______________________</w:t>
      </w:r>
    </w:p>
    <w:tbl>
      <w:tblPr>
        <w:tblStyle w:val="a3"/>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0"/>
        <w:gridCol w:w="6314"/>
      </w:tblGrid>
      <w:tr w:rsidR="00790DA6" w14:paraId="7E4C290D" w14:textId="77777777" w:rsidTr="00790DA6">
        <w:tc>
          <w:tcPr>
            <w:tcW w:w="7480" w:type="dxa"/>
          </w:tcPr>
          <w:p w14:paraId="5367BF03" w14:textId="77777777" w:rsidR="00790DA6" w:rsidRDefault="00790DA6" w:rsidP="00B9148E">
            <w:pPr>
              <w:widowControl w:val="0"/>
              <w:autoSpaceDE w:val="0"/>
              <w:autoSpaceDN w:val="0"/>
              <w:adjustRightInd w:val="0"/>
              <w:spacing w:line="240" w:lineRule="exact"/>
              <w:ind w:right="-598"/>
              <w:rPr>
                <w:rFonts w:ascii="Times New Roman" w:hAnsi="Times New Roman" w:cs="Times New Roman"/>
                <w:bCs/>
                <w:sz w:val="24"/>
                <w:szCs w:val="24"/>
              </w:rPr>
            </w:pPr>
            <w:bookmarkStart w:id="4" w:name="Par501"/>
            <w:bookmarkEnd w:id="4"/>
          </w:p>
        </w:tc>
        <w:tc>
          <w:tcPr>
            <w:tcW w:w="6314" w:type="dxa"/>
          </w:tcPr>
          <w:p w14:paraId="57F25CE8" w14:textId="77777777" w:rsidR="00790DA6" w:rsidRPr="00790DA6" w:rsidRDefault="00790DA6" w:rsidP="00790DA6">
            <w:pPr>
              <w:widowControl w:val="0"/>
              <w:autoSpaceDE w:val="0"/>
              <w:autoSpaceDN w:val="0"/>
              <w:adjustRightInd w:val="0"/>
              <w:spacing w:line="240" w:lineRule="exact"/>
              <w:ind w:right="-598"/>
              <w:jc w:val="center"/>
              <w:rPr>
                <w:rFonts w:ascii="Times New Roman" w:hAnsi="Times New Roman" w:cs="Times New Roman"/>
                <w:bCs/>
                <w:sz w:val="28"/>
                <w:szCs w:val="28"/>
              </w:rPr>
            </w:pPr>
            <w:r w:rsidRPr="00790DA6">
              <w:rPr>
                <w:rFonts w:ascii="Times New Roman" w:hAnsi="Times New Roman" w:cs="Times New Roman"/>
                <w:bCs/>
                <w:sz w:val="28"/>
                <w:szCs w:val="28"/>
              </w:rPr>
              <w:t>Приложение № 1</w:t>
            </w:r>
          </w:p>
          <w:p w14:paraId="07E325D9" w14:textId="77777777" w:rsidR="00790DA6" w:rsidRPr="00790DA6" w:rsidRDefault="00790DA6" w:rsidP="00790DA6">
            <w:pPr>
              <w:widowControl w:val="0"/>
              <w:autoSpaceDE w:val="0"/>
              <w:autoSpaceDN w:val="0"/>
              <w:adjustRightInd w:val="0"/>
              <w:spacing w:line="240" w:lineRule="exact"/>
              <w:ind w:right="-598"/>
              <w:jc w:val="center"/>
              <w:rPr>
                <w:rFonts w:ascii="Times New Roman" w:hAnsi="Times New Roman" w:cs="Times New Roman"/>
                <w:bCs/>
                <w:sz w:val="28"/>
                <w:szCs w:val="28"/>
              </w:rPr>
            </w:pPr>
            <w:r w:rsidRPr="00790DA6">
              <w:rPr>
                <w:rFonts w:ascii="Times New Roman" w:hAnsi="Times New Roman" w:cs="Times New Roman"/>
                <w:bCs/>
                <w:sz w:val="28"/>
                <w:szCs w:val="28"/>
              </w:rPr>
              <w:t>к муниципальной программе</w:t>
            </w:r>
          </w:p>
          <w:p w14:paraId="302FA916" w14:textId="6D5D913A" w:rsidR="00790DA6" w:rsidRPr="00790DA6" w:rsidRDefault="00790DA6" w:rsidP="00790DA6">
            <w:pPr>
              <w:widowControl w:val="0"/>
              <w:autoSpaceDE w:val="0"/>
              <w:autoSpaceDN w:val="0"/>
              <w:adjustRightInd w:val="0"/>
              <w:spacing w:line="240" w:lineRule="exact"/>
              <w:ind w:right="-598"/>
              <w:jc w:val="center"/>
              <w:rPr>
                <w:rFonts w:ascii="Times New Roman" w:hAnsi="Times New Roman" w:cs="Times New Roman"/>
                <w:bCs/>
                <w:sz w:val="28"/>
                <w:szCs w:val="28"/>
              </w:rPr>
            </w:pPr>
            <w:r w:rsidRPr="00790DA6">
              <w:rPr>
                <w:rFonts w:ascii="Times New Roman" w:hAnsi="Times New Roman" w:cs="Times New Roman"/>
                <w:bCs/>
                <w:sz w:val="28"/>
                <w:szCs w:val="28"/>
              </w:rPr>
              <w:t>«Управления муниципальными финансами</w:t>
            </w:r>
          </w:p>
          <w:p w14:paraId="4E17B373" w14:textId="2F766DC3" w:rsidR="00790DA6" w:rsidRDefault="00790DA6" w:rsidP="00790DA6">
            <w:pPr>
              <w:widowControl w:val="0"/>
              <w:autoSpaceDE w:val="0"/>
              <w:autoSpaceDN w:val="0"/>
              <w:adjustRightInd w:val="0"/>
              <w:spacing w:line="240" w:lineRule="exact"/>
              <w:ind w:right="-598"/>
              <w:jc w:val="center"/>
              <w:rPr>
                <w:rFonts w:ascii="Times New Roman" w:hAnsi="Times New Roman" w:cs="Times New Roman"/>
                <w:bCs/>
                <w:sz w:val="24"/>
                <w:szCs w:val="24"/>
              </w:rPr>
            </w:pPr>
            <w:r w:rsidRPr="00790DA6">
              <w:rPr>
                <w:rFonts w:ascii="Times New Roman" w:hAnsi="Times New Roman" w:cs="Times New Roman"/>
                <w:bCs/>
                <w:sz w:val="28"/>
                <w:szCs w:val="28"/>
              </w:rPr>
              <w:t>Тенькинского городского округа»</w:t>
            </w:r>
          </w:p>
        </w:tc>
      </w:tr>
    </w:tbl>
    <w:p w14:paraId="52EF054D" w14:textId="423CDB98" w:rsidR="00A149D5" w:rsidRDefault="00A149D5" w:rsidP="00A149D5">
      <w:pPr>
        <w:widowControl w:val="0"/>
        <w:autoSpaceDE w:val="0"/>
        <w:autoSpaceDN w:val="0"/>
        <w:adjustRightInd w:val="0"/>
        <w:spacing w:after="0" w:line="240" w:lineRule="auto"/>
        <w:ind w:firstLine="9923"/>
        <w:rPr>
          <w:rFonts w:ascii="Times New Roman" w:hAnsi="Times New Roman" w:cs="Times New Roman"/>
          <w:b/>
          <w:bCs/>
          <w:sz w:val="24"/>
          <w:szCs w:val="24"/>
        </w:rPr>
      </w:pPr>
    </w:p>
    <w:p w14:paraId="1EB760D3" w14:textId="77777777" w:rsidR="008835DF" w:rsidRPr="00790DA6" w:rsidRDefault="008835DF" w:rsidP="009E3E8C">
      <w:pPr>
        <w:widowControl w:val="0"/>
        <w:autoSpaceDE w:val="0"/>
        <w:autoSpaceDN w:val="0"/>
        <w:adjustRightInd w:val="0"/>
        <w:spacing w:after="0" w:line="240" w:lineRule="auto"/>
        <w:jc w:val="center"/>
        <w:rPr>
          <w:rFonts w:ascii="Times New Roman" w:hAnsi="Times New Roman" w:cs="Times New Roman"/>
          <w:b/>
          <w:bCs/>
          <w:sz w:val="28"/>
          <w:szCs w:val="28"/>
        </w:rPr>
      </w:pPr>
      <w:r w:rsidRPr="00790DA6">
        <w:rPr>
          <w:rFonts w:ascii="Times New Roman" w:hAnsi="Times New Roman" w:cs="Times New Roman"/>
          <w:b/>
          <w:bCs/>
          <w:sz w:val="28"/>
          <w:szCs w:val="28"/>
        </w:rPr>
        <w:t>Система программных мероприятий муниципальной программы</w:t>
      </w:r>
    </w:p>
    <w:p w14:paraId="62FC9F96" w14:textId="49E2D94E" w:rsidR="008835DF" w:rsidRPr="00790DA6" w:rsidRDefault="008835DF" w:rsidP="009E3E8C">
      <w:pPr>
        <w:widowControl w:val="0"/>
        <w:autoSpaceDE w:val="0"/>
        <w:autoSpaceDN w:val="0"/>
        <w:adjustRightInd w:val="0"/>
        <w:spacing w:after="0" w:line="240" w:lineRule="auto"/>
        <w:jc w:val="center"/>
        <w:rPr>
          <w:rFonts w:ascii="Times New Roman" w:hAnsi="Times New Roman" w:cs="Times New Roman"/>
          <w:b/>
          <w:bCs/>
          <w:sz w:val="28"/>
          <w:szCs w:val="28"/>
        </w:rPr>
      </w:pPr>
      <w:r w:rsidRPr="00790DA6">
        <w:rPr>
          <w:rFonts w:ascii="Times New Roman" w:hAnsi="Times New Roman" w:cs="Times New Roman"/>
          <w:b/>
          <w:bCs/>
          <w:sz w:val="28"/>
          <w:szCs w:val="28"/>
        </w:rPr>
        <w:t xml:space="preserve"> «Управление муниципальными финансами </w:t>
      </w:r>
      <w:r w:rsidRPr="00790DA6">
        <w:rPr>
          <w:rFonts w:ascii="Times New Roman" w:eastAsia="Times New Roman" w:hAnsi="Times New Roman"/>
          <w:b/>
          <w:bCs/>
          <w:sz w:val="28"/>
          <w:szCs w:val="28"/>
        </w:rPr>
        <w:t>Тенькинского</w:t>
      </w:r>
      <w:r w:rsidRPr="00790DA6">
        <w:rPr>
          <w:rFonts w:ascii="Times New Roman" w:hAnsi="Times New Roman" w:cs="Times New Roman"/>
          <w:b/>
          <w:bCs/>
          <w:sz w:val="28"/>
          <w:szCs w:val="28"/>
        </w:rPr>
        <w:t xml:space="preserve"> городского округа»</w:t>
      </w:r>
    </w:p>
    <w:p w14:paraId="5D96F9AD" w14:textId="03F5576A" w:rsidR="0011532C" w:rsidRPr="00790DA6" w:rsidRDefault="0011532C" w:rsidP="009E3E8C">
      <w:pPr>
        <w:widowControl w:val="0"/>
        <w:autoSpaceDE w:val="0"/>
        <w:autoSpaceDN w:val="0"/>
        <w:adjustRightInd w:val="0"/>
        <w:spacing w:after="0" w:line="240" w:lineRule="auto"/>
        <w:jc w:val="center"/>
        <w:rPr>
          <w:rFonts w:ascii="Times New Roman" w:hAnsi="Times New Roman" w:cs="Times New Roman"/>
          <w:b/>
          <w:bCs/>
          <w:sz w:val="28"/>
          <w:szCs w:val="28"/>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4394"/>
        <w:gridCol w:w="1418"/>
        <w:gridCol w:w="1701"/>
        <w:gridCol w:w="1276"/>
        <w:gridCol w:w="1134"/>
        <w:gridCol w:w="1134"/>
        <w:gridCol w:w="1134"/>
        <w:gridCol w:w="1842"/>
      </w:tblGrid>
      <w:tr w:rsidR="008835DF" w14:paraId="32016D04" w14:textId="77777777" w:rsidTr="008835DF">
        <w:tc>
          <w:tcPr>
            <w:tcW w:w="596" w:type="dxa"/>
            <w:vMerge w:val="restart"/>
            <w:tcBorders>
              <w:top w:val="single" w:sz="4" w:space="0" w:color="auto"/>
              <w:right w:val="single" w:sz="4" w:space="0" w:color="auto"/>
            </w:tcBorders>
          </w:tcPr>
          <w:p w14:paraId="3229F497" w14:textId="77777777" w:rsidR="008835DF" w:rsidRPr="008835DF" w:rsidRDefault="008835DF" w:rsidP="00426EEA">
            <w:pPr>
              <w:pStyle w:val="af0"/>
              <w:jc w:val="center"/>
              <w:rPr>
                <w:sz w:val="20"/>
                <w:szCs w:val="20"/>
              </w:rPr>
            </w:pPr>
            <w:r w:rsidRPr="008835DF">
              <w:rPr>
                <w:sz w:val="20"/>
                <w:szCs w:val="20"/>
              </w:rPr>
              <w:t xml:space="preserve">N </w:t>
            </w:r>
            <w:proofErr w:type="gramStart"/>
            <w:r w:rsidRPr="008835DF">
              <w:rPr>
                <w:sz w:val="20"/>
                <w:szCs w:val="20"/>
              </w:rPr>
              <w:t>п</w:t>
            </w:r>
            <w:proofErr w:type="gramEnd"/>
            <w:r w:rsidRPr="008835DF">
              <w:rPr>
                <w:sz w:val="20"/>
                <w:szCs w:val="20"/>
              </w:rPr>
              <w:t>/п</w:t>
            </w:r>
          </w:p>
        </w:tc>
        <w:tc>
          <w:tcPr>
            <w:tcW w:w="4394" w:type="dxa"/>
            <w:vMerge w:val="restart"/>
            <w:tcBorders>
              <w:top w:val="single" w:sz="4" w:space="0" w:color="auto"/>
              <w:left w:val="single" w:sz="4" w:space="0" w:color="auto"/>
              <w:right w:val="single" w:sz="4" w:space="0" w:color="auto"/>
            </w:tcBorders>
            <w:vAlign w:val="center"/>
          </w:tcPr>
          <w:p w14:paraId="0E991389" w14:textId="77777777" w:rsidR="008835DF" w:rsidRPr="008835DF" w:rsidRDefault="008835DF" w:rsidP="00426EEA">
            <w:pPr>
              <w:pStyle w:val="af0"/>
              <w:jc w:val="center"/>
              <w:rPr>
                <w:sz w:val="20"/>
                <w:szCs w:val="20"/>
              </w:rPr>
            </w:pPr>
            <w:r w:rsidRPr="008835DF">
              <w:rPr>
                <w:sz w:val="20"/>
                <w:szCs w:val="20"/>
              </w:rPr>
              <w:t>Наименование мероприятия</w:t>
            </w:r>
          </w:p>
        </w:tc>
        <w:tc>
          <w:tcPr>
            <w:tcW w:w="1418" w:type="dxa"/>
            <w:vMerge w:val="restart"/>
            <w:tcBorders>
              <w:top w:val="single" w:sz="4" w:space="0" w:color="auto"/>
              <w:left w:val="single" w:sz="4" w:space="0" w:color="auto"/>
              <w:right w:val="single" w:sz="4" w:space="0" w:color="auto"/>
            </w:tcBorders>
            <w:vAlign w:val="center"/>
          </w:tcPr>
          <w:p w14:paraId="218F2E9C" w14:textId="77777777" w:rsidR="008835DF" w:rsidRPr="008835DF" w:rsidRDefault="008835DF" w:rsidP="00426EEA">
            <w:pPr>
              <w:pStyle w:val="af0"/>
              <w:jc w:val="center"/>
              <w:rPr>
                <w:sz w:val="20"/>
                <w:szCs w:val="20"/>
              </w:rPr>
            </w:pPr>
            <w:r w:rsidRPr="008835DF">
              <w:rPr>
                <w:sz w:val="20"/>
                <w:szCs w:val="20"/>
              </w:rPr>
              <w:t>Исполнитель</w:t>
            </w:r>
          </w:p>
        </w:tc>
        <w:tc>
          <w:tcPr>
            <w:tcW w:w="1701" w:type="dxa"/>
            <w:vMerge w:val="restart"/>
            <w:tcBorders>
              <w:top w:val="single" w:sz="4" w:space="0" w:color="auto"/>
              <w:left w:val="single" w:sz="4" w:space="0" w:color="auto"/>
              <w:right w:val="single" w:sz="4" w:space="0" w:color="auto"/>
            </w:tcBorders>
            <w:vAlign w:val="center"/>
          </w:tcPr>
          <w:p w14:paraId="0CFBE739" w14:textId="77777777" w:rsidR="008835DF" w:rsidRPr="008835DF" w:rsidRDefault="008835DF" w:rsidP="00426EEA">
            <w:pPr>
              <w:pStyle w:val="af0"/>
              <w:jc w:val="center"/>
              <w:rPr>
                <w:sz w:val="20"/>
                <w:szCs w:val="20"/>
              </w:rPr>
            </w:pPr>
            <w:r w:rsidRPr="008835DF">
              <w:rPr>
                <w:sz w:val="20"/>
                <w:szCs w:val="20"/>
              </w:rPr>
              <w:t>Срок реализации</w:t>
            </w:r>
          </w:p>
        </w:tc>
        <w:tc>
          <w:tcPr>
            <w:tcW w:w="4678" w:type="dxa"/>
            <w:gridSpan w:val="4"/>
            <w:tcBorders>
              <w:top w:val="single" w:sz="4" w:space="0" w:color="auto"/>
              <w:left w:val="single" w:sz="4" w:space="0" w:color="auto"/>
              <w:right w:val="single" w:sz="4" w:space="0" w:color="auto"/>
            </w:tcBorders>
          </w:tcPr>
          <w:p w14:paraId="36E2334D" w14:textId="3E145B5D" w:rsidR="008835DF" w:rsidRPr="008835DF" w:rsidRDefault="008835DF" w:rsidP="008835DF">
            <w:pPr>
              <w:pStyle w:val="af0"/>
              <w:rPr>
                <w:sz w:val="20"/>
                <w:szCs w:val="20"/>
              </w:rPr>
            </w:pPr>
            <w:r w:rsidRPr="008835DF">
              <w:rPr>
                <w:sz w:val="20"/>
                <w:szCs w:val="20"/>
              </w:rPr>
              <w:t>Стоимость мероприятия, тыс. рублей</w:t>
            </w:r>
          </w:p>
        </w:tc>
        <w:tc>
          <w:tcPr>
            <w:tcW w:w="1842" w:type="dxa"/>
            <w:vMerge w:val="restart"/>
            <w:tcBorders>
              <w:top w:val="single" w:sz="4" w:space="0" w:color="auto"/>
              <w:left w:val="single" w:sz="4" w:space="0" w:color="auto"/>
              <w:bottom w:val="single" w:sz="4" w:space="0" w:color="auto"/>
            </w:tcBorders>
          </w:tcPr>
          <w:p w14:paraId="1ED6D04A" w14:textId="77777777" w:rsidR="008835DF" w:rsidRPr="008835DF" w:rsidRDefault="008835DF" w:rsidP="00426EEA">
            <w:pPr>
              <w:pStyle w:val="af0"/>
              <w:jc w:val="center"/>
              <w:rPr>
                <w:sz w:val="20"/>
                <w:szCs w:val="20"/>
              </w:rPr>
            </w:pPr>
            <w:r w:rsidRPr="008835DF">
              <w:rPr>
                <w:sz w:val="20"/>
                <w:szCs w:val="20"/>
              </w:rPr>
              <w:t>Источник финансирования</w:t>
            </w:r>
          </w:p>
        </w:tc>
      </w:tr>
      <w:tr w:rsidR="008835DF" w14:paraId="564641C1" w14:textId="77777777" w:rsidTr="008835DF">
        <w:tc>
          <w:tcPr>
            <w:tcW w:w="596" w:type="dxa"/>
            <w:vMerge/>
            <w:tcBorders>
              <w:right w:val="single" w:sz="4" w:space="0" w:color="auto"/>
            </w:tcBorders>
          </w:tcPr>
          <w:p w14:paraId="7BC00CE3" w14:textId="77777777" w:rsidR="008835DF" w:rsidRDefault="008835DF" w:rsidP="00426EEA">
            <w:pPr>
              <w:pStyle w:val="af0"/>
            </w:pPr>
          </w:p>
        </w:tc>
        <w:tc>
          <w:tcPr>
            <w:tcW w:w="4394" w:type="dxa"/>
            <w:vMerge/>
            <w:tcBorders>
              <w:left w:val="single" w:sz="4" w:space="0" w:color="auto"/>
              <w:right w:val="single" w:sz="4" w:space="0" w:color="auto"/>
            </w:tcBorders>
          </w:tcPr>
          <w:p w14:paraId="11BB69E3" w14:textId="77777777" w:rsidR="008835DF" w:rsidRDefault="008835DF" w:rsidP="00426EEA">
            <w:pPr>
              <w:pStyle w:val="af0"/>
            </w:pPr>
          </w:p>
        </w:tc>
        <w:tc>
          <w:tcPr>
            <w:tcW w:w="1418" w:type="dxa"/>
            <w:vMerge/>
            <w:tcBorders>
              <w:left w:val="single" w:sz="4" w:space="0" w:color="auto"/>
              <w:right w:val="single" w:sz="4" w:space="0" w:color="auto"/>
            </w:tcBorders>
          </w:tcPr>
          <w:p w14:paraId="5DD9E209" w14:textId="77777777" w:rsidR="008835DF" w:rsidRDefault="008835DF" w:rsidP="00426EEA">
            <w:pPr>
              <w:pStyle w:val="af0"/>
            </w:pPr>
          </w:p>
        </w:tc>
        <w:tc>
          <w:tcPr>
            <w:tcW w:w="1701" w:type="dxa"/>
            <w:vMerge/>
            <w:tcBorders>
              <w:left w:val="single" w:sz="4" w:space="0" w:color="auto"/>
              <w:right w:val="single" w:sz="4" w:space="0" w:color="auto"/>
            </w:tcBorders>
          </w:tcPr>
          <w:p w14:paraId="0AC1526F" w14:textId="77777777" w:rsidR="008835DF" w:rsidRDefault="008835DF" w:rsidP="00426EEA">
            <w:pPr>
              <w:pStyle w:val="af0"/>
            </w:pPr>
          </w:p>
        </w:tc>
        <w:tc>
          <w:tcPr>
            <w:tcW w:w="1276" w:type="dxa"/>
            <w:vMerge w:val="restart"/>
            <w:tcBorders>
              <w:top w:val="single" w:sz="4" w:space="0" w:color="auto"/>
              <w:left w:val="single" w:sz="4" w:space="0" w:color="auto"/>
              <w:bottom w:val="single" w:sz="4" w:space="0" w:color="auto"/>
              <w:right w:val="single" w:sz="4" w:space="0" w:color="auto"/>
            </w:tcBorders>
          </w:tcPr>
          <w:p w14:paraId="358413AA" w14:textId="1755AB40" w:rsidR="008835DF" w:rsidRDefault="008835DF" w:rsidP="00426EEA">
            <w:pPr>
              <w:pStyle w:val="af0"/>
              <w:jc w:val="center"/>
            </w:pPr>
            <w:r>
              <w:t>Всего</w:t>
            </w:r>
          </w:p>
        </w:tc>
        <w:tc>
          <w:tcPr>
            <w:tcW w:w="3402" w:type="dxa"/>
            <w:gridSpan w:val="3"/>
            <w:tcBorders>
              <w:top w:val="single" w:sz="4" w:space="0" w:color="auto"/>
              <w:left w:val="single" w:sz="4" w:space="0" w:color="auto"/>
              <w:bottom w:val="single" w:sz="4" w:space="0" w:color="auto"/>
              <w:right w:val="single" w:sz="4" w:space="0" w:color="auto"/>
            </w:tcBorders>
          </w:tcPr>
          <w:p w14:paraId="26F32219" w14:textId="77777777" w:rsidR="008835DF" w:rsidRDefault="008835DF" w:rsidP="00426EEA">
            <w:pPr>
              <w:pStyle w:val="af0"/>
              <w:jc w:val="center"/>
            </w:pPr>
            <w:r>
              <w:t xml:space="preserve">в </w:t>
            </w:r>
            <w:proofErr w:type="spellStart"/>
            <w:r>
              <w:t>т.ч</w:t>
            </w:r>
            <w:proofErr w:type="spellEnd"/>
            <w:r>
              <w:t>. по годам</w:t>
            </w:r>
          </w:p>
        </w:tc>
        <w:tc>
          <w:tcPr>
            <w:tcW w:w="1842" w:type="dxa"/>
            <w:vMerge/>
            <w:tcBorders>
              <w:top w:val="single" w:sz="4" w:space="0" w:color="auto"/>
              <w:left w:val="single" w:sz="4" w:space="0" w:color="auto"/>
              <w:bottom w:val="single" w:sz="4" w:space="0" w:color="auto"/>
            </w:tcBorders>
          </w:tcPr>
          <w:p w14:paraId="586FDB8B" w14:textId="77777777" w:rsidR="008835DF" w:rsidRDefault="008835DF" w:rsidP="00426EEA">
            <w:pPr>
              <w:pStyle w:val="af0"/>
            </w:pPr>
          </w:p>
        </w:tc>
      </w:tr>
      <w:tr w:rsidR="008835DF" w14:paraId="4D45872C" w14:textId="77777777" w:rsidTr="008835DF">
        <w:tc>
          <w:tcPr>
            <w:tcW w:w="596" w:type="dxa"/>
            <w:vMerge/>
            <w:tcBorders>
              <w:bottom w:val="single" w:sz="4" w:space="0" w:color="auto"/>
              <w:right w:val="single" w:sz="4" w:space="0" w:color="auto"/>
            </w:tcBorders>
          </w:tcPr>
          <w:p w14:paraId="562EA14B" w14:textId="77777777" w:rsidR="008835DF" w:rsidRDefault="008835DF" w:rsidP="00426EEA">
            <w:pPr>
              <w:pStyle w:val="af0"/>
            </w:pPr>
          </w:p>
        </w:tc>
        <w:tc>
          <w:tcPr>
            <w:tcW w:w="4394" w:type="dxa"/>
            <w:vMerge/>
            <w:tcBorders>
              <w:left w:val="single" w:sz="4" w:space="0" w:color="auto"/>
              <w:bottom w:val="single" w:sz="4" w:space="0" w:color="auto"/>
              <w:right w:val="single" w:sz="4" w:space="0" w:color="auto"/>
            </w:tcBorders>
          </w:tcPr>
          <w:p w14:paraId="55EEA7DD" w14:textId="77777777" w:rsidR="008835DF" w:rsidRDefault="008835DF" w:rsidP="00426EEA">
            <w:pPr>
              <w:pStyle w:val="af0"/>
            </w:pPr>
          </w:p>
        </w:tc>
        <w:tc>
          <w:tcPr>
            <w:tcW w:w="1418" w:type="dxa"/>
            <w:vMerge/>
            <w:tcBorders>
              <w:left w:val="single" w:sz="4" w:space="0" w:color="auto"/>
              <w:bottom w:val="single" w:sz="4" w:space="0" w:color="auto"/>
              <w:right w:val="single" w:sz="4" w:space="0" w:color="auto"/>
            </w:tcBorders>
          </w:tcPr>
          <w:p w14:paraId="3FAABF86" w14:textId="77777777" w:rsidR="008835DF" w:rsidRDefault="008835DF" w:rsidP="00426EEA">
            <w:pPr>
              <w:pStyle w:val="af0"/>
            </w:pPr>
          </w:p>
        </w:tc>
        <w:tc>
          <w:tcPr>
            <w:tcW w:w="1701" w:type="dxa"/>
            <w:vMerge/>
            <w:tcBorders>
              <w:left w:val="single" w:sz="4" w:space="0" w:color="auto"/>
              <w:bottom w:val="single" w:sz="4" w:space="0" w:color="auto"/>
              <w:right w:val="single" w:sz="4" w:space="0" w:color="auto"/>
            </w:tcBorders>
          </w:tcPr>
          <w:p w14:paraId="14824349" w14:textId="77777777" w:rsidR="008835DF" w:rsidRDefault="008835DF" w:rsidP="00426EEA">
            <w:pPr>
              <w:pStyle w:val="af0"/>
            </w:pPr>
          </w:p>
        </w:tc>
        <w:tc>
          <w:tcPr>
            <w:tcW w:w="1276" w:type="dxa"/>
            <w:vMerge/>
            <w:tcBorders>
              <w:top w:val="single" w:sz="4" w:space="0" w:color="auto"/>
              <w:left w:val="single" w:sz="4" w:space="0" w:color="auto"/>
              <w:bottom w:val="single" w:sz="4" w:space="0" w:color="auto"/>
              <w:right w:val="single" w:sz="4" w:space="0" w:color="auto"/>
            </w:tcBorders>
          </w:tcPr>
          <w:p w14:paraId="645C058F" w14:textId="24F2F2B4" w:rsidR="008835DF" w:rsidRDefault="008835DF" w:rsidP="00426EEA">
            <w:pPr>
              <w:pStyle w:val="af0"/>
              <w:jc w:val="center"/>
            </w:pPr>
          </w:p>
        </w:tc>
        <w:tc>
          <w:tcPr>
            <w:tcW w:w="1134" w:type="dxa"/>
            <w:tcBorders>
              <w:top w:val="single" w:sz="4" w:space="0" w:color="auto"/>
              <w:left w:val="single" w:sz="4" w:space="0" w:color="auto"/>
              <w:bottom w:val="single" w:sz="4" w:space="0" w:color="auto"/>
              <w:right w:val="single" w:sz="4" w:space="0" w:color="auto"/>
            </w:tcBorders>
          </w:tcPr>
          <w:p w14:paraId="029FD94A" w14:textId="348FA6D6" w:rsidR="008835DF" w:rsidRDefault="008835DF" w:rsidP="00426EEA">
            <w:pPr>
              <w:pStyle w:val="af0"/>
              <w:jc w:val="center"/>
            </w:pPr>
            <w:r>
              <w:t>2022</w:t>
            </w:r>
          </w:p>
        </w:tc>
        <w:tc>
          <w:tcPr>
            <w:tcW w:w="1134" w:type="dxa"/>
            <w:tcBorders>
              <w:top w:val="single" w:sz="4" w:space="0" w:color="auto"/>
              <w:left w:val="single" w:sz="4" w:space="0" w:color="auto"/>
              <w:bottom w:val="single" w:sz="4" w:space="0" w:color="auto"/>
              <w:right w:val="single" w:sz="4" w:space="0" w:color="auto"/>
            </w:tcBorders>
          </w:tcPr>
          <w:p w14:paraId="495FA461" w14:textId="4DA9707F" w:rsidR="008835DF" w:rsidRDefault="008835DF" w:rsidP="00426EEA">
            <w:pPr>
              <w:pStyle w:val="af0"/>
              <w:jc w:val="center"/>
            </w:pPr>
            <w:r>
              <w:t>2023</w:t>
            </w:r>
          </w:p>
        </w:tc>
        <w:tc>
          <w:tcPr>
            <w:tcW w:w="1134" w:type="dxa"/>
            <w:tcBorders>
              <w:top w:val="single" w:sz="4" w:space="0" w:color="auto"/>
              <w:left w:val="single" w:sz="4" w:space="0" w:color="auto"/>
              <w:bottom w:val="single" w:sz="4" w:space="0" w:color="auto"/>
              <w:right w:val="single" w:sz="4" w:space="0" w:color="auto"/>
            </w:tcBorders>
          </w:tcPr>
          <w:p w14:paraId="394E2813" w14:textId="0ECB20EA" w:rsidR="008835DF" w:rsidRDefault="008835DF" w:rsidP="00426EEA">
            <w:pPr>
              <w:pStyle w:val="af0"/>
              <w:jc w:val="center"/>
            </w:pPr>
            <w:r>
              <w:t>2024</w:t>
            </w:r>
          </w:p>
        </w:tc>
        <w:tc>
          <w:tcPr>
            <w:tcW w:w="1842" w:type="dxa"/>
            <w:tcBorders>
              <w:top w:val="single" w:sz="4" w:space="0" w:color="auto"/>
              <w:left w:val="single" w:sz="4" w:space="0" w:color="auto"/>
              <w:bottom w:val="single" w:sz="4" w:space="0" w:color="auto"/>
            </w:tcBorders>
          </w:tcPr>
          <w:p w14:paraId="066434AD" w14:textId="77777777" w:rsidR="008835DF" w:rsidRDefault="008835DF" w:rsidP="00426EEA">
            <w:pPr>
              <w:pStyle w:val="af0"/>
            </w:pPr>
          </w:p>
        </w:tc>
      </w:tr>
      <w:tr w:rsidR="00DA3980" w14:paraId="47D7025D" w14:textId="77777777" w:rsidTr="008835DF">
        <w:tc>
          <w:tcPr>
            <w:tcW w:w="596" w:type="dxa"/>
            <w:tcBorders>
              <w:top w:val="single" w:sz="4" w:space="0" w:color="auto"/>
              <w:bottom w:val="single" w:sz="4" w:space="0" w:color="auto"/>
              <w:right w:val="single" w:sz="4" w:space="0" w:color="auto"/>
            </w:tcBorders>
          </w:tcPr>
          <w:p w14:paraId="60557648" w14:textId="77777777" w:rsidR="00DA3980" w:rsidRDefault="00DA3980" w:rsidP="00426EEA">
            <w:pPr>
              <w:pStyle w:val="af0"/>
              <w:jc w:val="center"/>
            </w:pPr>
            <w:r>
              <w:t>1</w:t>
            </w:r>
          </w:p>
        </w:tc>
        <w:tc>
          <w:tcPr>
            <w:tcW w:w="4394" w:type="dxa"/>
            <w:tcBorders>
              <w:top w:val="single" w:sz="4" w:space="0" w:color="auto"/>
              <w:left w:val="single" w:sz="4" w:space="0" w:color="auto"/>
              <w:bottom w:val="single" w:sz="4" w:space="0" w:color="auto"/>
              <w:right w:val="single" w:sz="4" w:space="0" w:color="auto"/>
            </w:tcBorders>
          </w:tcPr>
          <w:p w14:paraId="49A79AF2" w14:textId="77777777" w:rsidR="00DA3980" w:rsidRDefault="00DA3980" w:rsidP="00426EEA">
            <w:pPr>
              <w:pStyle w:val="af0"/>
              <w:jc w:val="center"/>
            </w:pPr>
            <w:r>
              <w:t>2</w:t>
            </w:r>
          </w:p>
        </w:tc>
        <w:tc>
          <w:tcPr>
            <w:tcW w:w="1418" w:type="dxa"/>
            <w:tcBorders>
              <w:top w:val="single" w:sz="4" w:space="0" w:color="auto"/>
              <w:left w:val="single" w:sz="4" w:space="0" w:color="auto"/>
              <w:bottom w:val="single" w:sz="4" w:space="0" w:color="auto"/>
              <w:right w:val="single" w:sz="4" w:space="0" w:color="auto"/>
            </w:tcBorders>
          </w:tcPr>
          <w:p w14:paraId="3DF01A3E" w14:textId="77777777" w:rsidR="00DA3980" w:rsidRDefault="00DA3980" w:rsidP="00426EEA">
            <w:pPr>
              <w:pStyle w:val="af0"/>
              <w:jc w:val="center"/>
            </w:pPr>
            <w:r>
              <w:t>3</w:t>
            </w:r>
          </w:p>
        </w:tc>
        <w:tc>
          <w:tcPr>
            <w:tcW w:w="1701" w:type="dxa"/>
            <w:tcBorders>
              <w:top w:val="single" w:sz="4" w:space="0" w:color="auto"/>
              <w:left w:val="single" w:sz="4" w:space="0" w:color="auto"/>
              <w:bottom w:val="single" w:sz="4" w:space="0" w:color="auto"/>
              <w:right w:val="single" w:sz="4" w:space="0" w:color="auto"/>
            </w:tcBorders>
          </w:tcPr>
          <w:p w14:paraId="3F2B9EAE" w14:textId="77777777" w:rsidR="00DA3980" w:rsidRDefault="00DA3980" w:rsidP="00426EEA">
            <w:pPr>
              <w:pStyle w:val="af0"/>
              <w:jc w:val="center"/>
            </w:pPr>
            <w:r>
              <w:t>4</w:t>
            </w:r>
          </w:p>
        </w:tc>
        <w:tc>
          <w:tcPr>
            <w:tcW w:w="1276" w:type="dxa"/>
            <w:tcBorders>
              <w:top w:val="single" w:sz="4" w:space="0" w:color="auto"/>
              <w:left w:val="single" w:sz="4" w:space="0" w:color="auto"/>
              <w:bottom w:val="single" w:sz="4" w:space="0" w:color="auto"/>
              <w:right w:val="single" w:sz="4" w:space="0" w:color="auto"/>
            </w:tcBorders>
          </w:tcPr>
          <w:p w14:paraId="0773511B" w14:textId="77777777" w:rsidR="00DA3980" w:rsidRDefault="00DA3980" w:rsidP="00426EEA">
            <w:pPr>
              <w:pStyle w:val="af0"/>
              <w:jc w:val="center"/>
            </w:pPr>
            <w:r>
              <w:t>5</w:t>
            </w:r>
          </w:p>
        </w:tc>
        <w:tc>
          <w:tcPr>
            <w:tcW w:w="1134" w:type="dxa"/>
            <w:tcBorders>
              <w:top w:val="single" w:sz="4" w:space="0" w:color="auto"/>
              <w:left w:val="single" w:sz="4" w:space="0" w:color="auto"/>
              <w:bottom w:val="single" w:sz="4" w:space="0" w:color="auto"/>
              <w:right w:val="single" w:sz="4" w:space="0" w:color="auto"/>
            </w:tcBorders>
          </w:tcPr>
          <w:p w14:paraId="6DFB2EC1" w14:textId="6461BCE1" w:rsidR="00DA3980" w:rsidRDefault="00DA3980" w:rsidP="00426EEA">
            <w:pPr>
              <w:pStyle w:val="af0"/>
              <w:jc w:val="center"/>
            </w:pPr>
            <w:r>
              <w:t>6</w:t>
            </w:r>
          </w:p>
        </w:tc>
        <w:tc>
          <w:tcPr>
            <w:tcW w:w="1134" w:type="dxa"/>
            <w:tcBorders>
              <w:top w:val="single" w:sz="4" w:space="0" w:color="auto"/>
              <w:left w:val="single" w:sz="4" w:space="0" w:color="auto"/>
              <w:bottom w:val="single" w:sz="4" w:space="0" w:color="auto"/>
              <w:right w:val="single" w:sz="4" w:space="0" w:color="auto"/>
            </w:tcBorders>
          </w:tcPr>
          <w:p w14:paraId="583D99EC" w14:textId="1DC5D0CD" w:rsidR="00DA3980" w:rsidRDefault="00DA3980" w:rsidP="00426EEA">
            <w:pPr>
              <w:pStyle w:val="af0"/>
              <w:jc w:val="center"/>
            </w:pPr>
            <w:r>
              <w:t>7</w:t>
            </w:r>
          </w:p>
        </w:tc>
        <w:tc>
          <w:tcPr>
            <w:tcW w:w="1134" w:type="dxa"/>
            <w:tcBorders>
              <w:top w:val="single" w:sz="4" w:space="0" w:color="auto"/>
              <w:left w:val="single" w:sz="4" w:space="0" w:color="auto"/>
              <w:bottom w:val="single" w:sz="4" w:space="0" w:color="auto"/>
              <w:right w:val="single" w:sz="4" w:space="0" w:color="auto"/>
            </w:tcBorders>
          </w:tcPr>
          <w:p w14:paraId="4E46DDA8" w14:textId="3291F00F" w:rsidR="00DA3980" w:rsidRDefault="00DA3980" w:rsidP="00426EEA">
            <w:pPr>
              <w:pStyle w:val="af0"/>
              <w:jc w:val="center"/>
            </w:pPr>
            <w:r>
              <w:t>8</w:t>
            </w:r>
          </w:p>
        </w:tc>
        <w:tc>
          <w:tcPr>
            <w:tcW w:w="1842" w:type="dxa"/>
            <w:tcBorders>
              <w:top w:val="single" w:sz="4" w:space="0" w:color="auto"/>
              <w:left w:val="single" w:sz="4" w:space="0" w:color="auto"/>
              <w:bottom w:val="single" w:sz="4" w:space="0" w:color="auto"/>
            </w:tcBorders>
          </w:tcPr>
          <w:p w14:paraId="0FB25797" w14:textId="27D85DC4" w:rsidR="00DA3980" w:rsidRDefault="00DA3980" w:rsidP="00426EEA">
            <w:pPr>
              <w:pStyle w:val="af0"/>
              <w:jc w:val="center"/>
            </w:pPr>
            <w:r>
              <w:t>9</w:t>
            </w:r>
          </w:p>
        </w:tc>
      </w:tr>
      <w:tr w:rsidR="008835DF" w14:paraId="68A0B241" w14:textId="77777777" w:rsidTr="008835DF">
        <w:tc>
          <w:tcPr>
            <w:tcW w:w="14629" w:type="dxa"/>
            <w:gridSpan w:val="9"/>
            <w:tcBorders>
              <w:top w:val="single" w:sz="4" w:space="0" w:color="auto"/>
              <w:bottom w:val="single" w:sz="4" w:space="0" w:color="auto"/>
            </w:tcBorders>
          </w:tcPr>
          <w:p w14:paraId="11D9B926" w14:textId="2E68B79E" w:rsidR="008835DF" w:rsidRPr="008835DF" w:rsidRDefault="008835DF" w:rsidP="008835DF">
            <w:pPr>
              <w:pStyle w:val="af0"/>
              <w:numPr>
                <w:ilvl w:val="0"/>
                <w:numId w:val="9"/>
              </w:numPr>
              <w:jc w:val="center"/>
              <w:rPr>
                <w:b/>
              </w:rPr>
            </w:pPr>
            <w:r w:rsidRPr="008835DF">
              <w:rPr>
                <w:rFonts w:ascii="Times New Roman" w:hAnsi="Times New Roman" w:cs="Times New Roman"/>
                <w:b/>
              </w:rPr>
              <w:t>Организация и совершенствование бюджетного процесса</w:t>
            </w:r>
          </w:p>
        </w:tc>
      </w:tr>
      <w:tr w:rsidR="008835DF" w14:paraId="68246D82" w14:textId="77777777" w:rsidTr="00BC5AC3">
        <w:trPr>
          <w:trHeight w:val="931"/>
        </w:trPr>
        <w:tc>
          <w:tcPr>
            <w:tcW w:w="596" w:type="dxa"/>
            <w:tcBorders>
              <w:top w:val="single" w:sz="4" w:space="0" w:color="auto"/>
              <w:bottom w:val="single" w:sz="4" w:space="0" w:color="auto"/>
              <w:right w:val="single" w:sz="4" w:space="0" w:color="auto"/>
            </w:tcBorders>
          </w:tcPr>
          <w:p w14:paraId="7E7F8797" w14:textId="67695DB9" w:rsidR="008835DF" w:rsidRDefault="008835DF" w:rsidP="008835DF">
            <w:pPr>
              <w:pStyle w:val="af0"/>
            </w:pPr>
            <w:r>
              <w:rPr>
                <w:rFonts w:ascii="Times New Roman" w:hAnsi="Times New Roman" w:cs="Times New Roman"/>
                <w:bCs/>
              </w:rPr>
              <w:t>1.1.</w:t>
            </w:r>
          </w:p>
        </w:tc>
        <w:tc>
          <w:tcPr>
            <w:tcW w:w="4394" w:type="dxa"/>
            <w:tcBorders>
              <w:top w:val="single" w:sz="4" w:space="0" w:color="auto"/>
              <w:left w:val="single" w:sz="4" w:space="0" w:color="auto"/>
              <w:bottom w:val="single" w:sz="4" w:space="0" w:color="auto"/>
              <w:right w:val="single" w:sz="4" w:space="0" w:color="auto"/>
            </w:tcBorders>
          </w:tcPr>
          <w:p w14:paraId="7D819BDF" w14:textId="2397AAD1" w:rsidR="008835DF" w:rsidRPr="00DA3980" w:rsidRDefault="008835DF" w:rsidP="008835DF">
            <w:pPr>
              <w:pStyle w:val="af0"/>
            </w:pPr>
            <w:r w:rsidRPr="00DA3980">
              <w:rPr>
                <w:rFonts w:ascii="Times New Roman" w:hAnsi="Times New Roman" w:cs="Times New Roman"/>
              </w:rPr>
              <w:t>Организация планирования, исполнения бюджета и формирование отчетности о его исполнении</w:t>
            </w:r>
          </w:p>
        </w:tc>
        <w:tc>
          <w:tcPr>
            <w:tcW w:w="1418" w:type="dxa"/>
            <w:tcBorders>
              <w:top w:val="single" w:sz="4" w:space="0" w:color="auto"/>
              <w:left w:val="single" w:sz="4" w:space="0" w:color="auto"/>
              <w:bottom w:val="single" w:sz="4" w:space="0" w:color="auto"/>
              <w:right w:val="single" w:sz="4" w:space="0" w:color="auto"/>
            </w:tcBorders>
          </w:tcPr>
          <w:p w14:paraId="7045A921" w14:textId="5F626E9D" w:rsidR="008835DF" w:rsidRDefault="008835DF" w:rsidP="008835DF">
            <w:pPr>
              <w:pStyle w:val="af0"/>
            </w:pPr>
            <w:r>
              <w:rPr>
                <w:rFonts w:ascii="Times New Roman" w:hAnsi="Times New Roman" w:cs="Times New Roman"/>
                <w:bCs/>
              </w:rPr>
              <w:t>Комитет финансов, ГРБС</w:t>
            </w:r>
          </w:p>
        </w:tc>
        <w:tc>
          <w:tcPr>
            <w:tcW w:w="1701" w:type="dxa"/>
            <w:tcBorders>
              <w:top w:val="single" w:sz="4" w:space="0" w:color="auto"/>
              <w:left w:val="single" w:sz="4" w:space="0" w:color="auto"/>
              <w:bottom w:val="single" w:sz="4" w:space="0" w:color="auto"/>
              <w:right w:val="single" w:sz="4" w:space="0" w:color="auto"/>
            </w:tcBorders>
          </w:tcPr>
          <w:p w14:paraId="3B763F37" w14:textId="5E3A5F1D" w:rsidR="008835DF" w:rsidRDefault="008835DF" w:rsidP="008835DF">
            <w:pPr>
              <w:pStyle w:val="af0"/>
            </w:pPr>
            <w:r w:rsidRPr="00FE26E7">
              <w:rPr>
                <w:rFonts w:ascii="Times New Roman" w:hAnsi="Times New Roman" w:cs="Times New Roman"/>
                <w:bCs/>
              </w:rPr>
              <w:t>20</w:t>
            </w:r>
            <w:r>
              <w:rPr>
                <w:rFonts w:ascii="Times New Roman" w:hAnsi="Times New Roman" w:cs="Times New Roman"/>
                <w:bCs/>
              </w:rPr>
              <w:t>22</w:t>
            </w:r>
            <w:r w:rsidRPr="00FE26E7">
              <w:rPr>
                <w:rFonts w:ascii="Times New Roman" w:hAnsi="Times New Roman" w:cs="Times New Roman"/>
                <w:bCs/>
              </w:rPr>
              <w:t>-202</w:t>
            </w:r>
            <w:r>
              <w:rPr>
                <w:rFonts w:ascii="Times New Roman" w:hAnsi="Times New Roman" w:cs="Times New Roman"/>
                <w:bCs/>
              </w:rPr>
              <w:t>4</w:t>
            </w:r>
            <w:r w:rsidRPr="00FE26E7">
              <w:rPr>
                <w:rFonts w:ascii="Times New Roman" w:hAnsi="Times New Roman" w:cs="Times New Roman"/>
                <w:bCs/>
              </w:rPr>
              <w:t xml:space="preserve"> гг.</w:t>
            </w:r>
          </w:p>
        </w:tc>
        <w:tc>
          <w:tcPr>
            <w:tcW w:w="1276" w:type="dxa"/>
            <w:tcBorders>
              <w:top w:val="single" w:sz="4" w:space="0" w:color="auto"/>
              <w:left w:val="single" w:sz="4" w:space="0" w:color="auto"/>
              <w:bottom w:val="single" w:sz="4" w:space="0" w:color="auto"/>
              <w:right w:val="single" w:sz="4" w:space="0" w:color="auto"/>
            </w:tcBorders>
            <w:vAlign w:val="center"/>
          </w:tcPr>
          <w:p w14:paraId="4263EDEF" w14:textId="69A2A2C0" w:rsidR="008835DF" w:rsidRDefault="008835DF" w:rsidP="008835DF">
            <w:pPr>
              <w:pStyle w:val="af0"/>
              <w:jc w:val="right"/>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0EABB235" w14:textId="1F4A7C70" w:rsidR="008835DF" w:rsidRDefault="008835DF" w:rsidP="008835DF">
            <w:pPr>
              <w:pStyle w:val="af0"/>
              <w:jc w:val="right"/>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6BE0608F" w14:textId="0794A29E" w:rsidR="008835DF" w:rsidRDefault="008835DF" w:rsidP="008835DF">
            <w:pPr>
              <w:pStyle w:val="af0"/>
              <w:jc w:val="right"/>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19E54ED4" w14:textId="6C2F3746" w:rsidR="008835DF" w:rsidRDefault="008835DF" w:rsidP="008835DF">
            <w:pPr>
              <w:pStyle w:val="af0"/>
              <w:jc w:val="right"/>
            </w:pPr>
            <w:r>
              <w:t>-</w:t>
            </w:r>
          </w:p>
        </w:tc>
        <w:tc>
          <w:tcPr>
            <w:tcW w:w="1842" w:type="dxa"/>
            <w:tcBorders>
              <w:top w:val="single" w:sz="4" w:space="0" w:color="auto"/>
              <w:left w:val="single" w:sz="4" w:space="0" w:color="auto"/>
              <w:bottom w:val="single" w:sz="4" w:space="0" w:color="auto"/>
            </w:tcBorders>
          </w:tcPr>
          <w:p w14:paraId="0D0DDEAE" w14:textId="2A265FC0" w:rsidR="008835DF" w:rsidRPr="008835DF" w:rsidRDefault="008835DF" w:rsidP="00D66548">
            <w:pPr>
              <w:pStyle w:val="af0"/>
              <w:jc w:val="center"/>
              <w:rPr>
                <w:sz w:val="18"/>
                <w:szCs w:val="18"/>
              </w:rPr>
            </w:pPr>
            <w:r w:rsidRPr="008835DF">
              <w:rPr>
                <w:sz w:val="18"/>
                <w:szCs w:val="18"/>
              </w:rPr>
              <w:t>Бюджет муниципального образования «Тенькинский городской округ» Магаданской области (далее бюджет МО)</w:t>
            </w:r>
            <w:r w:rsidR="00BC5AC3">
              <w:rPr>
                <w:sz w:val="18"/>
                <w:szCs w:val="18"/>
              </w:rPr>
              <w:t xml:space="preserve"> (текущее финансирование)</w:t>
            </w:r>
          </w:p>
        </w:tc>
      </w:tr>
      <w:tr w:rsidR="00D66548" w14:paraId="0E46D518" w14:textId="77777777" w:rsidTr="00D66548">
        <w:tc>
          <w:tcPr>
            <w:tcW w:w="596" w:type="dxa"/>
            <w:tcBorders>
              <w:top w:val="single" w:sz="4" w:space="0" w:color="auto"/>
              <w:bottom w:val="single" w:sz="4" w:space="0" w:color="auto"/>
              <w:right w:val="single" w:sz="4" w:space="0" w:color="auto"/>
            </w:tcBorders>
          </w:tcPr>
          <w:p w14:paraId="1CBA2BFC" w14:textId="1375DFF7" w:rsidR="00D66548" w:rsidRDefault="00D66548" w:rsidP="00D66548">
            <w:pPr>
              <w:pStyle w:val="af0"/>
            </w:pPr>
            <w:r>
              <w:rPr>
                <w:rFonts w:ascii="Times New Roman" w:hAnsi="Times New Roman" w:cs="Times New Roman"/>
                <w:bCs/>
              </w:rPr>
              <w:t>1.2.</w:t>
            </w:r>
          </w:p>
        </w:tc>
        <w:tc>
          <w:tcPr>
            <w:tcW w:w="4394" w:type="dxa"/>
            <w:tcBorders>
              <w:top w:val="single" w:sz="4" w:space="0" w:color="auto"/>
              <w:left w:val="single" w:sz="4" w:space="0" w:color="auto"/>
              <w:bottom w:val="single" w:sz="4" w:space="0" w:color="auto"/>
              <w:right w:val="single" w:sz="4" w:space="0" w:color="auto"/>
            </w:tcBorders>
          </w:tcPr>
          <w:p w14:paraId="2D36277B" w14:textId="39B46691" w:rsidR="00D66548" w:rsidRPr="00DA3980" w:rsidRDefault="00D66548" w:rsidP="00D66548">
            <w:pPr>
              <w:pStyle w:val="af0"/>
            </w:pPr>
            <w:r w:rsidRPr="00DA3980">
              <w:rPr>
                <w:rFonts w:ascii="Times New Roman" w:hAnsi="Times New Roman" w:cs="Times New Roman"/>
              </w:rPr>
              <w:t>Обеспечение функционирования и модернизации автоматизированной информационной системы управления бюджетным процессом</w:t>
            </w:r>
          </w:p>
        </w:tc>
        <w:tc>
          <w:tcPr>
            <w:tcW w:w="1418" w:type="dxa"/>
            <w:tcBorders>
              <w:top w:val="single" w:sz="4" w:space="0" w:color="auto"/>
              <w:left w:val="single" w:sz="4" w:space="0" w:color="auto"/>
              <w:bottom w:val="single" w:sz="4" w:space="0" w:color="auto"/>
              <w:right w:val="single" w:sz="4" w:space="0" w:color="auto"/>
            </w:tcBorders>
          </w:tcPr>
          <w:p w14:paraId="119577B9" w14:textId="0BE1F067" w:rsidR="00D66548" w:rsidRDefault="00D66548" w:rsidP="00D66548">
            <w:pPr>
              <w:pStyle w:val="af0"/>
            </w:pPr>
            <w:r>
              <w:rPr>
                <w:rFonts w:ascii="Times New Roman" w:hAnsi="Times New Roman" w:cs="Times New Roman"/>
                <w:bCs/>
              </w:rPr>
              <w:t>Комитет финансов</w:t>
            </w:r>
          </w:p>
        </w:tc>
        <w:tc>
          <w:tcPr>
            <w:tcW w:w="1701" w:type="dxa"/>
            <w:tcBorders>
              <w:top w:val="single" w:sz="4" w:space="0" w:color="auto"/>
              <w:left w:val="single" w:sz="4" w:space="0" w:color="auto"/>
              <w:bottom w:val="single" w:sz="4" w:space="0" w:color="auto"/>
              <w:right w:val="single" w:sz="4" w:space="0" w:color="auto"/>
            </w:tcBorders>
          </w:tcPr>
          <w:p w14:paraId="2E1EA61C" w14:textId="75D05BA8" w:rsidR="00D66548" w:rsidRDefault="00D66548" w:rsidP="00D66548">
            <w:pPr>
              <w:pStyle w:val="af0"/>
            </w:pPr>
            <w:r w:rsidRPr="00FE26E7">
              <w:rPr>
                <w:rFonts w:ascii="Times New Roman" w:hAnsi="Times New Roman" w:cs="Times New Roman"/>
                <w:bCs/>
              </w:rPr>
              <w:t>20</w:t>
            </w:r>
            <w:r>
              <w:rPr>
                <w:rFonts w:ascii="Times New Roman" w:hAnsi="Times New Roman" w:cs="Times New Roman"/>
                <w:bCs/>
              </w:rPr>
              <w:t>22</w:t>
            </w:r>
            <w:r w:rsidRPr="00FE26E7">
              <w:rPr>
                <w:rFonts w:ascii="Times New Roman" w:hAnsi="Times New Roman" w:cs="Times New Roman"/>
                <w:bCs/>
              </w:rPr>
              <w:t>-202</w:t>
            </w:r>
            <w:r>
              <w:rPr>
                <w:rFonts w:ascii="Times New Roman" w:hAnsi="Times New Roman" w:cs="Times New Roman"/>
                <w:bCs/>
              </w:rPr>
              <w:t>4</w:t>
            </w:r>
            <w:r w:rsidRPr="00FE26E7">
              <w:rPr>
                <w:rFonts w:ascii="Times New Roman" w:hAnsi="Times New Roman" w:cs="Times New Roman"/>
                <w:bCs/>
              </w:rPr>
              <w:t xml:space="preserve"> гг.</w:t>
            </w:r>
          </w:p>
        </w:tc>
        <w:tc>
          <w:tcPr>
            <w:tcW w:w="1276" w:type="dxa"/>
            <w:tcBorders>
              <w:top w:val="single" w:sz="4" w:space="0" w:color="auto"/>
              <w:left w:val="single" w:sz="4" w:space="0" w:color="auto"/>
              <w:bottom w:val="single" w:sz="4" w:space="0" w:color="auto"/>
              <w:right w:val="single" w:sz="4" w:space="0" w:color="auto"/>
            </w:tcBorders>
            <w:vAlign w:val="center"/>
          </w:tcPr>
          <w:p w14:paraId="68D758F6" w14:textId="6A687B41" w:rsidR="00D66548" w:rsidRDefault="00D66548" w:rsidP="00D66548">
            <w:pPr>
              <w:pStyle w:val="af0"/>
              <w:jc w:val="right"/>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287CB893" w14:textId="454D4C26" w:rsidR="00D66548" w:rsidRDefault="00D66548" w:rsidP="00D66548">
            <w:pPr>
              <w:pStyle w:val="af0"/>
              <w:jc w:val="right"/>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53C1A5C2" w14:textId="416F17FC" w:rsidR="00D66548" w:rsidRDefault="00D66548" w:rsidP="00D66548">
            <w:pPr>
              <w:pStyle w:val="af0"/>
              <w:jc w:val="right"/>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4700F2D2" w14:textId="5DF7F1A4" w:rsidR="00D66548" w:rsidRDefault="00D66548" w:rsidP="00D66548">
            <w:pPr>
              <w:pStyle w:val="af0"/>
              <w:jc w:val="right"/>
            </w:pPr>
            <w:r>
              <w:t>-</w:t>
            </w:r>
          </w:p>
        </w:tc>
        <w:tc>
          <w:tcPr>
            <w:tcW w:w="1842" w:type="dxa"/>
            <w:tcBorders>
              <w:top w:val="single" w:sz="4" w:space="0" w:color="auto"/>
              <w:left w:val="single" w:sz="4" w:space="0" w:color="auto"/>
              <w:bottom w:val="single" w:sz="4" w:space="0" w:color="auto"/>
            </w:tcBorders>
          </w:tcPr>
          <w:p w14:paraId="0A7038FC" w14:textId="61A8227D" w:rsidR="00D66548" w:rsidRDefault="00D66548" w:rsidP="00D66548">
            <w:pPr>
              <w:pStyle w:val="af0"/>
              <w:jc w:val="center"/>
            </w:pPr>
            <w:r w:rsidRPr="00CE6D32">
              <w:rPr>
                <w:sz w:val="18"/>
                <w:szCs w:val="18"/>
              </w:rPr>
              <w:t>бюджет МО</w:t>
            </w:r>
            <w:r w:rsidR="00BC5AC3">
              <w:rPr>
                <w:sz w:val="18"/>
                <w:szCs w:val="18"/>
              </w:rPr>
              <w:t xml:space="preserve"> (текущее финансирование)</w:t>
            </w:r>
          </w:p>
        </w:tc>
      </w:tr>
      <w:tr w:rsidR="00D66548" w14:paraId="52A43960" w14:textId="77777777" w:rsidTr="00D66548">
        <w:tc>
          <w:tcPr>
            <w:tcW w:w="596" w:type="dxa"/>
            <w:tcBorders>
              <w:top w:val="single" w:sz="4" w:space="0" w:color="auto"/>
              <w:bottom w:val="single" w:sz="4" w:space="0" w:color="auto"/>
              <w:right w:val="single" w:sz="4" w:space="0" w:color="auto"/>
            </w:tcBorders>
          </w:tcPr>
          <w:p w14:paraId="2A0606DC" w14:textId="55593DBB" w:rsidR="00D66548" w:rsidRDefault="00D66548" w:rsidP="00D66548">
            <w:pPr>
              <w:pStyle w:val="af0"/>
            </w:pPr>
            <w:r>
              <w:rPr>
                <w:rFonts w:ascii="Times New Roman" w:hAnsi="Times New Roman" w:cs="Times New Roman"/>
                <w:bCs/>
              </w:rPr>
              <w:t>1.3.</w:t>
            </w:r>
          </w:p>
        </w:tc>
        <w:tc>
          <w:tcPr>
            <w:tcW w:w="4394" w:type="dxa"/>
            <w:tcBorders>
              <w:top w:val="single" w:sz="4" w:space="0" w:color="auto"/>
              <w:left w:val="single" w:sz="4" w:space="0" w:color="auto"/>
              <w:bottom w:val="single" w:sz="4" w:space="0" w:color="auto"/>
              <w:right w:val="single" w:sz="4" w:space="0" w:color="auto"/>
            </w:tcBorders>
          </w:tcPr>
          <w:p w14:paraId="4441F99E" w14:textId="22F94472" w:rsidR="00D66548" w:rsidRPr="00DA3980" w:rsidRDefault="00D66548" w:rsidP="00D66548">
            <w:pPr>
              <w:pStyle w:val="af0"/>
            </w:pPr>
            <w:r w:rsidRPr="00DA3980">
              <w:rPr>
                <w:rFonts w:ascii="Times New Roman" w:hAnsi="Times New Roman" w:cs="Times New Roman"/>
              </w:rPr>
              <w:t>Формирование доступной и открытой информации об управлении муниципальными финансами Тенькинского городского округа</w:t>
            </w:r>
          </w:p>
        </w:tc>
        <w:tc>
          <w:tcPr>
            <w:tcW w:w="1418" w:type="dxa"/>
            <w:tcBorders>
              <w:top w:val="single" w:sz="4" w:space="0" w:color="auto"/>
              <w:left w:val="single" w:sz="4" w:space="0" w:color="auto"/>
              <w:bottom w:val="single" w:sz="4" w:space="0" w:color="auto"/>
              <w:right w:val="single" w:sz="4" w:space="0" w:color="auto"/>
            </w:tcBorders>
          </w:tcPr>
          <w:p w14:paraId="3211F81E" w14:textId="74A449AA" w:rsidR="00D66548" w:rsidRDefault="00D66548" w:rsidP="00D66548">
            <w:pPr>
              <w:pStyle w:val="af0"/>
            </w:pPr>
            <w:r>
              <w:rPr>
                <w:rFonts w:ascii="Times New Roman" w:hAnsi="Times New Roman" w:cs="Times New Roman"/>
                <w:bCs/>
              </w:rPr>
              <w:t>Комитет финансов</w:t>
            </w:r>
          </w:p>
        </w:tc>
        <w:tc>
          <w:tcPr>
            <w:tcW w:w="1701" w:type="dxa"/>
            <w:tcBorders>
              <w:top w:val="single" w:sz="4" w:space="0" w:color="auto"/>
              <w:left w:val="single" w:sz="4" w:space="0" w:color="auto"/>
              <w:bottom w:val="single" w:sz="4" w:space="0" w:color="auto"/>
              <w:right w:val="single" w:sz="4" w:space="0" w:color="auto"/>
            </w:tcBorders>
          </w:tcPr>
          <w:p w14:paraId="766868F1" w14:textId="5DAAF6B7" w:rsidR="00D66548" w:rsidRDefault="00D66548" w:rsidP="00D66548">
            <w:pPr>
              <w:pStyle w:val="af0"/>
            </w:pPr>
            <w:r w:rsidRPr="00FE26E7">
              <w:rPr>
                <w:rFonts w:ascii="Times New Roman" w:hAnsi="Times New Roman" w:cs="Times New Roman"/>
                <w:bCs/>
              </w:rPr>
              <w:t>20</w:t>
            </w:r>
            <w:r>
              <w:rPr>
                <w:rFonts w:ascii="Times New Roman" w:hAnsi="Times New Roman" w:cs="Times New Roman"/>
                <w:bCs/>
              </w:rPr>
              <w:t>22</w:t>
            </w:r>
            <w:r w:rsidRPr="00FE26E7">
              <w:rPr>
                <w:rFonts w:ascii="Times New Roman" w:hAnsi="Times New Roman" w:cs="Times New Roman"/>
                <w:bCs/>
              </w:rPr>
              <w:t>-202</w:t>
            </w:r>
            <w:r>
              <w:rPr>
                <w:rFonts w:ascii="Times New Roman" w:hAnsi="Times New Roman" w:cs="Times New Roman"/>
                <w:bCs/>
              </w:rPr>
              <w:t>4</w:t>
            </w:r>
            <w:r w:rsidRPr="00FE26E7">
              <w:rPr>
                <w:rFonts w:ascii="Times New Roman" w:hAnsi="Times New Roman" w:cs="Times New Roman"/>
                <w:bCs/>
              </w:rPr>
              <w:t xml:space="preserve"> гг.</w:t>
            </w:r>
          </w:p>
        </w:tc>
        <w:tc>
          <w:tcPr>
            <w:tcW w:w="1276" w:type="dxa"/>
            <w:tcBorders>
              <w:top w:val="single" w:sz="4" w:space="0" w:color="auto"/>
              <w:left w:val="single" w:sz="4" w:space="0" w:color="auto"/>
              <w:bottom w:val="single" w:sz="4" w:space="0" w:color="auto"/>
              <w:right w:val="single" w:sz="4" w:space="0" w:color="auto"/>
            </w:tcBorders>
            <w:vAlign w:val="center"/>
          </w:tcPr>
          <w:p w14:paraId="1E8EE1C9" w14:textId="0BFE0B48" w:rsidR="00D66548" w:rsidRDefault="00D66548" w:rsidP="00D66548">
            <w:pPr>
              <w:pStyle w:val="af0"/>
              <w:jc w:val="right"/>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6A7895C9" w14:textId="2C036F72" w:rsidR="00D66548" w:rsidRDefault="00D66548" w:rsidP="00D66548">
            <w:pPr>
              <w:pStyle w:val="af0"/>
              <w:jc w:val="right"/>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2F1741F2" w14:textId="1AD73B4A" w:rsidR="00D66548" w:rsidRDefault="00D66548" w:rsidP="00D66548">
            <w:pPr>
              <w:pStyle w:val="af0"/>
              <w:jc w:val="right"/>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2A49B968" w14:textId="4E0A3550" w:rsidR="00D66548" w:rsidRDefault="00D66548" w:rsidP="00D66548">
            <w:pPr>
              <w:pStyle w:val="af0"/>
              <w:jc w:val="right"/>
            </w:pPr>
            <w:r>
              <w:t>-</w:t>
            </w:r>
          </w:p>
        </w:tc>
        <w:tc>
          <w:tcPr>
            <w:tcW w:w="1842" w:type="dxa"/>
            <w:tcBorders>
              <w:top w:val="single" w:sz="4" w:space="0" w:color="auto"/>
              <w:left w:val="single" w:sz="4" w:space="0" w:color="auto"/>
              <w:bottom w:val="single" w:sz="4" w:space="0" w:color="auto"/>
            </w:tcBorders>
          </w:tcPr>
          <w:p w14:paraId="695A921C" w14:textId="5664C6E6" w:rsidR="00D66548" w:rsidRDefault="00D66548" w:rsidP="00D66548">
            <w:pPr>
              <w:pStyle w:val="af0"/>
              <w:jc w:val="center"/>
            </w:pPr>
            <w:r w:rsidRPr="00CE6D32">
              <w:rPr>
                <w:sz w:val="18"/>
                <w:szCs w:val="18"/>
              </w:rPr>
              <w:t>бюджет МО</w:t>
            </w:r>
            <w:r w:rsidR="00BC5AC3">
              <w:rPr>
                <w:sz w:val="18"/>
                <w:szCs w:val="18"/>
              </w:rPr>
              <w:t xml:space="preserve"> (текущее финансирование)</w:t>
            </w:r>
          </w:p>
        </w:tc>
      </w:tr>
      <w:tr w:rsidR="00680056" w14:paraId="33636C9B" w14:textId="77777777" w:rsidTr="00C6407F">
        <w:tc>
          <w:tcPr>
            <w:tcW w:w="14629" w:type="dxa"/>
            <w:gridSpan w:val="9"/>
            <w:tcBorders>
              <w:top w:val="single" w:sz="4" w:space="0" w:color="auto"/>
              <w:bottom w:val="single" w:sz="4" w:space="0" w:color="auto"/>
            </w:tcBorders>
          </w:tcPr>
          <w:p w14:paraId="380F05EF" w14:textId="5658DC7E" w:rsidR="00680056" w:rsidRPr="00680056" w:rsidRDefault="00680056" w:rsidP="00680056">
            <w:pPr>
              <w:pStyle w:val="af0"/>
              <w:numPr>
                <w:ilvl w:val="0"/>
                <w:numId w:val="9"/>
              </w:numPr>
              <w:jc w:val="center"/>
              <w:rPr>
                <w:b/>
                <w:bCs/>
              </w:rPr>
            </w:pPr>
            <w:r w:rsidRPr="00680056">
              <w:rPr>
                <w:rFonts w:ascii="Times New Roman" w:hAnsi="Times New Roman" w:cs="Times New Roman"/>
                <w:b/>
                <w:bCs/>
              </w:rPr>
              <w:t xml:space="preserve">Исполнение </w:t>
            </w:r>
            <w:r w:rsidR="00D66548">
              <w:rPr>
                <w:rFonts w:ascii="Times New Roman" w:hAnsi="Times New Roman" w:cs="Times New Roman"/>
                <w:b/>
                <w:bCs/>
              </w:rPr>
              <w:t>к</w:t>
            </w:r>
            <w:r w:rsidRPr="00680056">
              <w:rPr>
                <w:rFonts w:ascii="Times New Roman" w:hAnsi="Times New Roman" w:cs="Times New Roman"/>
                <w:b/>
                <w:bCs/>
              </w:rPr>
              <w:t>омитетом финансов администрации Тенькинского городского округа судебных актов, предусматривающих взыскание денежных средств за счет казны Тенькинского городского округа</w:t>
            </w:r>
          </w:p>
        </w:tc>
      </w:tr>
      <w:tr w:rsidR="00680056" w14:paraId="183BC704" w14:textId="77777777" w:rsidTr="008835DF">
        <w:tc>
          <w:tcPr>
            <w:tcW w:w="596" w:type="dxa"/>
            <w:tcBorders>
              <w:top w:val="single" w:sz="4" w:space="0" w:color="auto"/>
              <w:bottom w:val="single" w:sz="4" w:space="0" w:color="auto"/>
              <w:right w:val="single" w:sz="4" w:space="0" w:color="auto"/>
            </w:tcBorders>
          </w:tcPr>
          <w:p w14:paraId="661E09E3" w14:textId="767FF8DB" w:rsidR="00680056" w:rsidRDefault="00FD2958" w:rsidP="00680056">
            <w:pPr>
              <w:pStyle w:val="af0"/>
            </w:pPr>
            <w:r>
              <w:rPr>
                <w:rFonts w:ascii="Times New Roman" w:hAnsi="Times New Roman" w:cs="Times New Roman"/>
                <w:bCs/>
              </w:rPr>
              <w:t>2</w:t>
            </w:r>
            <w:r w:rsidR="00680056">
              <w:rPr>
                <w:rFonts w:ascii="Times New Roman" w:hAnsi="Times New Roman" w:cs="Times New Roman"/>
                <w:bCs/>
              </w:rPr>
              <w:t>.1</w:t>
            </w:r>
            <w:r w:rsidR="00790DA6">
              <w:rPr>
                <w:rFonts w:ascii="Times New Roman" w:hAnsi="Times New Roman" w:cs="Times New Roman"/>
                <w:bCs/>
              </w:rPr>
              <w:t>.</w:t>
            </w:r>
          </w:p>
        </w:tc>
        <w:tc>
          <w:tcPr>
            <w:tcW w:w="4394" w:type="dxa"/>
            <w:tcBorders>
              <w:top w:val="single" w:sz="4" w:space="0" w:color="auto"/>
              <w:left w:val="single" w:sz="4" w:space="0" w:color="auto"/>
              <w:bottom w:val="single" w:sz="4" w:space="0" w:color="auto"/>
              <w:right w:val="single" w:sz="4" w:space="0" w:color="auto"/>
            </w:tcBorders>
          </w:tcPr>
          <w:p w14:paraId="296E336A" w14:textId="7D3CDF4D" w:rsidR="00680056" w:rsidRPr="00DA3980" w:rsidRDefault="00680056" w:rsidP="00680056">
            <w:pPr>
              <w:pStyle w:val="af0"/>
            </w:pPr>
            <w:r w:rsidRPr="00DA3980">
              <w:rPr>
                <w:rFonts w:ascii="Times New Roman" w:hAnsi="Times New Roman" w:cs="Times New Roman"/>
              </w:rPr>
              <w:t xml:space="preserve">Исполнение </w:t>
            </w:r>
            <w:r w:rsidRPr="00DA3980">
              <w:rPr>
                <w:rFonts w:ascii="Times New Roman" w:hAnsi="Times New Roman" w:cs="Times New Roman"/>
                <w:bCs/>
              </w:rPr>
              <w:t>Комитетом финансов администрации Тенькинского городского округа</w:t>
            </w:r>
            <w:r w:rsidRPr="00DA3980">
              <w:rPr>
                <w:rFonts w:ascii="Times New Roman" w:hAnsi="Times New Roman" w:cs="Times New Roman"/>
              </w:rPr>
              <w:t xml:space="preserve"> судебных актов, </w:t>
            </w:r>
            <w:r w:rsidRPr="00DA3980">
              <w:rPr>
                <w:rFonts w:ascii="Times New Roman" w:hAnsi="Times New Roman" w:cs="Times New Roman"/>
              </w:rPr>
              <w:lastRenderedPageBreak/>
              <w:t xml:space="preserve">предусматривающих взыскание денежных средств за счет казны </w:t>
            </w:r>
            <w:r w:rsidRPr="00DA3980">
              <w:rPr>
                <w:rFonts w:ascii="Times New Roman" w:hAnsi="Times New Roman" w:cs="Times New Roman"/>
                <w:bCs/>
              </w:rPr>
              <w:t>Тенькинского городского округа</w:t>
            </w:r>
          </w:p>
        </w:tc>
        <w:tc>
          <w:tcPr>
            <w:tcW w:w="1418" w:type="dxa"/>
            <w:tcBorders>
              <w:top w:val="single" w:sz="4" w:space="0" w:color="auto"/>
              <w:left w:val="single" w:sz="4" w:space="0" w:color="auto"/>
              <w:bottom w:val="single" w:sz="4" w:space="0" w:color="auto"/>
              <w:right w:val="single" w:sz="4" w:space="0" w:color="auto"/>
            </w:tcBorders>
          </w:tcPr>
          <w:p w14:paraId="03B73D35" w14:textId="02D6BAFC" w:rsidR="00680056" w:rsidRDefault="00680056" w:rsidP="00680056">
            <w:pPr>
              <w:pStyle w:val="af0"/>
            </w:pPr>
            <w:r>
              <w:rPr>
                <w:rFonts w:ascii="Times New Roman" w:hAnsi="Times New Roman" w:cs="Times New Roman"/>
                <w:bCs/>
              </w:rPr>
              <w:lastRenderedPageBreak/>
              <w:t>Комитет  финансов</w:t>
            </w:r>
          </w:p>
        </w:tc>
        <w:tc>
          <w:tcPr>
            <w:tcW w:w="1701" w:type="dxa"/>
            <w:tcBorders>
              <w:top w:val="single" w:sz="4" w:space="0" w:color="auto"/>
              <w:left w:val="single" w:sz="4" w:space="0" w:color="auto"/>
              <w:bottom w:val="single" w:sz="4" w:space="0" w:color="auto"/>
              <w:right w:val="single" w:sz="4" w:space="0" w:color="auto"/>
            </w:tcBorders>
          </w:tcPr>
          <w:p w14:paraId="27B3C99C" w14:textId="47804CE1" w:rsidR="00680056" w:rsidRDefault="00680056" w:rsidP="00680056">
            <w:pPr>
              <w:pStyle w:val="af0"/>
            </w:pPr>
            <w:r w:rsidRPr="00FE26E7">
              <w:rPr>
                <w:rFonts w:ascii="Times New Roman" w:hAnsi="Times New Roman" w:cs="Times New Roman"/>
                <w:bCs/>
              </w:rPr>
              <w:t>20</w:t>
            </w:r>
            <w:r>
              <w:rPr>
                <w:rFonts w:ascii="Times New Roman" w:hAnsi="Times New Roman" w:cs="Times New Roman"/>
                <w:bCs/>
              </w:rPr>
              <w:t>22</w:t>
            </w:r>
            <w:r w:rsidRPr="00FE26E7">
              <w:rPr>
                <w:rFonts w:ascii="Times New Roman" w:hAnsi="Times New Roman" w:cs="Times New Roman"/>
                <w:bCs/>
              </w:rPr>
              <w:t>-202</w:t>
            </w:r>
            <w:r>
              <w:rPr>
                <w:rFonts w:ascii="Times New Roman" w:hAnsi="Times New Roman" w:cs="Times New Roman"/>
                <w:bCs/>
              </w:rPr>
              <w:t>4</w:t>
            </w:r>
            <w:r w:rsidRPr="00FE26E7">
              <w:rPr>
                <w:rFonts w:ascii="Times New Roman" w:hAnsi="Times New Roman" w:cs="Times New Roman"/>
                <w:bCs/>
              </w:rPr>
              <w:t xml:space="preserve"> гг.</w:t>
            </w:r>
          </w:p>
        </w:tc>
        <w:tc>
          <w:tcPr>
            <w:tcW w:w="1276" w:type="dxa"/>
            <w:tcBorders>
              <w:top w:val="single" w:sz="4" w:space="0" w:color="auto"/>
              <w:left w:val="single" w:sz="4" w:space="0" w:color="auto"/>
              <w:bottom w:val="single" w:sz="4" w:space="0" w:color="auto"/>
              <w:right w:val="single" w:sz="4" w:space="0" w:color="auto"/>
            </w:tcBorders>
            <w:vAlign w:val="center"/>
          </w:tcPr>
          <w:p w14:paraId="374A37B8" w14:textId="12239F56" w:rsidR="00680056" w:rsidRDefault="00680056" w:rsidP="00680056">
            <w:pPr>
              <w:pStyle w:val="af0"/>
              <w:jc w:val="right"/>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354863B6" w14:textId="7BA46D7F" w:rsidR="00680056" w:rsidRDefault="00680056" w:rsidP="00680056">
            <w:pPr>
              <w:pStyle w:val="af0"/>
              <w:jc w:val="right"/>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35261D1A" w14:textId="6E09975F" w:rsidR="00680056" w:rsidRDefault="00680056" w:rsidP="00680056">
            <w:pPr>
              <w:pStyle w:val="af0"/>
              <w:jc w:val="right"/>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12373C13" w14:textId="010109A2" w:rsidR="00680056" w:rsidRDefault="00680056" w:rsidP="00680056">
            <w:pPr>
              <w:pStyle w:val="af0"/>
              <w:jc w:val="right"/>
            </w:pPr>
            <w:r>
              <w:t>-</w:t>
            </w:r>
          </w:p>
        </w:tc>
        <w:tc>
          <w:tcPr>
            <w:tcW w:w="1842" w:type="dxa"/>
            <w:tcBorders>
              <w:top w:val="single" w:sz="4" w:space="0" w:color="auto"/>
              <w:left w:val="single" w:sz="4" w:space="0" w:color="auto"/>
              <w:bottom w:val="single" w:sz="4" w:space="0" w:color="auto"/>
            </w:tcBorders>
          </w:tcPr>
          <w:p w14:paraId="6C085F45" w14:textId="1F8C5AB7" w:rsidR="00680056" w:rsidRDefault="00ED1594" w:rsidP="00ED1594">
            <w:pPr>
              <w:pStyle w:val="af0"/>
              <w:jc w:val="center"/>
            </w:pPr>
            <w:r w:rsidRPr="008835DF">
              <w:rPr>
                <w:sz w:val="18"/>
                <w:szCs w:val="18"/>
              </w:rPr>
              <w:t>бюджет МО</w:t>
            </w:r>
            <w:r w:rsidR="00BC5AC3">
              <w:rPr>
                <w:sz w:val="18"/>
                <w:szCs w:val="18"/>
              </w:rPr>
              <w:t xml:space="preserve"> (текущее финансирование)</w:t>
            </w:r>
          </w:p>
        </w:tc>
      </w:tr>
      <w:tr w:rsidR="00680056" w14:paraId="67F9534D" w14:textId="77777777" w:rsidTr="00C6407F">
        <w:tc>
          <w:tcPr>
            <w:tcW w:w="14629" w:type="dxa"/>
            <w:gridSpan w:val="9"/>
            <w:tcBorders>
              <w:top w:val="single" w:sz="4" w:space="0" w:color="auto"/>
              <w:bottom w:val="single" w:sz="4" w:space="0" w:color="auto"/>
            </w:tcBorders>
          </w:tcPr>
          <w:p w14:paraId="5D60DC89" w14:textId="6AAEAFF4" w:rsidR="00680056" w:rsidRPr="00680056" w:rsidRDefault="00680056" w:rsidP="00680056">
            <w:pPr>
              <w:pStyle w:val="af0"/>
              <w:numPr>
                <w:ilvl w:val="0"/>
                <w:numId w:val="9"/>
              </w:numPr>
              <w:jc w:val="center"/>
              <w:rPr>
                <w:b/>
                <w:bCs/>
              </w:rPr>
            </w:pPr>
            <w:r w:rsidRPr="00680056">
              <w:rPr>
                <w:rFonts w:ascii="Times New Roman" w:hAnsi="Times New Roman" w:cs="Times New Roman"/>
                <w:b/>
                <w:bCs/>
              </w:rPr>
              <w:lastRenderedPageBreak/>
              <w:t xml:space="preserve">Обеспечение выполнения функций </w:t>
            </w:r>
            <w:r w:rsidR="00D66548">
              <w:rPr>
                <w:rFonts w:ascii="Times New Roman" w:hAnsi="Times New Roman" w:cs="Times New Roman"/>
                <w:b/>
                <w:bCs/>
              </w:rPr>
              <w:t>к</w:t>
            </w:r>
            <w:r w:rsidR="00F348AC">
              <w:rPr>
                <w:rFonts w:ascii="Times New Roman" w:hAnsi="Times New Roman" w:cs="Times New Roman"/>
                <w:b/>
                <w:bCs/>
              </w:rPr>
              <w:t>азенными учреждениями</w:t>
            </w:r>
            <w:r w:rsidRPr="00680056">
              <w:rPr>
                <w:rFonts w:ascii="Times New Roman" w:hAnsi="Times New Roman" w:cs="Times New Roman"/>
                <w:b/>
                <w:bCs/>
              </w:rPr>
              <w:t>»</w:t>
            </w:r>
          </w:p>
        </w:tc>
      </w:tr>
      <w:tr w:rsidR="00680056" w14:paraId="1899EF86" w14:textId="77777777" w:rsidTr="008835DF">
        <w:tc>
          <w:tcPr>
            <w:tcW w:w="596" w:type="dxa"/>
            <w:tcBorders>
              <w:top w:val="single" w:sz="4" w:space="0" w:color="auto"/>
              <w:bottom w:val="single" w:sz="4" w:space="0" w:color="auto"/>
              <w:right w:val="single" w:sz="4" w:space="0" w:color="auto"/>
            </w:tcBorders>
          </w:tcPr>
          <w:p w14:paraId="79E7072E" w14:textId="54D47B03" w:rsidR="00680056" w:rsidRDefault="00FD2958" w:rsidP="00680056">
            <w:pPr>
              <w:pStyle w:val="af0"/>
            </w:pPr>
            <w:r>
              <w:rPr>
                <w:rFonts w:ascii="Times New Roman" w:hAnsi="Times New Roman" w:cs="Times New Roman"/>
                <w:bCs/>
              </w:rPr>
              <w:t>3</w:t>
            </w:r>
            <w:r w:rsidR="00680056">
              <w:rPr>
                <w:rFonts w:ascii="Times New Roman" w:hAnsi="Times New Roman" w:cs="Times New Roman"/>
                <w:bCs/>
              </w:rPr>
              <w:t>.1</w:t>
            </w:r>
            <w:r w:rsidR="00790DA6">
              <w:rPr>
                <w:rFonts w:ascii="Times New Roman" w:hAnsi="Times New Roman" w:cs="Times New Roman"/>
                <w:bCs/>
              </w:rPr>
              <w:t>.</w:t>
            </w:r>
          </w:p>
        </w:tc>
        <w:tc>
          <w:tcPr>
            <w:tcW w:w="4394" w:type="dxa"/>
            <w:tcBorders>
              <w:top w:val="single" w:sz="4" w:space="0" w:color="auto"/>
              <w:left w:val="single" w:sz="4" w:space="0" w:color="auto"/>
              <w:bottom w:val="single" w:sz="4" w:space="0" w:color="auto"/>
              <w:right w:val="single" w:sz="4" w:space="0" w:color="auto"/>
            </w:tcBorders>
          </w:tcPr>
          <w:p w14:paraId="2F0B74C9" w14:textId="07B34588" w:rsidR="00680056" w:rsidRPr="00DA3980" w:rsidRDefault="000F18B2" w:rsidP="00680056">
            <w:pPr>
              <w:pStyle w:val="af0"/>
            </w:pPr>
            <w:r w:rsidRPr="00104B2D">
              <w:rPr>
                <w:rFonts w:ascii="Times New Roman" w:hAnsi="Times New Roman" w:cs="Times New Roman"/>
              </w:rPr>
              <w:t>Компенсация расходов на оплату стоимости проезда и провоза багажа к месту использования отпуска и обратно</w:t>
            </w:r>
          </w:p>
        </w:tc>
        <w:tc>
          <w:tcPr>
            <w:tcW w:w="1418" w:type="dxa"/>
            <w:tcBorders>
              <w:top w:val="single" w:sz="4" w:space="0" w:color="auto"/>
              <w:left w:val="single" w:sz="4" w:space="0" w:color="auto"/>
              <w:bottom w:val="single" w:sz="4" w:space="0" w:color="auto"/>
              <w:right w:val="single" w:sz="4" w:space="0" w:color="auto"/>
            </w:tcBorders>
          </w:tcPr>
          <w:p w14:paraId="658C0D46" w14:textId="386C63DB" w:rsidR="00680056" w:rsidRDefault="00680056" w:rsidP="00680056">
            <w:pPr>
              <w:pStyle w:val="af0"/>
            </w:pPr>
            <w:r>
              <w:rPr>
                <w:rFonts w:ascii="Times New Roman" w:hAnsi="Times New Roman" w:cs="Times New Roman"/>
                <w:bCs/>
              </w:rPr>
              <w:t>Комитет финансов</w:t>
            </w:r>
          </w:p>
        </w:tc>
        <w:tc>
          <w:tcPr>
            <w:tcW w:w="1701" w:type="dxa"/>
            <w:tcBorders>
              <w:top w:val="single" w:sz="4" w:space="0" w:color="auto"/>
              <w:left w:val="single" w:sz="4" w:space="0" w:color="auto"/>
              <w:bottom w:val="single" w:sz="4" w:space="0" w:color="auto"/>
              <w:right w:val="single" w:sz="4" w:space="0" w:color="auto"/>
            </w:tcBorders>
          </w:tcPr>
          <w:p w14:paraId="090C1983" w14:textId="77777777" w:rsidR="00F348AC" w:rsidRDefault="00F348AC" w:rsidP="00F348AC">
            <w:pPr>
              <w:pStyle w:val="af0"/>
              <w:rPr>
                <w:rFonts w:ascii="Times New Roman" w:hAnsi="Times New Roman" w:cs="Times New Roman"/>
                <w:bCs/>
              </w:rPr>
            </w:pPr>
          </w:p>
          <w:p w14:paraId="48E6107E" w14:textId="41BCF4E7" w:rsidR="00680056" w:rsidRDefault="00680056" w:rsidP="00F348AC">
            <w:pPr>
              <w:pStyle w:val="af0"/>
            </w:pPr>
            <w:r w:rsidRPr="00FE26E7">
              <w:rPr>
                <w:rFonts w:ascii="Times New Roman" w:hAnsi="Times New Roman" w:cs="Times New Roman"/>
                <w:bCs/>
              </w:rPr>
              <w:t>20</w:t>
            </w:r>
            <w:r>
              <w:rPr>
                <w:rFonts w:ascii="Times New Roman" w:hAnsi="Times New Roman" w:cs="Times New Roman"/>
                <w:bCs/>
              </w:rPr>
              <w:t>22</w:t>
            </w:r>
            <w:r w:rsidRPr="00FE26E7">
              <w:rPr>
                <w:rFonts w:ascii="Times New Roman" w:hAnsi="Times New Roman" w:cs="Times New Roman"/>
                <w:bCs/>
              </w:rPr>
              <w:t>-202</w:t>
            </w:r>
            <w:r>
              <w:rPr>
                <w:rFonts w:ascii="Times New Roman" w:hAnsi="Times New Roman" w:cs="Times New Roman"/>
                <w:bCs/>
              </w:rPr>
              <w:t>4</w:t>
            </w:r>
            <w:r w:rsidRPr="00FE26E7">
              <w:rPr>
                <w:rFonts w:ascii="Times New Roman" w:hAnsi="Times New Roman" w:cs="Times New Roman"/>
                <w:bCs/>
              </w:rPr>
              <w:t xml:space="preserve"> гг.</w:t>
            </w:r>
          </w:p>
        </w:tc>
        <w:tc>
          <w:tcPr>
            <w:tcW w:w="1276" w:type="dxa"/>
            <w:tcBorders>
              <w:top w:val="single" w:sz="4" w:space="0" w:color="auto"/>
              <w:left w:val="single" w:sz="4" w:space="0" w:color="auto"/>
              <w:bottom w:val="single" w:sz="4" w:space="0" w:color="auto"/>
              <w:right w:val="single" w:sz="4" w:space="0" w:color="auto"/>
            </w:tcBorders>
            <w:vAlign w:val="center"/>
          </w:tcPr>
          <w:p w14:paraId="3D13985A" w14:textId="2ADFCBBE" w:rsidR="00680056" w:rsidRPr="00F348AC" w:rsidRDefault="000F18B2" w:rsidP="000F18B2">
            <w:pPr>
              <w:pStyle w:val="af0"/>
              <w:jc w:val="right"/>
            </w:pPr>
            <w:r>
              <w:rPr>
                <w:rFonts w:ascii="Times New Roman" w:eastAsia="Times New Roman" w:hAnsi="Times New Roman" w:cs="Times New Roman"/>
              </w:rPr>
              <w:t>875</w:t>
            </w:r>
            <w:r w:rsidR="00680056" w:rsidRPr="00F348AC">
              <w:rPr>
                <w:rFonts w:ascii="Times New Roman" w:eastAsia="Times New Roman" w:hAnsi="Times New Roman" w:cs="Times New Roman"/>
              </w:rPr>
              <w:t>,</w:t>
            </w:r>
            <w:r w:rsidR="00D11316" w:rsidRPr="00F348AC">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33C881B9" w14:textId="2E2B4E1C" w:rsidR="00680056" w:rsidRPr="00F348AC" w:rsidRDefault="000F18B2" w:rsidP="000F18B2">
            <w:pPr>
              <w:pStyle w:val="af0"/>
              <w:jc w:val="right"/>
            </w:pPr>
            <w:r>
              <w:rPr>
                <w:rFonts w:ascii="Times New Roman" w:eastAsia="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2E25658F" w14:textId="6AD432ED" w:rsidR="00680056" w:rsidRDefault="000F18B2" w:rsidP="000F18B2">
            <w:pPr>
              <w:pStyle w:val="af0"/>
              <w:jc w:val="right"/>
            </w:pPr>
            <w:r>
              <w:rPr>
                <w:rFonts w:ascii="Times New Roman" w:eastAsia="Times New Roman" w:hAnsi="Times New Roman" w:cs="Times New Roman"/>
              </w:rPr>
              <w:t>275,0</w:t>
            </w:r>
          </w:p>
        </w:tc>
        <w:tc>
          <w:tcPr>
            <w:tcW w:w="1134" w:type="dxa"/>
            <w:tcBorders>
              <w:top w:val="single" w:sz="4" w:space="0" w:color="auto"/>
              <w:left w:val="single" w:sz="4" w:space="0" w:color="auto"/>
              <w:bottom w:val="single" w:sz="4" w:space="0" w:color="auto"/>
              <w:right w:val="single" w:sz="4" w:space="0" w:color="auto"/>
            </w:tcBorders>
            <w:vAlign w:val="center"/>
          </w:tcPr>
          <w:p w14:paraId="6BB5E022" w14:textId="0BC1245E" w:rsidR="00680056" w:rsidRDefault="000F18B2" w:rsidP="000F18B2">
            <w:pPr>
              <w:pStyle w:val="af0"/>
              <w:jc w:val="right"/>
            </w:pPr>
            <w:r>
              <w:rPr>
                <w:rFonts w:ascii="Times New Roman" w:eastAsia="Times New Roman" w:hAnsi="Times New Roman" w:cs="Times New Roman"/>
              </w:rPr>
              <w:t>300,0</w:t>
            </w:r>
          </w:p>
        </w:tc>
        <w:tc>
          <w:tcPr>
            <w:tcW w:w="1842" w:type="dxa"/>
            <w:tcBorders>
              <w:top w:val="single" w:sz="4" w:space="0" w:color="auto"/>
              <w:left w:val="single" w:sz="4" w:space="0" w:color="auto"/>
              <w:bottom w:val="single" w:sz="4" w:space="0" w:color="auto"/>
            </w:tcBorders>
          </w:tcPr>
          <w:p w14:paraId="3B64799A" w14:textId="7BF6C817" w:rsidR="00680056" w:rsidRDefault="00680056" w:rsidP="00680056">
            <w:pPr>
              <w:pStyle w:val="af0"/>
              <w:jc w:val="center"/>
            </w:pPr>
            <w:r w:rsidRPr="008835DF">
              <w:rPr>
                <w:sz w:val="18"/>
                <w:szCs w:val="18"/>
              </w:rPr>
              <w:t>бюджет МО</w:t>
            </w:r>
            <w:r w:rsidR="00BC5AC3">
              <w:rPr>
                <w:sz w:val="18"/>
                <w:szCs w:val="18"/>
              </w:rPr>
              <w:t xml:space="preserve"> </w:t>
            </w:r>
          </w:p>
        </w:tc>
      </w:tr>
      <w:tr w:rsidR="000F18B2" w14:paraId="60E8100F" w14:textId="77777777" w:rsidTr="008835DF">
        <w:tc>
          <w:tcPr>
            <w:tcW w:w="596" w:type="dxa"/>
            <w:tcBorders>
              <w:top w:val="single" w:sz="4" w:space="0" w:color="auto"/>
              <w:bottom w:val="single" w:sz="4" w:space="0" w:color="auto"/>
              <w:right w:val="single" w:sz="4" w:space="0" w:color="auto"/>
            </w:tcBorders>
          </w:tcPr>
          <w:p w14:paraId="5C20110B" w14:textId="267AD070" w:rsidR="000F18B2" w:rsidRDefault="000F18B2" w:rsidP="000F18B2">
            <w:pPr>
              <w:pStyle w:val="af0"/>
              <w:rPr>
                <w:rFonts w:ascii="Times New Roman" w:hAnsi="Times New Roman" w:cs="Times New Roman"/>
                <w:bCs/>
              </w:rPr>
            </w:pPr>
            <w:r>
              <w:rPr>
                <w:rFonts w:ascii="Times New Roman" w:hAnsi="Times New Roman" w:cs="Times New Roman"/>
                <w:bCs/>
              </w:rPr>
              <w:t>3.2</w:t>
            </w:r>
            <w:r w:rsidR="00790DA6">
              <w:rPr>
                <w:rFonts w:ascii="Times New Roman" w:hAnsi="Times New Roman" w:cs="Times New Roman"/>
                <w:bCs/>
              </w:rPr>
              <w:t>.</w:t>
            </w:r>
          </w:p>
        </w:tc>
        <w:tc>
          <w:tcPr>
            <w:tcW w:w="4394" w:type="dxa"/>
            <w:tcBorders>
              <w:top w:val="single" w:sz="4" w:space="0" w:color="auto"/>
              <w:left w:val="single" w:sz="4" w:space="0" w:color="auto"/>
              <w:bottom w:val="single" w:sz="4" w:space="0" w:color="auto"/>
              <w:right w:val="single" w:sz="4" w:space="0" w:color="auto"/>
            </w:tcBorders>
          </w:tcPr>
          <w:p w14:paraId="553AC064" w14:textId="31354426" w:rsidR="000F18B2" w:rsidRPr="00DA3980" w:rsidRDefault="000F18B2" w:rsidP="000F18B2">
            <w:pPr>
              <w:pStyle w:val="af0"/>
              <w:rPr>
                <w:rFonts w:ascii="Times New Roman" w:hAnsi="Times New Roman" w:cs="Times New Roman"/>
              </w:rPr>
            </w:pPr>
            <w:r>
              <w:rPr>
                <w:rFonts w:ascii="Times New Roman" w:hAnsi="Times New Roman" w:cs="Times New Roman"/>
              </w:rPr>
              <w:t>Расходы на обеспечение функций учреждения</w:t>
            </w:r>
          </w:p>
        </w:tc>
        <w:tc>
          <w:tcPr>
            <w:tcW w:w="1418" w:type="dxa"/>
            <w:tcBorders>
              <w:top w:val="single" w:sz="4" w:space="0" w:color="auto"/>
              <w:left w:val="single" w:sz="4" w:space="0" w:color="auto"/>
              <w:bottom w:val="single" w:sz="4" w:space="0" w:color="auto"/>
              <w:right w:val="single" w:sz="4" w:space="0" w:color="auto"/>
            </w:tcBorders>
          </w:tcPr>
          <w:p w14:paraId="49F39DA9" w14:textId="366FB83E" w:rsidR="000F18B2" w:rsidRDefault="000F18B2" w:rsidP="000F18B2">
            <w:pPr>
              <w:pStyle w:val="af0"/>
              <w:rPr>
                <w:rFonts w:ascii="Times New Roman" w:hAnsi="Times New Roman" w:cs="Times New Roman"/>
                <w:bCs/>
              </w:rPr>
            </w:pPr>
            <w:r>
              <w:rPr>
                <w:rFonts w:ascii="Times New Roman" w:hAnsi="Times New Roman" w:cs="Times New Roman"/>
                <w:bCs/>
              </w:rPr>
              <w:t>Комитет финансов</w:t>
            </w:r>
          </w:p>
        </w:tc>
        <w:tc>
          <w:tcPr>
            <w:tcW w:w="1701" w:type="dxa"/>
            <w:tcBorders>
              <w:top w:val="single" w:sz="4" w:space="0" w:color="auto"/>
              <w:left w:val="single" w:sz="4" w:space="0" w:color="auto"/>
              <w:bottom w:val="single" w:sz="4" w:space="0" w:color="auto"/>
              <w:right w:val="single" w:sz="4" w:space="0" w:color="auto"/>
            </w:tcBorders>
          </w:tcPr>
          <w:p w14:paraId="76FBFB3C" w14:textId="77777777" w:rsidR="000F18B2" w:rsidRDefault="000F18B2" w:rsidP="000F18B2">
            <w:pPr>
              <w:pStyle w:val="af0"/>
              <w:rPr>
                <w:rFonts w:ascii="Times New Roman" w:hAnsi="Times New Roman" w:cs="Times New Roman"/>
                <w:bCs/>
              </w:rPr>
            </w:pPr>
          </w:p>
          <w:p w14:paraId="21F4345D" w14:textId="3BE22F66" w:rsidR="000F18B2" w:rsidRPr="00FE26E7" w:rsidRDefault="000F18B2" w:rsidP="000F18B2">
            <w:pPr>
              <w:pStyle w:val="af0"/>
              <w:rPr>
                <w:rFonts w:ascii="Times New Roman" w:hAnsi="Times New Roman" w:cs="Times New Roman"/>
                <w:bCs/>
              </w:rPr>
            </w:pPr>
            <w:r w:rsidRPr="00FE26E7">
              <w:rPr>
                <w:rFonts w:ascii="Times New Roman" w:hAnsi="Times New Roman" w:cs="Times New Roman"/>
                <w:bCs/>
              </w:rPr>
              <w:t>20</w:t>
            </w:r>
            <w:r>
              <w:rPr>
                <w:rFonts w:ascii="Times New Roman" w:hAnsi="Times New Roman" w:cs="Times New Roman"/>
                <w:bCs/>
              </w:rPr>
              <w:t>22</w:t>
            </w:r>
            <w:r w:rsidRPr="00FE26E7">
              <w:rPr>
                <w:rFonts w:ascii="Times New Roman" w:hAnsi="Times New Roman" w:cs="Times New Roman"/>
                <w:bCs/>
              </w:rPr>
              <w:t>-202</w:t>
            </w:r>
            <w:r>
              <w:rPr>
                <w:rFonts w:ascii="Times New Roman" w:hAnsi="Times New Roman" w:cs="Times New Roman"/>
                <w:bCs/>
              </w:rPr>
              <w:t>4</w:t>
            </w:r>
            <w:r w:rsidRPr="00FE26E7">
              <w:rPr>
                <w:rFonts w:ascii="Times New Roman" w:hAnsi="Times New Roman" w:cs="Times New Roman"/>
                <w:bCs/>
              </w:rPr>
              <w:t xml:space="preserve"> гг.</w:t>
            </w:r>
          </w:p>
        </w:tc>
        <w:tc>
          <w:tcPr>
            <w:tcW w:w="1276" w:type="dxa"/>
            <w:tcBorders>
              <w:top w:val="single" w:sz="4" w:space="0" w:color="auto"/>
              <w:left w:val="single" w:sz="4" w:space="0" w:color="auto"/>
              <w:bottom w:val="single" w:sz="4" w:space="0" w:color="auto"/>
              <w:right w:val="single" w:sz="4" w:space="0" w:color="auto"/>
            </w:tcBorders>
            <w:vAlign w:val="center"/>
          </w:tcPr>
          <w:p w14:paraId="308990B4" w14:textId="4FB11F10" w:rsidR="000F18B2" w:rsidRPr="00F348AC" w:rsidRDefault="000F18B2" w:rsidP="000F18B2">
            <w:pPr>
              <w:pStyle w:val="af0"/>
              <w:jc w:val="right"/>
              <w:rPr>
                <w:rFonts w:ascii="Times New Roman" w:eastAsia="Times New Roman" w:hAnsi="Times New Roman" w:cs="Times New Roman"/>
              </w:rPr>
            </w:pPr>
            <w:r w:rsidRPr="00F348AC">
              <w:rPr>
                <w:rFonts w:ascii="Times New Roman" w:eastAsia="Times New Roman" w:hAnsi="Times New Roman" w:cs="Times New Roman"/>
              </w:rPr>
              <w:t>40</w:t>
            </w:r>
            <w:r>
              <w:rPr>
                <w:rFonts w:ascii="Times New Roman" w:eastAsia="Times New Roman" w:hAnsi="Times New Roman" w:cs="Times New Roman"/>
              </w:rPr>
              <w:t>995</w:t>
            </w:r>
            <w:r w:rsidRPr="00F348AC">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288116B8" w14:textId="2C2BB941" w:rsidR="000F18B2" w:rsidRPr="00F348AC" w:rsidRDefault="000F18B2" w:rsidP="000F18B2">
            <w:pPr>
              <w:pStyle w:val="af0"/>
              <w:jc w:val="right"/>
              <w:rPr>
                <w:rFonts w:ascii="Times New Roman" w:eastAsia="Times New Roman" w:hAnsi="Times New Roman" w:cs="Times New Roman"/>
              </w:rPr>
            </w:pPr>
            <w:r w:rsidRPr="00F348AC">
              <w:rPr>
                <w:rFonts w:ascii="Times New Roman" w:eastAsia="Times New Roman" w:hAnsi="Times New Roman" w:cs="Times New Roman"/>
              </w:rPr>
              <w:t>13</w:t>
            </w:r>
            <w:r>
              <w:rPr>
                <w:rFonts w:ascii="Times New Roman" w:eastAsia="Times New Roman" w:hAnsi="Times New Roman" w:cs="Times New Roman"/>
              </w:rPr>
              <w:t>3</w:t>
            </w:r>
            <w:r w:rsidRPr="00F348AC">
              <w:rPr>
                <w:rFonts w:ascii="Times New Roman" w:eastAsia="Times New Roman" w:hAnsi="Times New Roman" w:cs="Times New Roman"/>
              </w:rPr>
              <w:t>05,4</w:t>
            </w:r>
          </w:p>
        </w:tc>
        <w:tc>
          <w:tcPr>
            <w:tcW w:w="1134" w:type="dxa"/>
            <w:tcBorders>
              <w:top w:val="single" w:sz="4" w:space="0" w:color="auto"/>
              <w:left w:val="single" w:sz="4" w:space="0" w:color="auto"/>
              <w:bottom w:val="single" w:sz="4" w:space="0" w:color="auto"/>
              <w:right w:val="single" w:sz="4" w:space="0" w:color="auto"/>
            </w:tcBorders>
            <w:vAlign w:val="center"/>
          </w:tcPr>
          <w:p w14:paraId="7B5155B3" w14:textId="6DB2A656" w:rsidR="000F18B2" w:rsidRDefault="000F18B2" w:rsidP="000F18B2">
            <w:pPr>
              <w:pStyle w:val="af0"/>
              <w:jc w:val="right"/>
              <w:rPr>
                <w:rFonts w:ascii="Times New Roman" w:eastAsia="Times New Roman" w:hAnsi="Times New Roman" w:cs="Times New Roman"/>
              </w:rPr>
            </w:pPr>
            <w:r>
              <w:rPr>
                <w:rFonts w:ascii="Times New Roman" w:eastAsia="Times New Roman" w:hAnsi="Times New Roman" w:cs="Times New Roman"/>
              </w:rPr>
              <w:t>13 593,6</w:t>
            </w:r>
          </w:p>
        </w:tc>
        <w:tc>
          <w:tcPr>
            <w:tcW w:w="1134" w:type="dxa"/>
            <w:tcBorders>
              <w:top w:val="single" w:sz="4" w:space="0" w:color="auto"/>
              <w:left w:val="single" w:sz="4" w:space="0" w:color="auto"/>
              <w:bottom w:val="single" w:sz="4" w:space="0" w:color="auto"/>
              <w:right w:val="single" w:sz="4" w:space="0" w:color="auto"/>
            </w:tcBorders>
            <w:vAlign w:val="center"/>
          </w:tcPr>
          <w:p w14:paraId="7A51B174" w14:textId="29E1A168" w:rsidR="000F18B2" w:rsidRDefault="000F18B2" w:rsidP="000F18B2">
            <w:pPr>
              <w:pStyle w:val="af0"/>
              <w:jc w:val="right"/>
              <w:rPr>
                <w:rFonts w:ascii="Times New Roman" w:eastAsia="Times New Roman" w:hAnsi="Times New Roman" w:cs="Times New Roman"/>
              </w:rPr>
            </w:pPr>
            <w:r>
              <w:rPr>
                <w:rFonts w:ascii="Times New Roman" w:eastAsia="Times New Roman" w:hAnsi="Times New Roman" w:cs="Times New Roman"/>
              </w:rPr>
              <w:t>14 096,0</w:t>
            </w:r>
          </w:p>
        </w:tc>
        <w:tc>
          <w:tcPr>
            <w:tcW w:w="1842" w:type="dxa"/>
            <w:tcBorders>
              <w:top w:val="single" w:sz="4" w:space="0" w:color="auto"/>
              <w:left w:val="single" w:sz="4" w:space="0" w:color="auto"/>
              <w:bottom w:val="single" w:sz="4" w:space="0" w:color="auto"/>
            </w:tcBorders>
          </w:tcPr>
          <w:p w14:paraId="2B11B20B" w14:textId="5A154DA7" w:rsidR="000F18B2" w:rsidRPr="008835DF" w:rsidRDefault="000F18B2" w:rsidP="000F18B2">
            <w:pPr>
              <w:pStyle w:val="af0"/>
              <w:jc w:val="center"/>
              <w:rPr>
                <w:sz w:val="18"/>
                <w:szCs w:val="18"/>
              </w:rPr>
            </w:pPr>
            <w:r w:rsidRPr="008835DF">
              <w:rPr>
                <w:sz w:val="18"/>
                <w:szCs w:val="18"/>
              </w:rPr>
              <w:t>бюджет МО</w:t>
            </w:r>
          </w:p>
        </w:tc>
      </w:tr>
      <w:tr w:rsidR="000F18B2" w14:paraId="05E4BAAB" w14:textId="77777777" w:rsidTr="00C6407F">
        <w:tc>
          <w:tcPr>
            <w:tcW w:w="14629" w:type="dxa"/>
            <w:gridSpan w:val="9"/>
            <w:tcBorders>
              <w:top w:val="single" w:sz="4" w:space="0" w:color="auto"/>
              <w:bottom w:val="single" w:sz="4" w:space="0" w:color="auto"/>
            </w:tcBorders>
          </w:tcPr>
          <w:p w14:paraId="0DB22291" w14:textId="43A3765C" w:rsidR="000F18B2" w:rsidRPr="00F348AC" w:rsidRDefault="000F18B2" w:rsidP="000F18B2">
            <w:pPr>
              <w:pStyle w:val="af0"/>
              <w:numPr>
                <w:ilvl w:val="0"/>
                <w:numId w:val="9"/>
              </w:numPr>
              <w:jc w:val="center"/>
              <w:rPr>
                <w:b/>
              </w:rPr>
            </w:pPr>
            <w:r w:rsidRPr="00F348AC">
              <w:rPr>
                <w:rFonts w:ascii="Times New Roman" w:hAnsi="Times New Roman" w:cs="Times New Roman"/>
                <w:b/>
              </w:rPr>
              <w:t>Управление муниципальным долгом Тенькинского городского округа</w:t>
            </w:r>
          </w:p>
        </w:tc>
      </w:tr>
      <w:tr w:rsidR="000F18B2" w14:paraId="21F8F824" w14:textId="77777777" w:rsidTr="008835DF">
        <w:tc>
          <w:tcPr>
            <w:tcW w:w="596" w:type="dxa"/>
            <w:tcBorders>
              <w:top w:val="single" w:sz="4" w:space="0" w:color="auto"/>
              <w:bottom w:val="single" w:sz="4" w:space="0" w:color="auto"/>
              <w:right w:val="single" w:sz="4" w:space="0" w:color="auto"/>
            </w:tcBorders>
          </w:tcPr>
          <w:p w14:paraId="67F7A6DA" w14:textId="509B1B4C" w:rsidR="000F18B2" w:rsidRDefault="000F18B2" w:rsidP="000F18B2">
            <w:pPr>
              <w:pStyle w:val="af0"/>
            </w:pPr>
            <w:r>
              <w:rPr>
                <w:rFonts w:ascii="Times New Roman" w:hAnsi="Times New Roman" w:cs="Times New Roman"/>
                <w:bCs/>
              </w:rPr>
              <w:t>4.1</w:t>
            </w:r>
            <w:r w:rsidR="00790DA6">
              <w:rPr>
                <w:rFonts w:ascii="Times New Roman" w:hAnsi="Times New Roman" w:cs="Times New Roman"/>
                <w:bCs/>
              </w:rPr>
              <w:t>.</w:t>
            </w:r>
          </w:p>
        </w:tc>
        <w:tc>
          <w:tcPr>
            <w:tcW w:w="4394" w:type="dxa"/>
            <w:tcBorders>
              <w:top w:val="single" w:sz="4" w:space="0" w:color="auto"/>
              <w:left w:val="single" w:sz="4" w:space="0" w:color="auto"/>
              <w:bottom w:val="single" w:sz="4" w:space="0" w:color="auto"/>
              <w:right w:val="single" w:sz="4" w:space="0" w:color="auto"/>
            </w:tcBorders>
          </w:tcPr>
          <w:p w14:paraId="22C8F1AF" w14:textId="277A515F" w:rsidR="000F18B2" w:rsidRPr="00DA3980" w:rsidRDefault="000F18B2" w:rsidP="000F18B2">
            <w:pPr>
              <w:pStyle w:val="af0"/>
            </w:pPr>
            <w:r w:rsidRPr="00DA3980">
              <w:rPr>
                <w:rFonts w:ascii="Times New Roman" w:hAnsi="Times New Roman" w:cs="Times New Roman"/>
                <w:bCs/>
              </w:rPr>
              <w:t xml:space="preserve">Управление муниципальным долгом </w:t>
            </w:r>
            <w:r w:rsidRPr="00DA3980">
              <w:rPr>
                <w:rFonts w:ascii="Times New Roman" w:hAnsi="Times New Roman" w:cs="Times New Roman"/>
              </w:rPr>
              <w:t>Тенькинского</w:t>
            </w:r>
            <w:r w:rsidRPr="00DA3980">
              <w:rPr>
                <w:rFonts w:ascii="Times New Roman" w:hAnsi="Times New Roman" w:cs="Times New Roman"/>
                <w:bCs/>
              </w:rPr>
              <w:t xml:space="preserve"> городского округа</w:t>
            </w:r>
            <w:r w:rsidRPr="00DA3980">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14:paraId="11EC7D0D" w14:textId="300D78D9" w:rsidR="000F18B2" w:rsidRDefault="000F18B2" w:rsidP="000F18B2">
            <w:pPr>
              <w:pStyle w:val="af0"/>
            </w:pPr>
            <w:r>
              <w:rPr>
                <w:rFonts w:ascii="Times New Roman" w:hAnsi="Times New Roman" w:cs="Times New Roman"/>
                <w:bCs/>
              </w:rPr>
              <w:t>Комитет финансов</w:t>
            </w:r>
          </w:p>
        </w:tc>
        <w:tc>
          <w:tcPr>
            <w:tcW w:w="1701" w:type="dxa"/>
            <w:tcBorders>
              <w:top w:val="single" w:sz="4" w:space="0" w:color="auto"/>
              <w:left w:val="single" w:sz="4" w:space="0" w:color="auto"/>
              <w:bottom w:val="single" w:sz="4" w:space="0" w:color="auto"/>
              <w:right w:val="single" w:sz="4" w:space="0" w:color="auto"/>
            </w:tcBorders>
          </w:tcPr>
          <w:p w14:paraId="38861139" w14:textId="0FE1EDC2" w:rsidR="000F18B2" w:rsidRDefault="000F18B2" w:rsidP="000F18B2">
            <w:pPr>
              <w:pStyle w:val="af0"/>
            </w:pPr>
            <w:r w:rsidRPr="00FE26E7">
              <w:rPr>
                <w:rFonts w:ascii="Times New Roman" w:hAnsi="Times New Roman" w:cs="Times New Roman"/>
                <w:bCs/>
              </w:rPr>
              <w:t>20</w:t>
            </w:r>
            <w:r>
              <w:rPr>
                <w:rFonts w:ascii="Times New Roman" w:hAnsi="Times New Roman" w:cs="Times New Roman"/>
                <w:bCs/>
              </w:rPr>
              <w:t>22</w:t>
            </w:r>
            <w:r w:rsidRPr="00FE26E7">
              <w:rPr>
                <w:rFonts w:ascii="Times New Roman" w:hAnsi="Times New Roman" w:cs="Times New Roman"/>
                <w:bCs/>
              </w:rPr>
              <w:t>-202</w:t>
            </w:r>
            <w:r>
              <w:rPr>
                <w:rFonts w:ascii="Times New Roman" w:hAnsi="Times New Roman" w:cs="Times New Roman"/>
                <w:bCs/>
              </w:rPr>
              <w:t>4</w:t>
            </w:r>
            <w:r w:rsidRPr="00FE26E7">
              <w:rPr>
                <w:rFonts w:ascii="Times New Roman" w:hAnsi="Times New Roman" w:cs="Times New Roman"/>
                <w:bCs/>
              </w:rPr>
              <w:t xml:space="preserve"> гг.</w:t>
            </w:r>
          </w:p>
        </w:tc>
        <w:tc>
          <w:tcPr>
            <w:tcW w:w="1276" w:type="dxa"/>
            <w:tcBorders>
              <w:top w:val="single" w:sz="4" w:space="0" w:color="auto"/>
              <w:left w:val="single" w:sz="4" w:space="0" w:color="auto"/>
              <w:bottom w:val="single" w:sz="4" w:space="0" w:color="auto"/>
              <w:right w:val="single" w:sz="4" w:space="0" w:color="auto"/>
            </w:tcBorders>
            <w:vAlign w:val="center"/>
          </w:tcPr>
          <w:p w14:paraId="0A4F85B6" w14:textId="2031CBFE" w:rsidR="000F18B2" w:rsidRPr="00F348AC" w:rsidRDefault="000F18B2" w:rsidP="000F18B2">
            <w:pPr>
              <w:pStyle w:val="af0"/>
              <w:jc w:val="right"/>
            </w:pPr>
            <w:r w:rsidRPr="00F348A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27C94DF7" w14:textId="316B93FC" w:rsidR="000F18B2" w:rsidRPr="00F348AC" w:rsidRDefault="000F18B2" w:rsidP="000F18B2">
            <w:pPr>
              <w:pStyle w:val="af0"/>
              <w:jc w:val="right"/>
            </w:pPr>
            <w:r w:rsidRPr="00F348AC">
              <w:t>-</w:t>
            </w:r>
          </w:p>
        </w:tc>
        <w:tc>
          <w:tcPr>
            <w:tcW w:w="1134" w:type="dxa"/>
            <w:tcBorders>
              <w:top w:val="single" w:sz="4" w:space="0" w:color="auto"/>
              <w:left w:val="single" w:sz="4" w:space="0" w:color="auto"/>
              <w:bottom w:val="single" w:sz="4" w:space="0" w:color="auto"/>
              <w:right w:val="single" w:sz="4" w:space="0" w:color="auto"/>
            </w:tcBorders>
            <w:vAlign w:val="center"/>
          </w:tcPr>
          <w:p w14:paraId="70C0D511" w14:textId="0718F3AE" w:rsidR="000F18B2" w:rsidRDefault="000F18B2" w:rsidP="000F18B2">
            <w:pPr>
              <w:pStyle w:val="af0"/>
              <w:jc w:val="right"/>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30BAF34C" w14:textId="63491879" w:rsidR="000F18B2" w:rsidRDefault="000F18B2" w:rsidP="000F18B2">
            <w:pPr>
              <w:pStyle w:val="af0"/>
              <w:jc w:val="right"/>
            </w:pPr>
            <w:r>
              <w:t>-</w:t>
            </w:r>
          </w:p>
        </w:tc>
        <w:tc>
          <w:tcPr>
            <w:tcW w:w="1842" w:type="dxa"/>
            <w:tcBorders>
              <w:top w:val="single" w:sz="4" w:space="0" w:color="auto"/>
              <w:left w:val="single" w:sz="4" w:space="0" w:color="auto"/>
              <w:bottom w:val="single" w:sz="4" w:space="0" w:color="auto"/>
            </w:tcBorders>
          </w:tcPr>
          <w:p w14:paraId="0F1489D9" w14:textId="2296FF07" w:rsidR="000F18B2" w:rsidRDefault="000F18B2" w:rsidP="000F18B2">
            <w:pPr>
              <w:pStyle w:val="af0"/>
              <w:jc w:val="center"/>
            </w:pPr>
            <w:r w:rsidRPr="008835DF">
              <w:rPr>
                <w:sz w:val="18"/>
                <w:szCs w:val="18"/>
              </w:rPr>
              <w:t>бюджет МО</w:t>
            </w:r>
            <w:r>
              <w:rPr>
                <w:sz w:val="18"/>
                <w:szCs w:val="18"/>
              </w:rPr>
              <w:t xml:space="preserve"> (текущее финансирование)</w:t>
            </w:r>
          </w:p>
        </w:tc>
      </w:tr>
      <w:tr w:rsidR="000F18B2" w14:paraId="55746E11" w14:textId="77777777" w:rsidTr="00C6407F">
        <w:tc>
          <w:tcPr>
            <w:tcW w:w="14629" w:type="dxa"/>
            <w:gridSpan w:val="9"/>
            <w:tcBorders>
              <w:top w:val="single" w:sz="4" w:space="0" w:color="auto"/>
              <w:bottom w:val="single" w:sz="4" w:space="0" w:color="auto"/>
            </w:tcBorders>
          </w:tcPr>
          <w:p w14:paraId="76F5F993" w14:textId="23C05940" w:rsidR="000F18B2" w:rsidRPr="00F348AC" w:rsidRDefault="000F18B2" w:rsidP="000F18B2">
            <w:pPr>
              <w:pStyle w:val="af0"/>
              <w:numPr>
                <w:ilvl w:val="0"/>
                <w:numId w:val="9"/>
              </w:numPr>
              <w:jc w:val="center"/>
              <w:rPr>
                <w:b/>
              </w:rPr>
            </w:pPr>
            <w:r w:rsidRPr="00F348AC">
              <w:rPr>
                <w:rFonts w:ascii="Times New Roman" w:hAnsi="Times New Roman" w:cs="Times New Roman"/>
                <w:b/>
              </w:rPr>
              <w:t>Мониторинг эффективности управления муниципальными финансами</w:t>
            </w:r>
          </w:p>
        </w:tc>
      </w:tr>
      <w:tr w:rsidR="000F18B2" w14:paraId="14696039" w14:textId="77777777" w:rsidTr="008835DF">
        <w:tc>
          <w:tcPr>
            <w:tcW w:w="596" w:type="dxa"/>
            <w:tcBorders>
              <w:top w:val="single" w:sz="4" w:space="0" w:color="auto"/>
              <w:bottom w:val="single" w:sz="4" w:space="0" w:color="auto"/>
              <w:right w:val="single" w:sz="4" w:space="0" w:color="auto"/>
            </w:tcBorders>
          </w:tcPr>
          <w:p w14:paraId="58F32D4E" w14:textId="69731ECE" w:rsidR="000F18B2" w:rsidRDefault="000F18B2" w:rsidP="000F18B2">
            <w:pPr>
              <w:pStyle w:val="af0"/>
            </w:pPr>
            <w:r>
              <w:rPr>
                <w:rFonts w:ascii="Times New Roman" w:hAnsi="Times New Roman" w:cs="Times New Roman"/>
                <w:bCs/>
              </w:rPr>
              <w:t>5.1</w:t>
            </w:r>
            <w:r w:rsidR="00790DA6">
              <w:rPr>
                <w:rFonts w:ascii="Times New Roman" w:hAnsi="Times New Roman" w:cs="Times New Roman"/>
                <w:bCs/>
              </w:rPr>
              <w:t>.</w:t>
            </w:r>
          </w:p>
        </w:tc>
        <w:tc>
          <w:tcPr>
            <w:tcW w:w="4394" w:type="dxa"/>
            <w:tcBorders>
              <w:top w:val="single" w:sz="4" w:space="0" w:color="auto"/>
              <w:left w:val="single" w:sz="4" w:space="0" w:color="auto"/>
              <w:bottom w:val="single" w:sz="4" w:space="0" w:color="auto"/>
              <w:right w:val="single" w:sz="4" w:space="0" w:color="auto"/>
            </w:tcBorders>
          </w:tcPr>
          <w:p w14:paraId="041DE846" w14:textId="64F771CA" w:rsidR="000F18B2" w:rsidRPr="00DA3980" w:rsidRDefault="000F18B2" w:rsidP="000F18B2">
            <w:pPr>
              <w:pStyle w:val="af0"/>
              <w:jc w:val="left"/>
            </w:pPr>
            <w:r w:rsidRPr="00DA3980">
              <w:rPr>
                <w:rFonts w:ascii="Times New Roman" w:hAnsi="Times New Roman" w:cs="Times New Roman"/>
                <w:bCs/>
              </w:rPr>
              <w:t>Мониторинг</w:t>
            </w:r>
            <w:r>
              <w:rPr>
                <w:rFonts w:ascii="Times New Roman" w:hAnsi="Times New Roman" w:cs="Times New Roman"/>
                <w:bCs/>
              </w:rPr>
              <w:t xml:space="preserve"> </w:t>
            </w:r>
            <w:r w:rsidRPr="00DA3980">
              <w:rPr>
                <w:rFonts w:ascii="Times New Roman" w:hAnsi="Times New Roman" w:cs="Times New Roman"/>
                <w:bCs/>
              </w:rPr>
              <w:t>эффективности</w:t>
            </w:r>
            <w:r>
              <w:rPr>
                <w:rFonts w:ascii="Times New Roman" w:hAnsi="Times New Roman" w:cs="Times New Roman"/>
                <w:bCs/>
              </w:rPr>
              <w:t xml:space="preserve"> </w:t>
            </w:r>
            <w:r w:rsidRPr="00DA3980">
              <w:rPr>
                <w:rFonts w:ascii="Times New Roman" w:hAnsi="Times New Roman" w:cs="Times New Roman"/>
                <w:bCs/>
              </w:rPr>
              <w:t>управления</w:t>
            </w:r>
            <w:r>
              <w:rPr>
                <w:rFonts w:ascii="Times New Roman" w:hAnsi="Times New Roman" w:cs="Times New Roman"/>
                <w:bCs/>
              </w:rPr>
              <w:t xml:space="preserve"> </w:t>
            </w:r>
            <w:r w:rsidRPr="00DA3980">
              <w:rPr>
                <w:rFonts w:ascii="Times New Roman" w:hAnsi="Times New Roman" w:cs="Times New Roman"/>
                <w:bCs/>
              </w:rPr>
              <w:t>муниципальными финансам</w:t>
            </w:r>
            <w:proofErr w:type="gramStart"/>
            <w:r w:rsidRPr="00DA3980">
              <w:rPr>
                <w:rFonts w:ascii="Times New Roman" w:hAnsi="Times New Roman" w:cs="Times New Roman"/>
                <w:bCs/>
              </w:rPr>
              <w:t>и</w:t>
            </w:r>
            <w:r>
              <w:rPr>
                <w:rFonts w:ascii="Times New Roman" w:hAnsi="Times New Roman" w:cs="Times New Roman"/>
                <w:bCs/>
              </w:rPr>
              <w:t>-</w:t>
            </w:r>
            <w:proofErr w:type="gramEnd"/>
            <w:r>
              <w:rPr>
                <w:rFonts w:ascii="Times New Roman" w:hAnsi="Times New Roman" w:cs="Times New Roman"/>
                <w:bCs/>
              </w:rPr>
              <w:t xml:space="preserve"> система оценки качества финансового менеджмента.</w:t>
            </w:r>
          </w:p>
        </w:tc>
        <w:tc>
          <w:tcPr>
            <w:tcW w:w="1418" w:type="dxa"/>
            <w:tcBorders>
              <w:top w:val="single" w:sz="4" w:space="0" w:color="auto"/>
              <w:left w:val="single" w:sz="4" w:space="0" w:color="auto"/>
              <w:bottom w:val="single" w:sz="4" w:space="0" w:color="auto"/>
              <w:right w:val="single" w:sz="4" w:space="0" w:color="auto"/>
            </w:tcBorders>
          </w:tcPr>
          <w:p w14:paraId="0A647E3B" w14:textId="059824D6" w:rsidR="000F18B2" w:rsidRDefault="000F18B2" w:rsidP="000F18B2">
            <w:pPr>
              <w:pStyle w:val="af0"/>
            </w:pPr>
            <w:r w:rsidRPr="00D60BA4">
              <w:rPr>
                <w:rFonts w:ascii="Times New Roman" w:hAnsi="Times New Roman" w:cs="Times New Roman"/>
                <w:bCs/>
              </w:rPr>
              <w:t>Комитет финансов</w:t>
            </w:r>
          </w:p>
        </w:tc>
        <w:tc>
          <w:tcPr>
            <w:tcW w:w="1701" w:type="dxa"/>
            <w:tcBorders>
              <w:top w:val="single" w:sz="4" w:space="0" w:color="auto"/>
              <w:left w:val="single" w:sz="4" w:space="0" w:color="auto"/>
              <w:bottom w:val="single" w:sz="4" w:space="0" w:color="auto"/>
              <w:right w:val="single" w:sz="4" w:space="0" w:color="auto"/>
            </w:tcBorders>
          </w:tcPr>
          <w:p w14:paraId="4C4B44C5" w14:textId="38C9C836" w:rsidR="000F18B2" w:rsidRDefault="000F18B2" w:rsidP="000F18B2">
            <w:pPr>
              <w:pStyle w:val="af0"/>
            </w:pPr>
            <w:r w:rsidRPr="006B6273">
              <w:rPr>
                <w:rFonts w:ascii="Times New Roman" w:hAnsi="Times New Roman" w:cs="Times New Roman"/>
                <w:bCs/>
              </w:rPr>
              <w:t>2022-2024 гг.</w:t>
            </w:r>
          </w:p>
        </w:tc>
        <w:tc>
          <w:tcPr>
            <w:tcW w:w="1276" w:type="dxa"/>
            <w:tcBorders>
              <w:top w:val="single" w:sz="4" w:space="0" w:color="auto"/>
              <w:left w:val="single" w:sz="4" w:space="0" w:color="auto"/>
              <w:bottom w:val="single" w:sz="4" w:space="0" w:color="auto"/>
              <w:right w:val="single" w:sz="4" w:space="0" w:color="auto"/>
            </w:tcBorders>
            <w:vAlign w:val="center"/>
          </w:tcPr>
          <w:p w14:paraId="7E9A2143" w14:textId="063CD7FE" w:rsidR="000F18B2" w:rsidRPr="00F348AC" w:rsidRDefault="000F18B2" w:rsidP="000F18B2">
            <w:pPr>
              <w:pStyle w:val="af0"/>
              <w:jc w:val="right"/>
            </w:pPr>
            <w:r w:rsidRPr="00F348A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79FB1686" w14:textId="6736CC51" w:rsidR="000F18B2" w:rsidRPr="00F348AC" w:rsidRDefault="000F18B2" w:rsidP="000F18B2">
            <w:pPr>
              <w:pStyle w:val="af0"/>
              <w:jc w:val="right"/>
            </w:pPr>
            <w:r w:rsidRPr="00F348AC">
              <w:t>-</w:t>
            </w:r>
          </w:p>
        </w:tc>
        <w:tc>
          <w:tcPr>
            <w:tcW w:w="1134" w:type="dxa"/>
            <w:tcBorders>
              <w:top w:val="single" w:sz="4" w:space="0" w:color="auto"/>
              <w:left w:val="single" w:sz="4" w:space="0" w:color="auto"/>
              <w:bottom w:val="single" w:sz="4" w:space="0" w:color="auto"/>
              <w:right w:val="single" w:sz="4" w:space="0" w:color="auto"/>
            </w:tcBorders>
            <w:vAlign w:val="center"/>
          </w:tcPr>
          <w:p w14:paraId="309C1761" w14:textId="3C491D3D" w:rsidR="000F18B2" w:rsidRDefault="000F18B2" w:rsidP="000F18B2">
            <w:pPr>
              <w:pStyle w:val="af0"/>
              <w:jc w:val="right"/>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6F39B216" w14:textId="5BF37085" w:rsidR="000F18B2" w:rsidRDefault="000F18B2" w:rsidP="000F18B2">
            <w:pPr>
              <w:pStyle w:val="af0"/>
              <w:jc w:val="right"/>
            </w:pPr>
            <w:r>
              <w:t>-</w:t>
            </w:r>
          </w:p>
        </w:tc>
        <w:tc>
          <w:tcPr>
            <w:tcW w:w="1842" w:type="dxa"/>
            <w:tcBorders>
              <w:top w:val="single" w:sz="4" w:space="0" w:color="auto"/>
              <w:left w:val="single" w:sz="4" w:space="0" w:color="auto"/>
              <w:bottom w:val="single" w:sz="4" w:space="0" w:color="auto"/>
            </w:tcBorders>
          </w:tcPr>
          <w:p w14:paraId="2DCC54BD" w14:textId="77777777" w:rsidR="000F18B2" w:rsidRDefault="000F18B2" w:rsidP="000F18B2">
            <w:pPr>
              <w:pStyle w:val="af0"/>
              <w:rPr>
                <w:sz w:val="18"/>
                <w:szCs w:val="18"/>
              </w:rPr>
            </w:pPr>
          </w:p>
          <w:p w14:paraId="1371EBA2" w14:textId="6114FDAE" w:rsidR="000F18B2" w:rsidRDefault="000F18B2" w:rsidP="000F18B2">
            <w:pPr>
              <w:pStyle w:val="af0"/>
              <w:jc w:val="center"/>
            </w:pPr>
            <w:r w:rsidRPr="008835DF">
              <w:rPr>
                <w:sz w:val="18"/>
                <w:szCs w:val="18"/>
              </w:rPr>
              <w:t>бюджет МО</w:t>
            </w:r>
            <w:r>
              <w:rPr>
                <w:sz w:val="18"/>
                <w:szCs w:val="18"/>
              </w:rPr>
              <w:t xml:space="preserve"> (текущее финансирование)</w:t>
            </w:r>
          </w:p>
        </w:tc>
      </w:tr>
      <w:tr w:rsidR="000F18B2" w14:paraId="3A41E165" w14:textId="77777777" w:rsidTr="00C6407F">
        <w:tc>
          <w:tcPr>
            <w:tcW w:w="14629" w:type="dxa"/>
            <w:gridSpan w:val="9"/>
            <w:tcBorders>
              <w:top w:val="single" w:sz="4" w:space="0" w:color="auto"/>
              <w:bottom w:val="single" w:sz="4" w:space="0" w:color="auto"/>
            </w:tcBorders>
          </w:tcPr>
          <w:p w14:paraId="266CE2B4" w14:textId="6A3D79B6" w:rsidR="000F18B2" w:rsidRPr="00F348AC" w:rsidRDefault="000F18B2" w:rsidP="000F18B2">
            <w:pPr>
              <w:pStyle w:val="af0"/>
              <w:numPr>
                <w:ilvl w:val="0"/>
                <w:numId w:val="9"/>
              </w:numPr>
              <w:jc w:val="center"/>
              <w:rPr>
                <w:b/>
              </w:rPr>
            </w:pPr>
            <w:r w:rsidRPr="00F348AC">
              <w:rPr>
                <w:rFonts w:ascii="Times New Roman" w:hAnsi="Times New Roman" w:cs="Times New Roman"/>
                <w:b/>
              </w:rPr>
              <w:t>Организация и осуществление контроля и аудита в финансово-бюджетной сфере</w:t>
            </w:r>
          </w:p>
        </w:tc>
      </w:tr>
      <w:tr w:rsidR="000F18B2" w14:paraId="2F117168" w14:textId="77777777" w:rsidTr="008835DF">
        <w:tc>
          <w:tcPr>
            <w:tcW w:w="596" w:type="dxa"/>
            <w:tcBorders>
              <w:top w:val="single" w:sz="4" w:space="0" w:color="auto"/>
              <w:bottom w:val="single" w:sz="4" w:space="0" w:color="auto"/>
              <w:right w:val="single" w:sz="4" w:space="0" w:color="auto"/>
            </w:tcBorders>
          </w:tcPr>
          <w:p w14:paraId="5C719F82" w14:textId="0071A9C5" w:rsidR="000F18B2" w:rsidRDefault="000F18B2" w:rsidP="000F18B2">
            <w:pPr>
              <w:pStyle w:val="af0"/>
            </w:pPr>
            <w:r>
              <w:rPr>
                <w:rFonts w:ascii="Times New Roman" w:hAnsi="Times New Roman" w:cs="Times New Roman"/>
                <w:bCs/>
              </w:rPr>
              <w:t>6</w:t>
            </w:r>
            <w:r w:rsidRPr="001D1383">
              <w:rPr>
                <w:rFonts w:ascii="Times New Roman" w:hAnsi="Times New Roman" w:cs="Times New Roman"/>
                <w:bCs/>
              </w:rPr>
              <w:t>.</w:t>
            </w:r>
            <w:r>
              <w:rPr>
                <w:rFonts w:ascii="Times New Roman" w:hAnsi="Times New Roman" w:cs="Times New Roman"/>
                <w:bCs/>
              </w:rPr>
              <w:t>1</w:t>
            </w:r>
            <w:r w:rsidR="00790DA6">
              <w:rPr>
                <w:rFonts w:ascii="Times New Roman" w:hAnsi="Times New Roman" w:cs="Times New Roman"/>
                <w:bCs/>
              </w:rPr>
              <w:t>.</w:t>
            </w:r>
          </w:p>
        </w:tc>
        <w:tc>
          <w:tcPr>
            <w:tcW w:w="4394" w:type="dxa"/>
            <w:tcBorders>
              <w:top w:val="single" w:sz="4" w:space="0" w:color="auto"/>
              <w:left w:val="single" w:sz="4" w:space="0" w:color="auto"/>
              <w:bottom w:val="single" w:sz="4" w:space="0" w:color="auto"/>
              <w:right w:val="single" w:sz="4" w:space="0" w:color="auto"/>
            </w:tcBorders>
          </w:tcPr>
          <w:p w14:paraId="0E0114FF" w14:textId="03D53598" w:rsidR="000F18B2" w:rsidRPr="00DA3980" w:rsidRDefault="000F18B2" w:rsidP="000F18B2">
            <w:pPr>
              <w:pStyle w:val="af0"/>
            </w:pPr>
            <w:r w:rsidRPr="00DA3980">
              <w:rPr>
                <w:rFonts w:ascii="Times New Roman" w:hAnsi="Times New Roman" w:cs="Times New Roman"/>
                <w:bCs/>
              </w:rPr>
              <w:t>Организация и осуществление контроля и аудита в финансово-бюджетной сфере</w:t>
            </w:r>
          </w:p>
        </w:tc>
        <w:tc>
          <w:tcPr>
            <w:tcW w:w="1418" w:type="dxa"/>
            <w:tcBorders>
              <w:top w:val="single" w:sz="4" w:space="0" w:color="auto"/>
              <w:left w:val="single" w:sz="4" w:space="0" w:color="auto"/>
              <w:bottom w:val="single" w:sz="4" w:space="0" w:color="auto"/>
              <w:right w:val="single" w:sz="4" w:space="0" w:color="auto"/>
            </w:tcBorders>
          </w:tcPr>
          <w:p w14:paraId="5A8F3B26" w14:textId="604F1BAA" w:rsidR="000F18B2" w:rsidRDefault="000F18B2" w:rsidP="000F18B2">
            <w:pPr>
              <w:pStyle w:val="af0"/>
            </w:pPr>
            <w:r w:rsidRPr="001D1383">
              <w:rPr>
                <w:rFonts w:ascii="Times New Roman" w:hAnsi="Times New Roman" w:cs="Times New Roman"/>
                <w:bCs/>
              </w:rPr>
              <w:t>Комитет финансов</w:t>
            </w:r>
          </w:p>
        </w:tc>
        <w:tc>
          <w:tcPr>
            <w:tcW w:w="1701" w:type="dxa"/>
            <w:tcBorders>
              <w:top w:val="single" w:sz="4" w:space="0" w:color="auto"/>
              <w:left w:val="single" w:sz="4" w:space="0" w:color="auto"/>
              <w:bottom w:val="single" w:sz="4" w:space="0" w:color="auto"/>
              <w:right w:val="single" w:sz="4" w:space="0" w:color="auto"/>
            </w:tcBorders>
          </w:tcPr>
          <w:p w14:paraId="43DD09B4" w14:textId="55E534A7" w:rsidR="000F18B2" w:rsidRDefault="000F18B2" w:rsidP="000F18B2">
            <w:pPr>
              <w:pStyle w:val="af0"/>
            </w:pPr>
            <w:r w:rsidRPr="001D1383">
              <w:rPr>
                <w:rFonts w:ascii="Times New Roman" w:hAnsi="Times New Roman" w:cs="Times New Roman"/>
                <w:bCs/>
              </w:rPr>
              <w:t>2022-2024 гг.</w:t>
            </w:r>
          </w:p>
        </w:tc>
        <w:tc>
          <w:tcPr>
            <w:tcW w:w="1276" w:type="dxa"/>
            <w:tcBorders>
              <w:top w:val="single" w:sz="4" w:space="0" w:color="auto"/>
              <w:left w:val="single" w:sz="4" w:space="0" w:color="auto"/>
              <w:bottom w:val="single" w:sz="4" w:space="0" w:color="auto"/>
              <w:right w:val="single" w:sz="4" w:space="0" w:color="auto"/>
            </w:tcBorders>
            <w:vAlign w:val="center"/>
          </w:tcPr>
          <w:p w14:paraId="11CA239F" w14:textId="25308379" w:rsidR="000F18B2" w:rsidRPr="00F348AC" w:rsidRDefault="000F18B2" w:rsidP="000F18B2">
            <w:pPr>
              <w:pStyle w:val="af0"/>
              <w:jc w:val="right"/>
            </w:pPr>
            <w:r w:rsidRPr="00F348A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12C54D73" w14:textId="513074AD" w:rsidR="000F18B2" w:rsidRPr="00F348AC" w:rsidRDefault="000F18B2" w:rsidP="000F18B2">
            <w:pPr>
              <w:pStyle w:val="af0"/>
              <w:jc w:val="right"/>
            </w:pPr>
            <w:r w:rsidRPr="00F348AC">
              <w:t>-</w:t>
            </w:r>
          </w:p>
        </w:tc>
        <w:tc>
          <w:tcPr>
            <w:tcW w:w="1134" w:type="dxa"/>
            <w:tcBorders>
              <w:top w:val="single" w:sz="4" w:space="0" w:color="auto"/>
              <w:left w:val="single" w:sz="4" w:space="0" w:color="auto"/>
              <w:bottom w:val="single" w:sz="4" w:space="0" w:color="auto"/>
              <w:right w:val="single" w:sz="4" w:space="0" w:color="auto"/>
            </w:tcBorders>
            <w:vAlign w:val="center"/>
          </w:tcPr>
          <w:p w14:paraId="36390194" w14:textId="4AF8E1C5" w:rsidR="000F18B2" w:rsidRDefault="000F18B2" w:rsidP="000F18B2">
            <w:pPr>
              <w:pStyle w:val="af0"/>
              <w:jc w:val="right"/>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43FE6B93" w14:textId="48FA2300" w:rsidR="000F18B2" w:rsidRDefault="000F18B2" w:rsidP="000F18B2">
            <w:pPr>
              <w:pStyle w:val="af0"/>
              <w:jc w:val="right"/>
            </w:pPr>
            <w:r>
              <w:t>-</w:t>
            </w:r>
          </w:p>
        </w:tc>
        <w:tc>
          <w:tcPr>
            <w:tcW w:w="1842" w:type="dxa"/>
            <w:tcBorders>
              <w:top w:val="single" w:sz="4" w:space="0" w:color="auto"/>
              <w:left w:val="single" w:sz="4" w:space="0" w:color="auto"/>
              <w:bottom w:val="single" w:sz="4" w:space="0" w:color="auto"/>
            </w:tcBorders>
          </w:tcPr>
          <w:p w14:paraId="1271B3F5" w14:textId="3D1FC5D0" w:rsidR="000F18B2" w:rsidRDefault="000F18B2" w:rsidP="000F18B2">
            <w:pPr>
              <w:pStyle w:val="af0"/>
              <w:jc w:val="center"/>
            </w:pPr>
            <w:r w:rsidRPr="008835DF">
              <w:rPr>
                <w:sz w:val="18"/>
                <w:szCs w:val="18"/>
              </w:rPr>
              <w:t>бюджет МО</w:t>
            </w:r>
            <w:r>
              <w:rPr>
                <w:sz w:val="18"/>
                <w:szCs w:val="18"/>
              </w:rPr>
              <w:t xml:space="preserve"> (текущее финансирование)</w:t>
            </w:r>
          </w:p>
        </w:tc>
      </w:tr>
      <w:tr w:rsidR="000F18B2" w14:paraId="63B2F5A2" w14:textId="77777777" w:rsidTr="00C6407F">
        <w:tc>
          <w:tcPr>
            <w:tcW w:w="14629" w:type="dxa"/>
            <w:gridSpan w:val="9"/>
            <w:tcBorders>
              <w:top w:val="single" w:sz="4" w:space="0" w:color="auto"/>
              <w:bottom w:val="single" w:sz="4" w:space="0" w:color="auto"/>
            </w:tcBorders>
          </w:tcPr>
          <w:p w14:paraId="053BD6FA" w14:textId="5FF654CF" w:rsidR="000F18B2" w:rsidRPr="00F348AC" w:rsidRDefault="000F18B2" w:rsidP="000F18B2">
            <w:pPr>
              <w:pStyle w:val="af0"/>
              <w:numPr>
                <w:ilvl w:val="0"/>
                <w:numId w:val="9"/>
              </w:numPr>
              <w:rPr>
                <w:b/>
                <w:bCs/>
              </w:rPr>
            </w:pPr>
            <w:r w:rsidRPr="00F348AC">
              <w:rPr>
                <w:rFonts w:ascii="Times New Roman" w:hAnsi="Times New Roman" w:cs="Times New Roman"/>
                <w:b/>
                <w:bCs/>
              </w:rPr>
              <w:t>Осуществление контроля в сфере закупок товаров, работ, услуг для обеспечения нужд Тенькинского городского округа</w:t>
            </w:r>
          </w:p>
        </w:tc>
      </w:tr>
      <w:tr w:rsidR="000F18B2" w14:paraId="2FB21466" w14:textId="77777777" w:rsidTr="008835DF">
        <w:tc>
          <w:tcPr>
            <w:tcW w:w="596" w:type="dxa"/>
            <w:tcBorders>
              <w:top w:val="single" w:sz="4" w:space="0" w:color="auto"/>
              <w:bottom w:val="single" w:sz="4" w:space="0" w:color="auto"/>
              <w:right w:val="single" w:sz="4" w:space="0" w:color="auto"/>
            </w:tcBorders>
          </w:tcPr>
          <w:p w14:paraId="72701CB8" w14:textId="238A9162" w:rsidR="000F18B2" w:rsidRPr="00ED1594" w:rsidRDefault="000F18B2" w:rsidP="000F18B2">
            <w:pPr>
              <w:pStyle w:val="af0"/>
            </w:pPr>
            <w:r>
              <w:rPr>
                <w:rFonts w:ascii="Times New Roman" w:hAnsi="Times New Roman" w:cs="Times New Roman"/>
              </w:rPr>
              <w:t>7</w:t>
            </w:r>
            <w:r w:rsidRPr="00ED1594">
              <w:rPr>
                <w:rFonts w:ascii="Times New Roman" w:hAnsi="Times New Roman" w:cs="Times New Roman"/>
              </w:rPr>
              <w:t>.</w:t>
            </w:r>
            <w:r>
              <w:rPr>
                <w:rFonts w:ascii="Times New Roman" w:hAnsi="Times New Roman" w:cs="Times New Roman"/>
              </w:rPr>
              <w:t>1</w:t>
            </w:r>
            <w:r w:rsidR="00790DA6">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14:paraId="520AB8FA" w14:textId="201558DC" w:rsidR="000F18B2" w:rsidRPr="00DA3980" w:rsidRDefault="000F18B2" w:rsidP="000F18B2">
            <w:pPr>
              <w:pStyle w:val="af0"/>
            </w:pPr>
            <w:r w:rsidRPr="00DA3980">
              <w:rPr>
                <w:rFonts w:ascii="Times New Roman" w:hAnsi="Times New Roman" w:cs="Times New Roman"/>
              </w:rPr>
              <w:t>Осуществление контроля в сфере закупок товаров, работ, услуг для обеспечения нужд Тенькинского городского округа»</w:t>
            </w:r>
          </w:p>
        </w:tc>
        <w:tc>
          <w:tcPr>
            <w:tcW w:w="1418" w:type="dxa"/>
            <w:tcBorders>
              <w:top w:val="single" w:sz="4" w:space="0" w:color="auto"/>
              <w:left w:val="single" w:sz="4" w:space="0" w:color="auto"/>
              <w:bottom w:val="single" w:sz="4" w:space="0" w:color="auto"/>
              <w:right w:val="single" w:sz="4" w:space="0" w:color="auto"/>
            </w:tcBorders>
          </w:tcPr>
          <w:p w14:paraId="00672BA9" w14:textId="51A0F174" w:rsidR="000F18B2" w:rsidRDefault="000F18B2" w:rsidP="000F18B2">
            <w:pPr>
              <w:pStyle w:val="af0"/>
            </w:pPr>
            <w:r w:rsidRPr="001D1383">
              <w:rPr>
                <w:rFonts w:ascii="Times New Roman" w:hAnsi="Times New Roman" w:cs="Times New Roman"/>
                <w:bCs/>
              </w:rPr>
              <w:t>Комитет финансов</w:t>
            </w:r>
          </w:p>
        </w:tc>
        <w:tc>
          <w:tcPr>
            <w:tcW w:w="1701" w:type="dxa"/>
            <w:tcBorders>
              <w:top w:val="single" w:sz="4" w:space="0" w:color="auto"/>
              <w:left w:val="single" w:sz="4" w:space="0" w:color="auto"/>
              <w:bottom w:val="single" w:sz="4" w:space="0" w:color="auto"/>
              <w:right w:val="single" w:sz="4" w:space="0" w:color="auto"/>
            </w:tcBorders>
          </w:tcPr>
          <w:p w14:paraId="1102A7E6" w14:textId="265BDC8A" w:rsidR="000F18B2" w:rsidRDefault="000F18B2" w:rsidP="000F18B2">
            <w:pPr>
              <w:pStyle w:val="af0"/>
            </w:pPr>
            <w:r w:rsidRPr="001D1383">
              <w:rPr>
                <w:rFonts w:ascii="Times New Roman" w:hAnsi="Times New Roman" w:cs="Times New Roman"/>
                <w:bCs/>
              </w:rPr>
              <w:t>2022-2024 гг.</w:t>
            </w:r>
          </w:p>
        </w:tc>
        <w:tc>
          <w:tcPr>
            <w:tcW w:w="1276" w:type="dxa"/>
            <w:tcBorders>
              <w:top w:val="single" w:sz="4" w:space="0" w:color="auto"/>
              <w:left w:val="single" w:sz="4" w:space="0" w:color="auto"/>
              <w:bottom w:val="single" w:sz="4" w:space="0" w:color="auto"/>
              <w:right w:val="single" w:sz="4" w:space="0" w:color="auto"/>
            </w:tcBorders>
            <w:vAlign w:val="center"/>
          </w:tcPr>
          <w:p w14:paraId="2DEFCA32" w14:textId="3F1D8813" w:rsidR="000F18B2" w:rsidRPr="00F348AC" w:rsidRDefault="000F18B2" w:rsidP="000F18B2">
            <w:pPr>
              <w:pStyle w:val="af0"/>
              <w:jc w:val="right"/>
            </w:pPr>
            <w:r w:rsidRPr="00F348A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632CA561" w14:textId="6AFA08E8" w:rsidR="000F18B2" w:rsidRPr="00F348AC" w:rsidRDefault="000F18B2" w:rsidP="000F18B2">
            <w:pPr>
              <w:pStyle w:val="af0"/>
              <w:jc w:val="right"/>
            </w:pPr>
            <w:r w:rsidRPr="00F348AC">
              <w:t>-</w:t>
            </w:r>
          </w:p>
        </w:tc>
        <w:tc>
          <w:tcPr>
            <w:tcW w:w="1134" w:type="dxa"/>
            <w:tcBorders>
              <w:top w:val="single" w:sz="4" w:space="0" w:color="auto"/>
              <w:left w:val="single" w:sz="4" w:space="0" w:color="auto"/>
              <w:bottom w:val="single" w:sz="4" w:space="0" w:color="auto"/>
              <w:right w:val="single" w:sz="4" w:space="0" w:color="auto"/>
            </w:tcBorders>
            <w:vAlign w:val="center"/>
          </w:tcPr>
          <w:p w14:paraId="42D155A7" w14:textId="15349B7A" w:rsidR="000F18B2" w:rsidRDefault="000F18B2" w:rsidP="000F18B2">
            <w:pPr>
              <w:pStyle w:val="af0"/>
              <w:jc w:val="right"/>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73CFB238" w14:textId="1E3D6014" w:rsidR="000F18B2" w:rsidRDefault="000F18B2" w:rsidP="000F18B2">
            <w:pPr>
              <w:pStyle w:val="af0"/>
              <w:jc w:val="right"/>
            </w:pPr>
            <w:r>
              <w:t>-</w:t>
            </w:r>
          </w:p>
        </w:tc>
        <w:tc>
          <w:tcPr>
            <w:tcW w:w="1842" w:type="dxa"/>
            <w:tcBorders>
              <w:top w:val="single" w:sz="4" w:space="0" w:color="auto"/>
              <w:left w:val="single" w:sz="4" w:space="0" w:color="auto"/>
              <w:bottom w:val="single" w:sz="4" w:space="0" w:color="auto"/>
            </w:tcBorders>
          </w:tcPr>
          <w:p w14:paraId="69855A65" w14:textId="77777777" w:rsidR="000F18B2" w:rsidRDefault="000F18B2" w:rsidP="000F18B2">
            <w:pPr>
              <w:pStyle w:val="af0"/>
              <w:rPr>
                <w:sz w:val="18"/>
                <w:szCs w:val="18"/>
              </w:rPr>
            </w:pPr>
          </w:p>
          <w:p w14:paraId="01F50449" w14:textId="71AAAE89" w:rsidR="000F18B2" w:rsidRDefault="000F18B2" w:rsidP="000F18B2">
            <w:pPr>
              <w:pStyle w:val="af0"/>
              <w:jc w:val="center"/>
            </w:pPr>
            <w:r w:rsidRPr="008835DF">
              <w:rPr>
                <w:sz w:val="18"/>
                <w:szCs w:val="18"/>
              </w:rPr>
              <w:t>бюджет МО</w:t>
            </w:r>
            <w:r>
              <w:rPr>
                <w:sz w:val="18"/>
                <w:szCs w:val="18"/>
              </w:rPr>
              <w:t xml:space="preserve"> (текущее финансирование)</w:t>
            </w:r>
          </w:p>
        </w:tc>
      </w:tr>
      <w:tr w:rsidR="000F18B2" w14:paraId="40DD8BBE" w14:textId="77777777" w:rsidTr="00C6407F">
        <w:tc>
          <w:tcPr>
            <w:tcW w:w="8109" w:type="dxa"/>
            <w:gridSpan w:val="4"/>
            <w:tcBorders>
              <w:top w:val="single" w:sz="4" w:space="0" w:color="auto"/>
              <w:bottom w:val="single" w:sz="4" w:space="0" w:color="auto"/>
              <w:right w:val="single" w:sz="4" w:space="0" w:color="auto"/>
            </w:tcBorders>
          </w:tcPr>
          <w:p w14:paraId="6777C9D9" w14:textId="436304BA" w:rsidR="000F18B2" w:rsidRPr="00680056" w:rsidRDefault="000F18B2" w:rsidP="000F18B2">
            <w:pPr>
              <w:pStyle w:val="af0"/>
              <w:jc w:val="center"/>
              <w:rPr>
                <w:rFonts w:ascii="Times New Roman" w:hAnsi="Times New Roman" w:cs="Times New Roman"/>
                <w:b/>
              </w:rPr>
            </w:pPr>
            <w:r>
              <w:rPr>
                <w:rFonts w:ascii="Times New Roman" w:hAnsi="Times New Roman" w:cs="Times New Roman"/>
                <w:b/>
              </w:rPr>
              <w:t>ВСЕГО ПО ПРОГРАММЕ:</w:t>
            </w:r>
          </w:p>
        </w:tc>
        <w:tc>
          <w:tcPr>
            <w:tcW w:w="1276" w:type="dxa"/>
            <w:tcBorders>
              <w:top w:val="single" w:sz="4" w:space="0" w:color="auto"/>
              <w:left w:val="single" w:sz="4" w:space="0" w:color="auto"/>
              <w:bottom w:val="single" w:sz="4" w:space="0" w:color="auto"/>
              <w:right w:val="single" w:sz="4" w:space="0" w:color="auto"/>
            </w:tcBorders>
            <w:vAlign w:val="center"/>
          </w:tcPr>
          <w:p w14:paraId="79878443" w14:textId="45752C03" w:rsidR="000F18B2" w:rsidRPr="00F348AC" w:rsidRDefault="000F18B2" w:rsidP="000F18B2">
            <w:pPr>
              <w:pStyle w:val="af0"/>
              <w:jc w:val="right"/>
              <w:rPr>
                <w:rFonts w:ascii="Times New Roman" w:eastAsia="Times New Roman" w:hAnsi="Times New Roman" w:cs="Times New Roman"/>
                <w:b/>
                <w:bCs/>
              </w:rPr>
            </w:pPr>
            <w:r w:rsidRPr="00F348AC">
              <w:rPr>
                <w:rFonts w:ascii="Times New Roman" w:eastAsia="Times New Roman" w:hAnsi="Times New Roman" w:cs="Times New Roman"/>
                <w:b/>
                <w:bCs/>
              </w:rPr>
              <w:t>41870,0</w:t>
            </w:r>
          </w:p>
        </w:tc>
        <w:tc>
          <w:tcPr>
            <w:tcW w:w="1134" w:type="dxa"/>
            <w:tcBorders>
              <w:top w:val="single" w:sz="4" w:space="0" w:color="auto"/>
              <w:left w:val="single" w:sz="4" w:space="0" w:color="auto"/>
              <w:bottom w:val="single" w:sz="4" w:space="0" w:color="auto"/>
              <w:right w:val="single" w:sz="4" w:space="0" w:color="auto"/>
            </w:tcBorders>
            <w:vAlign w:val="center"/>
          </w:tcPr>
          <w:p w14:paraId="5EE9F6E6" w14:textId="771CE3FF" w:rsidR="000F18B2" w:rsidRPr="00F348AC" w:rsidRDefault="000F18B2" w:rsidP="000F18B2">
            <w:pPr>
              <w:pStyle w:val="af0"/>
              <w:jc w:val="right"/>
              <w:rPr>
                <w:b/>
                <w:bCs/>
              </w:rPr>
            </w:pPr>
            <w:r w:rsidRPr="00F348AC">
              <w:rPr>
                <w:rFonts w:ascii="Times New Roman" w:eastAsia="Times New Roman" w:hAnsi="Times New Roman" w:cs="Times New Roman"/>
                <w:b/>
                <w:bCs/>
              </w:rPr>
              <w:t>13605,4</w:t>
            </w:r>
          </w:p>
        </w:tc>
        <w:tc>
          <w:tcPr>
            <w:tcW w:w="1134" w:type="dxa"/>
            <w:tcBorders>
              <w:top w:val="single" w:sz="4" w:space="0" w:color="auto"/>
              <w:left w:val="single" w:sz="4" w:space="0" w:color="auto"/>
              <w:bottom w:val="single" w:sz="4" w:space="0" w:color="auto"/>
              <w:right w:val="single" w:sz="4" w:space="0" w:color="auto"/>
            </w:tcBorders>
            <w:vAlign w:val="center"/>
          </w:tcPr>
          <w:p w14:paraId="50B1B96F" w14:textId="7E5A928A" w:rsidR="000F18B2" w:rsidRPr="00FD2958" w:rsidRDefault="000F18B2" w:rsidP="000F18B2">
            <w:pPr>
              <w:pStyle w:val="af0"/>
              <w:jc w:val="right"/>
              <w:rPr>
                <w:b/>
                <w:bCs/>
                <w:highlight w:val="yellow"/>
              </w:rPr>
            </w:pPr>
            <w:r w:rsidRPr="00FD2958">
              <w:rPr>
                <w:rFonts w:ascii="Times New Roman" w:eastAsia="Times New Roman" w:hAnsi="Times New Roman" w:cs="Times New Roman"/>
                <w:b/>
                <w:bCs/>
              </w:rPr>
              <w:t>13 868,6</w:t>
            </w:r>
          </w:p>
        </w:tc>
        <w:tc>
          <w:tcPr>
            <w:tcW w:w="1134" w:type="dxa"/>
            <w:tcBorders>
              <w:top w:val="single" w:sz="4" w:space="0" w:color="auto"/>
              <w:left w:val="single" w:sz="4" w:space="0" w:color="auto"/>
              <w:bottom w:val="single" w:sz="4" w:space="0" w:color="auto"/>
              <w:right w:val="single" w:sz="4" w:space="0" w:color="auto"/>
            </w:tcBorders>
            <w:vAlign w:val="center"/>
          </w:tcPr>
          <w:p w14:paraId="4D23B608" w14:textId="749B093C" w:rsidR="000F18B2" w:rsidRPr="00FD2958" w:rsidRDefault="000F18B2" w:rsidP="000F18B2">
            <w:pPr>
              <w:pStyle w:val="af0"/>
              <w:jc w:val="right"/>
              <w:rPr>
                <w:b/>
                <w:bCs/>
                <w:highlight w:val="yellow"/>
              </w:rPr>
            </w:pPr>
            <w:r w:rsidRPr="00FD2958">
              <w:rPr>
                <w:rFonts w:ascii="Times New Roman" w:eastAsia="Times New Roman" w:hAnsi="Times New Roman" w:cs="Times New Roman"/>
                <w:b/>
                <w:bCs/>
              </w:rPr>
              <w:t>14 396,0</w:t>
            </w:r>
          </w:p>
        </w:tc>
        <w:tc>
          <w:tcPr>
            <w:tcW w:w="1842" w:type="dxa"/>
            <w:tcBorders>
              <w:top w:val="single" w:sz="4" w:space="0" w:color="auto"/>
              <w:left w:val="single" w:sz="4" w:space="0" w:color="auto"/>
              <w:bottom w:val="single" w:sz="4" w:space="0" w:color="auto"/>
            </w:tcBorders>
          </w:tcPr>
          <w:p w14:paraId="6E0B4185" w14:textId="77777777" w:rsidR="000F18B2" w:rsidRDefault="000F18B2" w:rsidP="000F18B2">
            <w:pPr>
              <w:pStyle w:val="af0"/>
            </w:pPr>
          </w:p>
        </w:tc>
      </w:tr>
    </w:tbl>
    <w:p w14:paraId="72EC9437" w14:textId="77777777" w:rsidR="0011532C" w:rsidRDefault="0011532C" w:rsidP="009E3E8C">
      <w:pPr>
        <w:widowControl w:val="0"/>
        <w:autoSpaceDE w:val="0"/>
        <w:autoSpaceDN w:val="0"/>
        <w:adjustRightInd w:val="0"/>
        <w:spacing w:after="0" w:line="240" w:lineRule="auto"/>
        <w:jc w:val="center"/>
        <w:rPr>
          <w:rFonts w:ascii="Times New Roman" w:hAnsi="Times New Roman" w:cs="Times New Roman"/>
          <w:b/>
          <w:bCs/>
        </w:rPr>
      </w:pPr>
    </w:p>
    <w:p w14:paraId="6924804C" w14:textId="77777777" w:rsidR="009E3E8C" w:rsidRDefault="009E3E8C" w:rsidP="009E3E8C">
      <w:pPr>
        <w:widowControl w:val="0"/>
        <w:autoSpaceDE w:val="0"/>
        <w:autoSpaceDN w:val="0"/>
        <w:adjustRightInd w:val="0"/>
        <w:spacing w:after="0" w:line="240" w:lineRule="auto"/>
        <w:jc w:val="center"/>
        <w:rPr>
          <w:rFonts w:ascii="Times New Roman" w:hAnsi="Times New Roman" w:cs="Times New Roman"/>
          <w:b/>
          <w:bCs/>
        </w:rPr>
      </w:pPr>
    </w:p>
    <w:p w14:paraId="64FC74A7" w14:textId="77777777" w:rsidR="009E3E8C" w:rsidRPr="00FE26E7" w:rsidRDefault="009E3E8C" w:rsidP="009E3E8C">
      <w:pPr>
        <w:pStyle w:val="ConsPlusCell"/>
        <w:jc w:val="both"/>
        <w:rPr>
          <w:rFonts w:ascii="Times New Roman" w:hAnsi="Times New Roman" w:cs="Times New Roman"/>
          <w:sz w:val="24"/>
          <w:szCs w:val="24"/>
        </w:rPr>
      </w:pPr>
    </w:p>
    <w:p w14:paraId="381DC613" w14:textId="77777777" w:rsidR="00D66548" w:rsidRDefault="00D66548" w:rsidP="00194BE3">
      <w:pPr>
        <w:widowControl w:val="0"/>
        <w:autoSpaceDE w:val="0"/>
        <w:autoSpaceDN w:val="0"/>
        <w:adjustRightInd w:val="0"/>
        <w:spacing w:after="0" w:line="240" w:lineRule="exact"/>
        <w:ind w:left="9781"/>
        <w:jc w:val="right"/>
        <w:rPr>
          <w:rFonts w:ascii="Times New Roman" w:hAnsi="Times New Roman" w:cs="Times New Roman"/>
          <w:sz w:val="24"/>
          <w:szCs w:val="24"/>
        </w:rPr>
      </w:pPr>
    </w:p>
    <w:p w14:paraId="0622A9DE" w14:textId="77777777" w:rsidR="00D66548" w:rsidRDefault="00D66548" w:rsidP="00194BE3">
      <w:pPr>
        <w:widowControl w:val="0"/>
        <w:autoSpaceDE w:val="0"/>
        <w:autoSpaceDN w:val="0"/>
        <w:adjustRightInd w:val="0"/>
        <w:spacing w:after="0" w:line="240" w:lineRule="exact"/>
        <w:ind w:left="9781"/>
        <w:jc w:val="right"/>
        <w:rPr>
          <w:rFonts w:ascii="Times New Roman" w:hAnsi="Times New Roman" w:cs="Times New Roman"/>
          <w:sz w:val="24"/>
          <w:szCs w:val="24"/>
        </w:rPr>
      </w:pPr>
    </w:p>
    <w:p w14:paraId="4BDB4E72" w14:textId="77777777" w:rsidR="00D66548" w:rsidRDefault="00D66548" w:rsidP="00194BE3">
      <w:pPr>
        <w:widowControl w:val="0"/>
        <w:autoSpaceDE w:val="0"/>
        <w:autoSpaceDN w:val="0"/>
        <w:adjustRightInd w:val="0"/>
        <w:spacing w:after="0" w:line="240" w:lineRule="exact"/>
        <w:ind w:left="9781"/>
        <w:jc w:val="right"/>
        <w:rPr>
          <w:rFonts w:ascii="Times New Roman" w:hAnsi="Times New Roman" w:cs="Times New Roman"/>
          <w:sz w:val="24"/>
          <w:szCs w:val="24"/>
        </w:rPr>
      </w:pPr>
    </w:p>
    <w:p w14:paraId="0ED23053" w14:textId="77777777" w:rsidR="00D66548" w:rsidRDefault="00D66548" w:rsidP="00194BE3">
      <w:pPr>
        <w:widowControl w:val="0"/>
        <w:autoSpaceDE w:val="0"/>
        <w:autoSpaceDN w:val="0"/>
        <w:adjustRightInd w:val="0"/>
        <w:spacing w:after="0" w:line="240" w:lineRule="exact"/>
        <w:ind w:left="9781"/>
        <w:jc w:val="right"/>
        <w:rPr>
          <w:rFonts w:ascii="Times New Roman" w:hAnsi="Times New Roman" w:cs="Times New Roman"/>
          <w:sz w:val="24"/>
          <w:szCs w:val="24"/>
        </w:rPr>
      </w:pPr>
    </w:p>
    <w:p w14:paraId="50B684BA" w14:textId="77777777" w:rsidR="00D66548" w:rsidRDefault="00D66548" w:rsidP="00194BE3">
      <w:pPr>
        <w:widowControl w:val="0"/>
        <w:autoSpaceDE w:val="0"/>
        <w:autoSpaceDN w:val="0"/>
        <w:adjustRightInd w:val="0"/>
        <w:spacing w:after="0" w:line="240" w:lineRule="exact"/>
        <w:ind w:left="9781"/>
        <w:jc w:val="right"/>
        <w:rPr>
          <w:rFonts w:ascii="Times New Roman" w:hAnsi="Times New Roman" w:cs="Times New Roman"/>
          <w:sz w:val="24"/>
          <w:szCs w:val="24"/>
        </w:rPr>
      </w:pPr>
    </w:p>
    <w:p w14:paraId="15F81387" w14:textId="77777777" w:rsidR="00790DA6" w:rsidRDefault="00790DA6" w:rsidP="00194BE3">
      <w:pPr>
        <w:widowControl w:val="0"/>
        <w:autoSpaceDE w:val="0"/>
        <w:autoSpaceDN w:val="0"/>
        <w:adjustRightInd w:val="0"/>
        <w:spacing w:after="0" w:line="240" w:lineRule="exact"/>
        <w:ind w:left="9781"/>
        <w:jc w:val="right"/>
        <w:rPr>
          <w:rFonts w:ascii="Times New Roman" w:hAnsi="Times New Roman" w:cs="Times New Roman"/>
          <w:sz w:val="24"/>
          <w:szCs w:val="24"/>
        </w:rPr>
      </w:pPr>
    </w:p>
    <w:p w14:paraId="6FEEB138" w14:textId="77777777" w:rsidR="009E3E8C" w:rsidRDefault="009E3E8C" w:rsidP="00A149D5">
      <w:pPr>
        <w:widowControl w:val="0"/>
        <w:autoSpaceDE w:val="0"/>
        <w:autoSpaceDN w:val="0"/>
        <w:adjustRightInd w:val="0"/>
        <w:spacing w:after="0" w:line="240" w:lineRule="auto"/>
        <w:jc w:val="center"/>
        <w:rPr>
          <w:rFonts w:ascii="Times New Roman" w:hAnsi="Times New Roman" w:cs="Times New Roman"/>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05"/>
      </w:tblGrid>
      <w:tr w:rsidR="00790DA6" w14:paraId="01C91356" w14:textId="77777777" w:rsidTr="00E11BF1">
        <w:tc>
          <w:tcPr>
            <w:tcW w:w="8897" w:type="dxa"/>
          </w:tcPr>
          <w:p w14:paraId="564BEBE0" w14:textId="77777777" w:rsidR="00790DA6" w:rsidRDefault="00790DA6" w:rsidP="00A149D5">
            <w:pPr>
              <w:widowControl w:val="0"/>
              <w:autoSpaceDE w:val="0"/>
              <w:autoSpaceDN w:val="0"/>
              <w:adjustRightInd w:val="0"/>
              <w:jc w:val="center"/>
              <w:rPr>
                <w:rFonts w:ascii="Times New Roman" w:hAnsi="Times New Roman" w:cs="Times New Roman"/>
                <w:b/>
                <w:bCs/>
              </w:rPr>
            </w:pPr>
          </w:p>
        </w:tc>
        <w:tc>
          <w:tcPr>
            <w:tcW w:w="5605" w:type="dxa"/>
          </w:tcPr>
          <w:p w14:paraId="78E9D715" w14:textId="77777777" w:rsidR="00790DA6" w:rsidRPr="00790DA6" w:rsidRDefault="00790DA6" w:rsidP="00790DA6">
            <w:pPr>
              <w:widowControl w:val="0"/>
              <w:autoSpaceDE w:val="0"/>
              <w:autoSpaceDN w:val="0"/>
              <w:adjustRightInd w:val="0"/>
              <w:jc w:val="center"/>
              <w:rPr>
                <w:rFonts w:ascii="Times New Roman" w:hAnsi="Times New Roman" w:cs="Times New Roman"/>
                <w:bCs/>
                <w:sz w:val="28"/>
                <w:szCs w:val="28"/>
              </w:rPr>
            </w:pPr>
            <w:r w:rsidRPr="00790DA6">
              <w:rPr>
                <w:rFonts w:ascii="Times New Roman" w:hAnsi="Times New Roman" w:cs="Times New Roman"/>
                <w:bCs/>
                <w:sz w:val="28"/>
                <w:szCs w:val="28"/>
              </w:rPr>
              <w:t>Приложение № 2</w:t>
            </w:r>
          </w:p>
          <w:p w14:paraId="694ABC90" w14:textId="77777777" w:rsidR="00790DA6" w:rsidRDefault="00790DA6" w:rsidP="00790DA6">
            <w:pPr>
              <w:widowControl w:val="0"/>
              <w:autoSpaceDE w:val="0"/>
              <w:autoSpaceDN w:val="0"/>
              <w:adjustRightInd w:val="0"/>
              <w:jc w:val="center"/>
              <w:rPr>
                <w:rFonts w:ascii="Times New Roman" w:hAnsi="Times New Roman" w:cs="Times New Roman"/>
                <w:bCs/>
                <w:sz w:val="28"/>
                <w:szCs w:val="28"/>
              </w:rPr>
            </w:pPr>
            <w:r w:rsidRPr="00790DA6">
              <w:rPr>
                <w:rFonts w:ascii="Times New Roman" w:hAnsi="Times New Roman" w:cs="Times New Roman"/>
                <w:bCs/>
                <w:sz w:val="28"/>
                <w:szCs w:val="28"/>
              </w:rPr>
              <w:t xml:space="preserve">к муниципальной программе </w:t>
            </w:r>
          </w:p>
          <w:p w14:paraId="30790F4C" w14:textId="77777777" w:rsidR="00790DA6" w:rsidRDefault="00790DA6" w:rsidP="00790DA6">
            <w:pPr>
              <w:widowControl w:val="0"/>
              <w:autoSpaceDE w:val="0"/>
              <w:autoSpaceDN w:val="0"/>
              <w:adjustRightInd w:val="0"/>
              <w:jc w:val="center"/>
              <w:rPr>
                <w:rFonts w:ascii="Times New Roman" w:hAnsi="Times New Roman" w:cs="Times New Roman"/>
                <w:bCs/>
                <w:sz w:val="28"/>
                <w:szCs w:val="28"/>
              </w:rPr>
            </w:pPr>
            <w:r w:rsidRPr="00790DA6">
              <w:rPr>
                <w:rFonts w:ascii="Times New Roman" w:hAnsi="Times New Roman" w:cs="Times New Roman"/>
                <w:bCs/>
                <w:sz w:val="28"/>
                <w:szCs w:val="28"/>
              </w:rPr>
              <w:t xml:space="preserve">«Управление муниципальными финансами </w:t>
            </w:r>
          </w:p>
          <w:p w14:paraId="39A4C93E" w14:textId="2F4C9FF7" w:rsidR="00790DA6" w:rsidRDefault="00790DA6" w:rsidP="00790DA6">
            <w:pPr>
              <w:widowControl w:val="0"/>
              <w:autoSpaceDE w:val="0"/>
              <w:autoSpaceDN w:val="0"/>
              <w:adjustRightInd w:val="0"/>
              <w:jc w:val="center"/>
              <w:rPr>
                <w:rFonts w:ascii="Times New Roman" w:hAnsi="Times New Roman" w:cs="Times New Roman"/>
                <w:b/>
                <w:bCs/>
              </w:rPr>
            </w:pPr>
            <w:r w:rsidRPr="00790DA6">
              <w:rPr>
                <w:rFonts w:ascii="Times New Roman" w:hAnsi="Times New Roman" w:cs="Times New Roman"/>
                <w:bCs/>
                <w:sz w:val="28"/>
                <w:szCs w:val="28"/>
              </w:rPr>
              <w:t>Тенькинского городского округа»</w:t>
            </w:r>
          </w:p>
        </w:tc>
      </w:tr>
    </w:tbl>
    <w:p w14:paraId="0C3E8FAB" w14:textId="77777777" w:rsidR="00790DA6" w:rsidRPr="008666B2" w:rsidRDefault="00790DA6" w:rsidP="00A149D5">
      <w:pPr>
        <w:widowControl w:val="0"/>
        <w:autoSpaceDE w:val="0"/>
        <w:autoSpaceDN w:val="0"/>
        <w:adjustRightInd w:val="0"/>
        <w:spacing w:after="0" w:line="240" w:lineRule="auto"/>
        <w:jc w:val="center"/>
        <w:rPr>
          <w:rFonts w:ascii="Times New Roman" w:hAnsi="Times New Roman" w:cs="Times New Roman"/>
          <w:b/>
          <w:bCs/>
        </w:rPr>
      </w:pPr>
    </w:p>
    <w:p w14:paraId="7828C58E" w14:textId="77777777" w:rsidR="00DF2323" w:rsidRPr="00790DA6" w:rsidRDefault="00DF2323" w:rsidP="00DF2323">
      <w:pPr>
        <w:widowControl w:val="0"/>
        <w:autoSpaceDE w:val="0"/>
        <w:autoSpaceDN w:val="0"/>
        <w:adjustRightInd w:val="0"/>
        <w:spacing w:after="0" w:line="240" w:lineRule="auto"/>
        <w:jc w:val="center"/>
        <w:rPr>
          <w:rFonts w:ascii="Times New Roman" w:hAnsi="Times New Roman" w:cs="Times New Roman"/>
          <w:b/>
          <w:bCs/>
          <w:sz w:val="28"/>
          <w:szCs w:val="28"/>
        </w:rPr>
      </w:pPr>
      <w:bookmarkStart w:id="5" w:name="_Hlk87446682"/>
      <w:r w:rsidRPr="00790DA6">
        <w:rPr>
          <w:rFonts w:ascii="Times New Roman" w:hAnsi="Times New Roman" w:cs="Times New Roman"/>
          <w:b/>
          <w:bCs/>
          <w:sz w:val="28"/>
          <w:szCs w:val="28"/>
        </w:rPr>
        <w:t>Важнейшие целевые показатели и индикаторы муниципальной программы</w:t>
      </w:r>
    </w:p>
    <w:p w14:paraId="4F2FDF9B" w14:textId="77777777" w:rsidR="00DF2323" w:rsidRPr="00790DA6" w:rsidRDefault="00DF2323" w:rsidP="00DF2323">
      <w:pPr>
        <w:widowControl w:val="0"/>
        <w:autoSpaceDE w:val="0"/>
        <w:autoSpaceDN w:val="0"/>
        <w:adjustRightInd w:val="0"/>
        <w:spacing w:after="0" w:line="240" w:lineRule="auto"/>
        <w:jc w:val="center"/>
        <w:rPr>
          <w:rFonts w:ascii="Times New Roman" w:hAnsi="Times New Roman" w:cs="Times New Roman"/>
          <w:b/>
          <w:bCs/>
          <w:sz w:val="28"/>
          <w:szCs w:val="28"/>
        </w:rPr>
      </w:pPr>
      <w:r w:rsidRPr="00790DA6">
        <w:rPr>
          <w:rFonts w:ascii="Times New Roman" w:hAnsi="Times New Roman" w:cs="Times New Roman"/>
          <w:b/>
          <w:bCs/>
          <w:sz w:val="28"/>
          <w:szCs w:val="28"/>
        </w:rPr>
        <w:t xml:space="preserve"> «Управление муниципальными финансами </w:t>
      </w:r>
      <w:r w:rsidRPr="00790DA6">
        <w:rPr>
          <w:rFonts w:ascii="Times New Roman" w:eastAsia="Times New Roman" w:hAnsi="Times New Roman"/>
          <w:b/>
          <w:bCs/>
          <w:sz w:val="28"/>
          <w:szCs w:val="28"/>
        </w:rPr>
        <w:t>Тенькинского</w:t>
      </w:r>
      <w:r w:rsidRPr="00790DA6">
        <w:rPr>
          <w:rFonts w:ascii="Times New Roman" w:hAnsi="Times New Roman" w:cs="Times New Roman"/>
          <w:b/>
          <w:bCs/>
          <w:sz w:val="28"/>
          <w:szCs w:val="28"/>
        </w:rPr>
        <w:t xml:space="preserve"> городского округа»</w:t>
      </w:r>
    </w:p>
    <w:p w14:paraId="175E0351" w14:textId="7AA2236F" w:rsidR="00DF2323" w:rsidRDefault="00DF2323" w:rsidP="00A149D5">
      <w:pPr>
        <w:widowControl w:val="0"/>
        <w:autoSpaceDE w:val="0"/>
        <w:autoSpaceDN w:val="0"/>
        <w:adjustRightInd w:val="0"/>
        <w:spacing w:after="0" w:line="240" w:lineRule="auto"/>
        <w:jc w:val="center"/>
        <w:rPr>
          <w:rFonts w:ascii="Times New Roman" w:hAnsi="Times New Roman" w:cs="Times New Roman"/>
          <w:b/>
          <w:bCs/>
        </w:rPr>
      </w:pPr>
    </w:p>
    <w:p w14:paraId="7C3835EC" w14:textId="77777777" w:rsidR="00A149D5" w:rsidRPr="008666B2" w:rsidRDefault="00A149D5" w:rsidP="00A149D5">
      <w:pPr>
        <w:widowControl w:val="0"/>
        <w:autoSpaceDE w:val="0"/>
        <w:autoSpaceDN w:val="0"/>
        <w:adjustRightInd w:val="0"/>
        <w:spacing w:after="0" w:line="240" w:lineRule="auto"/>
        <w:jc w:val="center"/>
        <w:rPr>
          <w:rFonts w:ascii="Times New Roman" w:hAnsi="Times New Roman" w:cs="Times New Roman"/>
          <w:b/>
          <w:bCs/>
        </w:rPr>
      </w:pPr>
    </w:p>
    <w:tbl>
      <w:tblPr>
        <w:tblStyle w:val="a3"/>
        <w:tblpPr w:leftFromText="180" w:rightFromText="180" w:vertAnchor="text" w:tblpX="-318" w:tblpY="1"/>
        <w:tblOverlap w:val="never"/>
        <w:tblW w:w="14737" w:type="dxa"/>
        <w:tblLayout w:type="fixed"/>
        <w:tblLook w:val="04A0" w:firstRow="1" w:lastRow="0" w:firstColumn="1" w:lastColumn="0" w:noHBand="0" w:noVBand="1"/>
      </w:tblPr>
      <w:tblGrid>
        <w:gridCol w:w="707"/>
        <w:gridCol w:w="7652"/>
        <w:gridCol w:w="1275"/>
        <w:gridCol w:w="1418"/>
        <w:gridCol w:w="1134"/>
        <w:gridCol w:w="1134"/>
        <w:gridCol w:w="1417"/>
      </w:tblGrid>
      <w:tr w:rsidR="00252531" w:rsidRPr="008666B2" w14:paraId="51B2DC82" w14:textId="77777777" w:rsidTr="005C3651">
        <w:trPr>
          <w:tblHeader/>
        </w:trPr>
        <w:tc>
          <w:tcPr>
            <w:tcW w:w="707" w:type="dxa"/>
            <w:vMerge w:val="restart"/>
          </w:tcPr>
          <w:p w14:paraId="137998DF" w14:textId="77777777"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 xml:space="preserve">№ </w:t>
            </w:r>
            <w:proofErr w:type="gramStart"/>
            <w:r w:rsidRPr="008666B2">
              <w:rPr>
                <w:rFonts w:ascii="Times New Roman" w:hAnsi="Times New Roman" w:cs="Times New Roman"/>
                <w:bCs/>
                <w:sz w:val="24"/>
                <w:szCs w:val="24"/>
              </w:rPr>
              <w:t>п</w:t>
            </w:r>
            <w:proofErr w:type="gramEnd"/>
            <w:r w:rsidRPr="008666B2">
              <w:rPr>
                <w:rFonts w:ascii="Times New Roman" w:hAnsi="Times New Roman" w:cs="Times New Roman"/>
                <w:bCs/>
                <w:sz w:val="24"/>
                <w:szCs w:val="24"/>
              </w:rPr>
              <w:t>/п</w:t>
            </w:r>
          </w:p>
        </w:tc>
        <w:tc>
          <w:tcPr>
            <w:tcW w:w="7652" w:type="dxa"/>
            <w:vMerge w:val="restart"/>
          </w:tcPr>
          <w:p w14:paraId="3AEA597C" w14:textId="6A032598"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Наименование показателя</w:t>
            </w:r>
            <w:r>
              <w:rPr>
                <w:rFonts w:ascii="Times New Roman" w:hAnsi="Times New Roman" w:cs="Times New Roman"/>
                <w:bCs/>
                <w:sz w:val="24"/>
                <w:szCs w:val="24"/>
              </w:rPr>
              <w:t xml:space="preserve"> и</w:t>
            </w:r>
            <w:r w:rsidRPr="008666B2">
              <w:rPr>
                <w:rFonts w:ascii="Times New Roman" w:hAnsi="Times New Roman" w:cs="Times New Roman"/>
                <w:bCs/>
                <w:sz w:val="24"/>
                <w:szCs w:val="24"/>
              </w:rPr>
              <w:t xml:space="preserve"> индикатор</w:t>
            </w:r>
            <w:r>
              <w:rPr>
                <w:rFonts w:ascii="Times New Roman" w:hAnsi="Times New Roman" w:cs="Times New Roman"/>
                <w:bCs/>
                <w:sz w:val="24"/>
                <w:szCs w:val="24"/>
              </w:rPr>
              <w:t>ов</w:t>
            </w:r>
          </w:p>
        </w:tc>
        <w:tc>
          <w:tcPr>
            <w:tcW w:w="1275" w:type="dxa"/>
            <w:vMerge w:val="restart"/>
          </w:tcPr>
          <w:p w14:paraId="4B77C5E9" w14:textId="77777777" w:rsidR="00252531" w:rsidRPr="008666B2" w:rsidRDefault="00252531" w:rsidP="00EB5ABA">
            <w:pPr>
              <w:widowControl w:val="0"/>
              <w:tabs>
                <w:tab w:val="left" w:pos="527"/>
              </w:tabs>
              <w:autoSpaceDE w:val="0"/>
              <w:autoSpaceDN w:val="0"/>
              <w:adjustRightInd w:val="0"/>
              <w:spacing w:line="240" w:lineRule="exact"/>
              <w:ind w:right="-77"/>
              <w:jc w:val="center"/>
              <w:rPr>
                <w:rFonts w:ascii="Times New Roman" w:hAnsi="Times New Roman" w:cs="Times New Roman"/>
                <w:bCs/>
                <w:sz w:val="24"/>
                <w:szCs w:val="24"/>
              </w:rPr>
            </w:pPr>
            <w:r w:rsidRPr="008666B2">
              <w:rPr>
                <w:rFonts w:ascii="Times New Roman" w:hAnsi="Times New Roman" w:cs="Times New Roman"/>
                <w:bCs/>
                <w:sz w:val="24"/>
                <w:szCs w:val="24"/>
              </w:rPr>
              <w:t>Единица измерения</w:t>
            </w:r>
          </w:p>
        </w:tc>
        <w:tc>
          <w:tcPr>
            <w:tcW w:w="5103" w:type="dxa"/>
            <w:gridSpan w:val="4"/>
          </w:tcPr>
          <w:p w14:paraId="39461C27" w14:textId="13F64329" w:rsidR="00252531" w:rsidRPr="00252531"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252531">
              <w:rPr>
                <w:rFonts w:ascii="Times New Roman" w:hAnsi="Times New Roman" w:cs="Times New Roman"/>
              </w:rPr>
              <w:t>Значения показателей и индикаторов по годам</w:t>
            </w:r>
          </w:p>
        </w:tc>
      </w:tr>
      <w:tr w:rsidR="00252531" w:rsidRPr="008666B2" w14:paraId="4A185599" w14:textId="77777777" w:rsidTr="005C3651">
        <w:trPr>
          <w:trHeight w:val="581"/>
          <w:tblHeader/>
        </w:trPr>
        <w:tc>
          <w:tcPr>
            <w:tcW w:w="707" w:type="dxa"/>
            <w:vMerge/>
          </w:tcPr>
          <w:p w14:paraId="55C246FC" w14:textId="77777777"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p>
        </w:tc>
        <w:tc>
          <w:tcPr>
            <w:tcW w:w="7652" w:type="dxa"/>
            <w:vMerge/>
          </w:tcPr>
          <w:p w14:paraId="192A10A2" w14:textId="77777777" w:rsidR="00252531" w:rsidRPr="008666B2" w:rsidRDefault="00252531" w:rsidP="00EB5ABA">
            <w:pPr>
              <w:widowControl w:val="0"/>
              <w:autoSpaceDE w:val="0"/>
              <w:autoSpaceDN w:val="0"/>
              <w:adjustRightInd w:val="0"/>
              <w:spacing w:line="240" w:lineRule="exact"/>
              <w:rPr>
                <w:rFonts w:ascii="Times New Roman" w:hAnsi="Times New Roman" w:cs="Times New Roman"/>
                <w:bCs/>
                <w:sz w:val="24"/>
                <w:szCs w:val="24"/>
              </w:rPr>
            </w:pPr>
          </w:p>
        </w:tc>
        <w:tc>
          <w:tcPr>
            <w:tcW w:w="1275" w:type="dxa"/>
            <w:vMerge/>
          </w:tcPr>
          <w:p w14:paraId="7DCCDD95" w14:textId="77777777" w:rsidR="00252531" w:rsidRPr="008666B2" w:rsidRDefault="00252531" w:rsidP="00EB5ABA">
            <w:pPr>
              <w:widowControl w:val="0"/>
              <w:autoSpaceDE w:val="0"/>
              <w:autoSpaceDN w:val="0"/>
              <w:adjustRightInd w:val="0"/>
              <w:spacing w:line="240" w:lineRule="exact"/>
              <w:ind w:right="-77"/>
              <w:jc w:val="center"/>
              <w:rPr>
                <w:rFonts w:ascii="Times New Roman" w:hAnsi="Times New Roman" w:cs="Times New Roman"/>
                <w:bCs/>
                <w:sz w:val="24"/>
                <w:szCs w:val="24"/>
              </w:rPr>
            </w:pPr>
          </w:p>
        </w:tc>
        <w:tc>
          <w:tcPr>
            <w:tcW w:w="1418" w:type="dxa"/>
          </w:tcPr>
          <w:p w14:paraId="1F44EDC5" w14:textId="77777777" w:rsidR="00A95116" w:rsidRDefault="00A95116"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 xml:space="preserve">Базовый год </w:t>
            </w:r>
          </w:p>
          <w:p w14:paraId="1A5BBACE" w14:textId="0280B8FA" w:rsidR="00252531" w:rsidRPr="008666B2" w:rsidRDefault="00A95116"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w:t>
            </w:r>
            <w:r w:rsidR="00252531" w:rsidRPr="008666B2">
              <w:rPr>
                <w:rFonts w:ascii="Times New Roman" w:hAnsi="Times New Roman" w:cs="Times New Roman"/>
                <w:bCs/>
                <w:sz w:val="24"/>
                <w:szCs w:val="24"/>
              </w:rPr>
              <w:t>20</w:t>
            </w:r>
            <w:r w:rsidR="0073251F">
              <w:rPr>
                <w:rFonts w:ascii="Times New Roman" w:hAnsi="Times New Roman" w:cs="Times New Roman"/>
                <w:bCs/>
                <w:sz w:val="24"/>
                <w:szCs w:val="24"/>
              </w:rPr>
              <w:t>20</w:t>
            </w:r>
            <w:r w:rsidR="00252531" w:rsidRPr="008666B2">
              <w:rPr>
                <w:rFonts w:ascii="Times New Roman" w:hAnsi="Times New Roman" w:cs="Times New Roman"/>
                <w:bCs/>
                <w:sz w:val="24"/>
                <w:szCs w:val="24"/>
              </w:rPr>
              <w:t xml:space="preserve"> г)</w:t>
            </w:r>
          </w:p>
        </w:tc>
        <w:tc>
          <w:tcPr>
            <w:tcW w:w="1134" w:type="dxa"/>
          </w:tcPr>
          <w:p w14:paraId="43966FEE" w14:textId="0E81537E"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202</w:t>
            </w:r>
            <w:r>
              <w:rPr>
                <w:rFonts w:ascii="Times New Roman" w:hAnsi="Times New Roman" w:cs="Times New Roman"/>
                <w:bCs/>
                <w:sz w:val="24"/>
                <w:szCs w:val="24"/>
              </w:rPr>
              <w:t>2</w:t>
            </w:r>
            <w:r w:rsidRPr="008666B2">
              <w:rPr>
                <w:rFonts w:ascii="Times New Roman" w:hAnsi="Times New Roman" w:cs="Times New Roman"/>
                <w:bCs/>
                <w:sz w:val="24"/>
                <w:szCs w:val="24"/>
              </w:rPr>
              <w:t xml:space="preserve"> г.</w:t>
            </w:r>
          </w:p>
        </w:tc>
        <w:tc>
          <w:tcPr>
            <w:tcW w:w="1134" w:type="dxa"/>
          </w:tcPr>
          <w:p w14:paraId="7D50C982" w14:textId="71FFE397"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202</w:t>
            </w:r>
            <w:r>
              <w:rPr>
                <w:rFonts w:ascii="Times New Roman" w:hAnsi="Times New Roman" w:cs="Times New Roman"/>
                <w:bCs/>
                <w:sz w:val="24"/>
                <w:szCs w:val="24"/>
              </w:rPr>
              <w:t>3</w:t>
            </w:r>
            <w:r w:rsidRPr="008666B2">
              <w:rPr>
                <w:rFonts w:ascii="Times New Roman" w:hAnsi="Times New Roman" w:cs="Times New Roman"/>
                <w:bCs/>
                <w:sz w:val="24"/>
                <w:szCs w:val="24"/>
              </w:rPr>
              <w:t xml:space="preserve"> г.</w:t>
            </w:r>
          </w:p>
        </w:tc>
        <w:tc>
          <w:tcPr>
            <w:tcW w:w="1417" w:type="dxa"/>
          </w:tcPr>
          <w:p w14:paraId="1F4F8E71" w14:textId="0810E419"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202</w:t>
            </w:r>
            <w:r>
              <w:rPr>
                <w:rFonts w:ascii="Times New Roman" w:hAnsi="Times New Roman" w:cs="Times New Roman"/>
                <w:bCs/>
                <w:sz w:val="24"/>
                <w:szCs w:val="24"/>
              </w:rPr>
              <w:t>4</w:t>
            </w:r>
            <w:r w:rsidRPr="008666B2">
              <w:rPr>
                <w:rFonts w:ascii="Times New Roman" w:hAnsi="Times New Roman" w:cs="Times New Roman"/>
                <w:bCs/>
                <w:sz w:val="24"/>
                <w:szCs w:val="24"/>
              </w:rPr>
              <w:t xml:space="preserve"> г.</w:t>
            </w:r>
          </w:p>
        </w:tc>
      </w:tr>
      <w:tr w:rsidR="00252531" w:rsidRPr="008666B2" w14:paraId="5552D309" w14:textId="77777777" w:rsidTr="005C3651">
        <w:trPr>
          <w:tblHeader/>
        </w:trPr>
        <w:tc>
          <w:tcPr>
            <w:tcW w:w="707" w:type="dxa"/>
          </w:tcPr>
          <w:p w14:paraId="2298B28A" w14:textId="77777777"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1</w:t>
            </w:r>
          </w:p>
        </w:tc>
        <w:tc>
          <w:tcPr>
            <w:tcW w:w="7652" w:type="dxa"/>
          </w:tcPr>
          <w:p w14:paraId="57061772" w14:textId="77777777"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2</w:t>
            </w:r>
          </w:p>
        </w:tc>
        <w:tc>
          <w:tcPr>
            <w:tcW w:w="1275" w:type="dxa"/>
          </w:tcPr>
          <w:p w14:paraId="1FBE5CEA" w14:textId="77777777" w:rsidR="00252531" w:rsidRPr="008666B2" w:rsidRDefault="00252531" w:rsidP="00EB5ABA">
            <w:pPr>
              <w:widowControl w:val="0"/>
              <w:autoSpaceDE w:val="0"/>
              <w:autoSpaceDN w:val="0"/>
              <w:adjustRightInd w:val="0"/>
              <w:spacing w:line="240" w:lineRule="exact"/>
              <w:ind w:right="-77"/>
              <w:jc w:val="center"/>
              <w:rPr>
                <w:rFonts w:ascii="Times New Roman" w:hAnsi="Times New Roman" w:cs="Times New Roman"/>
                <w:bCs/>
                <w:sz w:val="24"/>
                <w:szCs w:val="24"/>
              </w:rPr>
            </w:pPr>
            <w:r w:rsidRPr="008666B2">
              <w:rPr>
                <w:rFonts w:ascii="Times New Roman" w:hAnsi="Times New Roman" w:cs="Times New Roman"/>
                <w:bCs/>
                <w:sz w:val="24"/>
                <w:szCs w:val="24"/>
              </w:rPr>
              <w:t>3</w:t>
            </w:r>
          </w:p>
        </w:tc>
        <w:tc>
          <w:tcPr>
            <w:tcW w:w="1418" w:type="dxa"/>
          </w:tcPr>
          <w:p w14:paraId="2D0AD5B0" w14:textId="0BD25E27" w:rsidR="00252531" w:rsidRPr="008666B2" w:rsidRDefault="005C365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14:paraId="63B382E2" w14:textId="6C66297B" w:rsidR="00252531" w:rsidRPr="008666B2" w:rsidRDefault="005C365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5</w:t>
            </w:r>
          </w:p>
        </w:tc>
        <w:tc>
          <w:tcPr>
            <w:tcW w:w="1134" w:type="dxa"/>
          </w:tcPr>
          <w:p w14:paraId="78B0FF0D" w14:textId="3C1343B2" w:rsidR="00252531" w:rsidRPr="008666B2" w:rsidRDefault="005C365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6</w:t>
            </w:r>
          </w:p>
        </w:tc>
        <w:tc>
          <w:tcPr>
            <w:tcW w:w="1417" w:type="dxa"/>
          </w:tcPr>
          <w:p w14:paraId="39358597" w14:textId="1529E3D7" w:rsidR="00252531" w:rsidRPr="008666B2" w:rsidRDefault="005C365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7</w:t>
            </w:r>
          </w:p>
        </w:tc>
      </w:tr>
      <w:tr w:rsidR="00252531" w:rsidRPr="008666B2" w14:paraId="2EDAF9F3" w14:textId="77777777" w:rsidTr="00E30B81">
        <w:tc>
          <w:tcPr>
            <w:tcW w:w="707" w:type="dxa"/>
          </w:tcPr>
          <w:p w14:paraId="6576F0A9" w14:textId="77777777" w:rsidR="00252531" w:rsidRPr="008666B2" w:rsidRDefault="00252531" w:rsidP="00EB5ABA">
            <w:pPr>
              <w:widowControl w:val="0"/>
              <w:autoSpaceDE w:val="0"/>
              <w:autoSpaceDN w:val="0"/>
              <w:adjustRightInd w:val="0"/>
              <w:spacing w:before="200" w:after="200" w:line="240" w:lineRule="exact"/>
              <w:jc w:val="center"/>
              <w:rPr>
                <w:rFonts w:ascii="Times New Roman" w:hAnsi="Times New Roman" w:cs="Times New Roman"/>
                <w:bCs/>
                <w:sz w:val="24"/>
                <w:szCs w:val="24"/>
              </w:rPr>
            </w:pPr>
            <w:bookmarkStart w:id="6" w:name="_Hlk87447576"/>
            <w:r w:rsidRPr="008666B2">
              <w:rPr>
                <w:rFonts w:ascii="Times New Roman" w:hAnsi="Times New Roman" w:cs="Times New Roman"/>
                <w:bCs/>
                <w:sz w:val="24"/>
                <w:szCs w:val="24"/>
              </w:rPr>
              <w:t>1.</w:t>
            </w:r>
          </w:p>
        </w:tc>
        <w:tc>
          <w:tcPr>
            <w:tcW w:w="14030" w:type="dxa"/>
            <w:gridSpan w:val="6"/>
          </w:tcPr>
          <w:p w14:paraId="1EFB6EEB" w14:textId="226722D7" w:rsidR="00252531" w:rsidRPr="008666B2" w:rsidRDefault="00252531" w:rsidP="00EB5ABA">
            <w:pPr>
              <w:widowControl w:val="0"/>
              <w:autoSpaceDE w:val="0"/>
              <w:autoSpaceDN w:val="0"/>
              <w:adjustRightInd w:val="0"/>
              <w:spacing w:before="200" w:after="200" w:line="240" w:lineRule="exact"/>
              <w:ind w:right="-77"/>
              <w:rPr>
                <w:rFonts w:ascii="Times New Roman" w:hAnsi="Times New Roman" w:cs="Times New Roman"/>
                <w:bCs/>
                <w:sz w:val="24"/>
                <w:szCs w:val="24"/>
              </w:rPr>
            </w:pPr>
            <w:r w:rsidRPr="008666B2">
              <w:rPr>
                <w:rFonts w:ascii="Times New Roman" w:hAnsi="Times New Roman" w:cs="Times New Roman"/>
                <w:bCs/>
                <w:sz w:val="24"/>
                <w:szCs w:val="24"/>
              </w:rPr>
              <w:t>Организация и совершенствование бюджетного процесса</w:t>
            </w:r>
          </w:p>
        </w:tc>
      </w:tr>
      <w:tr w:rsidR="00252531" w:rsidRPr="008666B2" w14:paraId="70F949E7" w14:textId="77777777" w:rsidTr="005C3651">
        <w:tc>
          <w:tcPr>
            <w:tcW w:w="707" w:type="dxa"/>
          </w:tcPr>
          <w:p w14:paraId="21B3AB2F" w14:textId="77777777"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1.1.</w:t>
            </w:r>
          </w:p>
        </w:tc>
        <w:tc>
          <w:tcPr>
            <w:tcW w:w="7652" w:type="dxa"/>
          </w:tcPr>
          <w:p w14:paraId="04BADDA1" w14:textId="77777777" w:rsidR="00252531" w:rsidRPr="008666B2" w:rsidRDefault="00252531" w:rsidP="00EB5ABA">
            <w:pPr>
              <w:widowControl w:val="0"/>
              <w:autoSpaceDE w:val="0"/>
              <w:autoSpaceDN w:val="0"/>
              <w:adjustRightInd w:val="0"/>
              <w:spacing w:line="240" w:lineRule="exact"/>
              <w:rPr>
                <w:rFonts w:ascii="Times New Roman" w:hAnsi="Times New Roman" w:cs="Times New Roman"/>
                <w:sz w:val="24"/>
                <w:szCs w:val="24"/>
              </w:rPr>
            </w:pPr>
            <w:r w:rsidRPr="008666B2">
              <w:rPr>
                <w:rFonts w:ascii="Times New Roman" w:hAnsi="Times New Roman" w:cs="Times New Roman"/>
                <w:sz w:val="24"/>
                <w:szCs w:val="24"/>
                <w:lang w:bidi="ru-RU"/>
              </w:rPr>
              <w:t xml:space="preserve">Исполнение плана </w:t>
            </w:r>
            <w:r w:rsidRPr="008666B2">
              <w:rPr>
                <w:rFonts w:ascii="Times New Roman" w:hAnsi="Times New Roman" w:cs="Times New Roman"/>
                <w:sz w:val="24"/>
                <w:szCs w:val="24"/>
              </w:rPr>
              <w:t>налоговых и неналоговых доходов, утвержденного решением о бюджете округа</w:t>
            </w:r>
          </w:p>
        </w:tc>
        <w:tc>
          <w:tcPr>
            <w:tcW w:w="1275" w:type="dxa"/>
          </w:tcPr>
          <w:p w14:paraId="0FD51BC5" w14:textId="77777777" w:rsidR="00252531" w:rsidRPr="008666B2" w:rsidRDefault="00252531" w:rsidP="00EB5ABA">
            <w:pPr>
              <w:widowControl w:val="0"/>
              <w:autoSpaceDE w:val="0"/>
              <w:autoSpaceDN w:val="0"/>
              <w:adjustRightInd w:val="0"/>
              <w:spacing w:line="240" w:lineRule="exact"/>
              <w:ind w:right="-77"/>
              <w:jc w:val="both"/>
              <w:rPr>
                <w:rFonts w:ascii="Times New Roman" w:hAnsi="Times New Roman" w:cs="Times New Roman"/>
                <w:bCs/>
                <w:sz w:val="24"/>
                <w:szCs w:val="24"/>
              </w:rPr>
            </w:pPr>
            <w:r w:rsidRPr="008666B2">
              <w:rPr>
                <w:rFonts w:ascii="Times New Roman" w:hAnsi="Times New Roman" w:cs="Times New Roman"/>
                <w:bCs/>
                <w:sz w:val="24"/>
                <w:szCs w:val="24"/>
              </w:rPr>
              <w:t>процентов</w:t>
            </w:r>
          </w:p>
        </w:tc>
        <w:tc>
          <w:tcPr>
            <w:tcW w:w="1418" w:type="dxa"/>
          </w:tcPr>
          <w:p w14:paraId="256D078F" w14:textId="210851DA" w:rsidR="00252531" w:rsidRPr="008666B2" w:rsidRDefault="0073251F"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106</w:t>
            </w:r>
            <w:r w:rsidR="00252531" w:rsidRPr="008666B2">
              <w:rPr>
                <w:rFonts w:ascii="Times New Roman" w:hAnsi="Times New Roman" w:cs="Times New Roman"/>
                <w:bCs/>
                <w:sz w:val="24"/>
                <w:szCs w:val="24"/>
              </w:rPr>
              <w:t>,</w:t>
            </w:r>
            <w:r>
              <w:rPr>
                <w:rFonts w:ascii="Times New Roman" w:hAnsi="Times New Roman" w:cs="Times New Roman"/>
                <w:bCs/>
                <w:sz w:val="24"/>
                <w:szCs w:val="24"/>
              </w:rPr>
              <w:t>8</w:t>
            </w:r>
          </w:p>
        </w:tc>
        <w:tc>
          <w:tcPr>
            <w:tcW w:w="1134" w:type="dxa"/>
          </w:tcPr>
          <w:p w14:paraId="55B1650F" w14:textId="343F34E3"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 xml:space="preserve"> 95</w:t>
            </w:r>
          </w:p>
        </w:tc>
        <w:tc>
          <w:tcPr>
            <w:tcW w:w="1134" w:type="dxa"/>
          </w:tcPr>
          <w:p w14:paraId="117EDA1A" w14:textId="77DCB3EA"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 xml:space="preserve"> 95</w:t>
            </w:r>
          </w:p>
        </w:tc>
        <w:tc>
          <w:tcPr>
            <w:tcW w:w="1417" w:type="dxa"/>
          </w:tcPr>
          <w:p w14:paraId="4A81CF44" w14:textId="68EF14D6"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 xml:space="preserve"> 95</w:t>
            </w:r>
          </w:p>
        </w:tc>
      </w:tr>
      <w:tr w:rsidR="00252531" w:rsidRPr="008666B2" w14:paraId="6A89CF56" w14:textId="77777777" w:rsidTr="005C3651">
        <w:tc>
          <w:tcPr>
            <w:tcW w:w="707" w:type="dxa"/>
          </w:tcPr>
          <w:p w14:paraId="269519D5" w14:textId="77777777"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1.2.</w:t>
            </w:r>
          </w:p>
        </w:tc>
        <w:tc>
          <w:tcPr>
            <w:tcW w:w="7652" w:type="dxa"/>
          </w:tcPr>
          <w:p w14:paraId="410CBE0C" w14:textId="0F3D7BF5" w:rsidR="00252531" w:rsidRPr="008666B2" w:rsidRDefault="00043EAA" w:rsidP="00EB5ABA">
            <w:pPr>
              <w:widowControl w:val="0"/>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Прирост доходной базы бюджета муниципального образования «Тенькинский городской округ» за счет налогов бюджета гор</w:t>
            </w:r>
            <w:r w:rsidR="00FE7D2F">
              <w:rPr>
                <w:rFonts w:ascii="Times New Roman" w:hAnsi="Times New Roman" w:cs="Times New Roman"/>
                <w:sz w:val="24"/>
                <w:szCs w:val="24"/>
              </w:rPr>
              <w:t>одского округа</w:t>
            </w:r>
          </w:p>
        </w:tc>
        <w:tc>
          <w:tcPr>
            <w:tcW w:w="1275" w:type="dxa"/>
          </w:tcPr>
          <w:p w14:paraId="20E398A5" w14:textId="77777777" w:rsidR="00252531" w:rsidRPr="008666B2" w:rsidRDefault="00252531" w:rsidP="00EB5ABA">
            <w:pPr>
              <w:widowControl w:val="0"/>
              <w:autoSpaceDE w:val="0"/>
              <w:autoSpaceDN w:val="0"/>
              <w:adjustRightInd w:val="0"/>
              <w:spacing w:line="240" w:lineRule="exact"/>
              <w:ind w:right="-77"/>
              <w:rPr>
                <w:rFonts w:ascii="Times New Roman" w:hAnsi="Times New Roman" w:cs="Times New Roman"/>
                <w:bCs/>
                <w:sz w:val="24"/>
                <w:szCs w:val="24"/>
              </w:rPr>
            </w:pPr>
            <w:r w:rsidRPr="008666B2">
              <w:rPr>
                <w:rFonts w:ascii="Times New Roman" w:hAnsi="Times New Roman" w:cs="Times New Roman"/>
                <w:bCs/>
                <w:sz w:val="24"/>
                <w:szCs w:val="24"/>
              </w:rPr>
              <w:t>процентов</w:t>
            </w:r>
          </w:p>
        </w:tc>
        <w:tc>
          <w:tcPr>
            <w:tcW w:w="1418" w:type="dxa"/>
          </w:tcPr>
          <w:p w14:paraId="49FB7274" w14:textId="4659AB0A" w:rsidR="00252531" w:rsidRPr="00C20D3A" w:rsidRDefault="0073251F" w:rsidP="00EB5ABA">
            <w:pPr>
              <w:widowControl w:val="0"/>
              <w:autoSpaceDE w:val="0"/>
              <w:autoSpaceDN w:val="0"/>
              <w:adjustRightInd w:val="0"/>
              <w:spacing w:line="240" w:lineRule="exact"/>
              <w:jc w:val="center"/>
              <w:rPr>
                <w:rFonts w:ascii="Times New Roman" w:hAnsi="Times New Roman" w:cs="Times New Roman"/>
                <w:bCs/>
                <w:color w:val="FF0000"/>
                <w:sz w:val="24"/>
                <w:szCs w:val="24"/>
              </w:rPr>
            </w:pPr>
            <w:r w:rsidRPr="0073251F">
              <w:rPr>
                <w:rFonts w:ascii="Times New Roman" w:hAnsi="Times New Roman" w:cs="Times New Roman"/>
                <w:bCs/>
                <w:sz w:val="24"/>
                <w:szCs w:val="24"/>
              </w:rPr>
              <w:t>18,7</w:t>
            </w:r>
          </w:p>
        </w:tc>
        <w:tc>
          <w:tcPr>
            <w:tcW w:w="1134" w:type="dxa"/>
          </w:tcPr>
          <w:p w14:paraId="2FFF9DA4" w14:textId="0986998C" w:rsidR="00252531" w:rsidRPr="005C3651" w:rsidRDefault="005C3651" w:rsidP="00EB5ABA">
            <w:pPr>
              <w:widowControl w:val="0"/>
              <w:autoSpaceDE w:val="0"/>
              <w:autoSpaceDN w:val="0"/>
              <w:adjustRightInd w:val="0"/>
              <w:spacing w:line="240" w:lineRule="exact"/>
              <w:jc w:val="center"/>
              <w:rPr>
                <w:rFonts w:ascii="Times New Roman" w:hAnsi="Times New Roman" w:cs="Times New Roman"/>
                <w:bCs/>
                <w:sz w:val="24"/>
                <w:szCs w:val="24"/>
              </w:rPr>
            </w:pPr>
            <w:r w:rsidRPr="005C3651">
              <w:rPr>
                <w:rFonts w:ascii="Times New Roman" w:hAnsi="Times New Roman" w:cs="Times New Roman"/>
                <w:bCs/>
                <w:sz w:val="24"/>
                <w:szCs w:val="24"/>
              </w:rPr>
              <w:t>6</w:t>
            </w:r>
          </w:p>
        </w:tc>
        <w:tc>
          <w:tcPr>
            <w:tcW w:w="1134" w:type="dxa"/>
          </w:tcPr>
          <w:p w14:paraId="7C4F60E9" w14:textId="1AEB9663" w:rsidR="00252531" w:rsidRPr="005C3651" w:rsidRDefault="005C3651" w:rsidP="00EB5ABA">
            <w:pPr>
              <w:widowControl w:val="0"/>
              <w:autoSpaceDE w:val="0"/>
              <w:autoSpaceDN w:val="0"/>
              <w:adjustRightInd w:val="0"/>
              <w:spacing w:line="240" w:lineRule="exact"/>
              <w:jc w:val="center"/>
              <w:rPr>
                <w:rFonts w:ascii="Times New Roman" w:hAnsi="Times New Roman" w:cs="Times New Roman"/>
                <w:bCs/>
                <w:sz w:val="24"/>
                <w:szCs w:val="24"/>
              </w:rPr>
            </w:pPr>
            <w:r w:rsidRPr="005C3651">
              <w:rPr>
                <w:rFonts w:ascii="Times New Roman" w:hAnsi="Times New Roman" w:cs="Times New Roman"/>
                <w:bCs/>
                <w:sz w:val="24"/>
                <w:szCs w:val="24"/>
              </w:rPr>
              <w:t>6</w:t>
            </w:r>
          </w:p>
        </w:tc>
        <w:tc>
          <w:tcPr>
            <w:tcW w:w="1417" w:type="dxa"/>
          </w:tcPr>
          <w:p w14:paraId="0C45BDAA" w14:textId="2504643D" w:rsidR="00252531" w:rsidRPr="005C3651" w:rsidRDefault="005C3651" w:rsidP="00EB5ABA">
            <w:pPr>
              <w:widowControl w:val="0"/>
              <w:autoSpaceDE w:val="0"/>
              <w:autoSpaceDN w:val="0"/>
              <w:adjustRightInd w:val="0"/>
              <w:spacing w:line="240" w:lineRule="exact"/>
              <w:jc w:val="center"/>
              <w:rPr>
                <w:rFonts w:ascii="Times New Roman" w:hAnsi="Times New Roman" w:cs="Times New Roman"/>
                <w:bCs/>
                <w:sz w:val="24"/>
                <w:szCs w:val="24"/>
              </w:rPr>
            </w:pPr>
            <w:r w:rsidRPr="005C3651">
              <w:rPr>
                <w:rFonts w:ascii="Times New Roman" w:hAnsi="Times New Roman" w:cs="Times New Roman"/>
                <w:bCs/>
                <w:sz w:val="24"/>
                <w:szCs w:val="24"/>
              </w:rPr>
              <w:t>6</w:t>
            </w:r>
          </w:p>
        </w:tc>
      </w:tr>
      <w:tr w:rsidR="00C20D3A" w:rsidRPr="008666B2" w14:paraId="010144D7" w14:textId="77777777" w:rsidTr="005C3651">
        <w:tc>
          <w:tcPr>
            <w:tcW w:w="707" w:type="dxa"/>
          </w:tcPr>
          <w:p w14:paraId="43E4195E" w14:textId="77777777" w:rsidR="00C20D3A" w:rsidRPr="008666B2" w:rsidRDefault="00C20D3A" w:rsidP="00C20D3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1.3.</w:t>
            </w:r>
          </w:p>
        </w:tc>
        <w:tc>
          <w:tcPr>
            <w:tcW w:w="7652" w:type="dxa"/>
          </w:tcPr>
          <w:p w14:paraId="20AE000B" w14:textId="1D5AAA06" w:rsidR="00C20D3A" w:rsidRPr="008666B2" w:rsidRDefault="00C20D3A" w:rsidP="00C20D3A">
            <w:pPr>
              <w:widowControl w:val="0"/>
              <w:autoSpaceDE w:val="0"/>
              <w:autoSpaceDN w:val="0"/>
              <w:adjustRightInd w:val="0"/>
              <w:spacing w:line="240" w:lineRule="exact"/>
              <w:rPr>
                <w:rFonts w:ascii="Times New Roman" w:hAnsi="Times New Roman" w:cs="Times New Roman"/>
                <w:sz w:val="24"/>
                <w:szCs w:val="24"/>
              </w:rPr>
            </w:pPr>
            <w:r w:rsidRPr="00326EE3">
              <w:rPr>
                <w:rFonts w:ascii="Times New Roman" w:eastAsia="Times New Roman" w:hAnsi="Times New Roman" w:cs="Times New Roman"/>
                <w:sz w:val="24"/>
                <w:szCs w:val="24"/>
              </w:rPr>
              <w:t>Обеспечение исполнения расходных обязательств городского округа от утвержденных параметров бюджета</w:t>
            </w:r>
          </w:p>
        </w:tc>
        <w:tc>
          <w:tcPr>
            <w:tcW w:w="1275" w:type="dxa"/>
          </w:tcPr>
          <w:p w14:paraId="4E44781E" w14:textId="77777777" w:rsidR="00C20D3A" w:rsidRPr="008666B2" w:rsidRDefault="00C20D3A" w:rsidP="00C20D3A">
            <w:pPr>
              <w:widowControl w:val="0"/>
              <w:autoSpaceDE w:val="0"/>
              <w:autoSpaceDN w:val="0"/>
              <w:adjustRightInd w:val="0"/>
              <w:spacing w:line="240" w:lineRule="exact"/>
              <w:ind w:right="-77"/>
              <w:jc w:val="both"/>
              <w:rPr>
                <w:rFonts w:ascii="Times New Roman" w:hAnsi="Times New Roman" w:cs="Times New Roman"/>
                <w:bCs/>
                <w:sz w:val="24"/>
                <w:szCs w:val="24"/>
              </w:rPr>
            </w:pPr>
            <w:r w:rsidRPr="008666B2">
              <w:rPr>
                <w:rFonts w:ascii="Times New Roman" w:hAnsi="Times New Roman" w:cs="Times New Roman"/>
                <w:bCs/>
                <w:sz w:val="24"/>
                <w:szCs w:val="24"/>
              </w:rPr>
              <w:t>процентов</w:t>
            </w:r>
          </w:p>
        </w:tc>
        <w:tc>
          <w:tcPr>
            <w:tcW w:w="1418" w:type="dxa"/>
          </w:tcPr>
          <w:p w14:paraId="0C534F2A" w14:textId="7893377A" w:rsidR="00C20D3A" w:rsidRPr="008666B2" w:rsidRDefault="00C20D3A" w:rsidP="00C20D3A">
            <w:pPr>
              <w:widowControl w:val="0"/>
              <w:autoSpaceDE w:val="0"/>
              <w:autoSpaceDN w:val="0"/>
              <w:adjustRightInd w:val="0"/>
              <w:spacing w:line="240" w:lineRule="exact"/>
              <w:jc w:val="center"/>
              <w:rPr>
                <w:rFonts w:ascii="Times New Roman" w:hAnsi="Times New Roman" w:cs="Times New Roman"/>
                <w:bCs/>
                <w:sz w:val="24"/>
                <w:szCs w:val="24"/>
              </w:rPr>
            </w:pPr>
            <w:r w:rsidRPr="005C3651">
              <w:rPr>
                <w:rFonts w:ascii="Times New Roman" w:hAnsi="Times New Roman" w:cs="Times New Roman"/>
                <w:bCs/>
                <w:sz w:val="24"/>
                <w:szCs w:val="24"/>
              </w:rPr>
              <w:t>9</w:t>
            </w:r>
            <w:r w:rsidR="005C3651" w:rsidRPr="005C3651">
              <w:rPr>
                <w:rFonts w:ascii="Times New Roman" w:hAnsi="Times New Roman" w:cs="Times New Roman"/>
                <w:bCs/>
                <w:sz w:val="24"/>
                <w:szCs w:val="24"/>
              </w:rPr>
              <w:t>4</w:t>
            </w:r>
          </w:p>
        </w:tc>
        <w:tc>
          <w:tcPr>
            <w:tcW w:w="1134" w:type="dxa"/>
          </w:tcPr>
          <w:p w14:paraId="38F68AC2" w14:textId="0E345A22" w:rsidR="00C20D3A" w:rsidRPr="005C3651" w:rsidRDefault="00C20D3A" w:rsidP="00C20D3A">
            <w:pPr>
              <w:widowControl w:val="0"/>
              <w:autoSpaceDE w:val="0"/>
              <w:autoSpaceDN w:val="0"/>
              <w:adjustRightInd w:val="0"/>
              <w:spacing w:line="240" w:lineRule="exact"/>
              <w:jc w:val="center"/>
              <w:rPr>
                <w:rFonts w:ascii="Times New Roman" w:hAnsi="Times New Roman" w:cs="Times New Roman"/>
                <w:bCs/>
                <w:sz w:val="24"/>
                <w:szCs w:val="24"/>
              </w:rPr>
            </w:pPr>
            <w:r w:rsidRPr="005C3651">
              <w:rPr>
                <w:rFonts w:ascii="Times New Roman" w:hAnsi="Times New Roman" w:cs="Times New Roman"/>
                <w:bCs/>
                <w:sz w:val="24"/>
                <w:szCs w:val="24"/>
              </w:rPr>
              <w:t>95</w:t>
            </w:r>
          </w:p>
        </w:tc>
        <w:tc>
          <w:tcPr>
            <w:tcW w:w="1134" w:type="dxa"/>
          </w:tcPr>
          <w:p w14:paraId="6536143C" w14:textId="2B65FB44" w:rsidR="00C20D3A" w:rsidRPr="005C3651" w:rsidRDefault="00C20D3A" w:rsidP="00C20D3A">
            <w:pPr>
              <w:widowControl w:val="0"/>
              <w:autoSpaceDE w:val="0"/>
              <w:autoSpaceDN w:val="0"/>
              <w:adjustRightInd w:val="0"/>
              <w:spacing w:line="240" w:lineRule="exact"/>
              <w:jc w:val="center"/>
              <w:rPr>
                <w:rFonts w:ascii="Times New Roman" w:hAnsi="Times New Roman" w:cs="Times New Roman"/>
                <w:bCs/>
                <w:sz w:val="24"/>
                <w:szCs w:val="24"/>
              </w:rPr>
            </w:pPr>
            <w:r w:rsidRPr="005C3651">
              <w:rPr>
                <w:rFonts w:ascii="Times New Roman" w:hAnsi="Times New Roman" w:cs="Times New Roman"/>
                <w:bCs/>
                <w:sz w:val="24"/>
                <w:szCs w:val="24"/>
              </w:rPr>
              <w:t>95</w:t>
            </w:r>
          </w:p>
        </w:tc>
        <w:tc>
          <w:tcPr>
            <w:tcW w:w="1417" w:type="dxa"/>
          </w:tcPr>
          <w:p w14:paraId="66B320E1" w14:textId="7CC5848C" w:rsidR="00C20D3A" w:rsidRPr="005C3651" w:rsidRDefault="00C20D3A" w:rsidP="00C20D3A">
            <w:pPr>
              <w:widowControl w:val="0"/>
              <w:autoSpaceDE w:val="0"/>
              <w:autoSpaceDN w:val="0"/>
              <w:adjustRightInd w:val="0"/>
              <w:spacing w:line="240" w:lineRule="exact"/>
              <w:jc w:val="center"/>
              <w:rPr>
                <w:rFonts w:ascii="Times New Roman" w:hAnsi="Times New Roman" w:cs="Times New Roman"/>
                <w:bCs/>
                <w:sz w:val="24"/>
                <w:szCs w:val="24"/>
              </w:rPr>
            </w:pPr>
            <w:r w:rsidRPr="005C3651">
              <w:rPr>
                <w:rFonts w:ascii="Times New Roman" w:hAnsi="Times New Roman" w:cs="Times New Roman"/>
                <w:bCs/>
                <w:sz w:val="24"/>
                <w:szCs w:val="24"/>
              </w:rPr>
              <w:t>95</w:t>
            </w:r>
          </w:p>
        </w:tc>
      </w:tr>
      <w:tr w:rsidR="00252531" w:rsidRPr="008666B2" w14:paraId="71FEBCA9" w14:textId="77777777" w:rsidTr="005C3651">
        <w:tc>
          <w:tcPr>
            <w:tcW w:w="707" w:type="dxa"/>
          </w:tcPr>
          <w:p w14:paraId="154860FA" w14:textId="2D159A3C"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1.</w:t>
            </w:r>
            <w:r w:rsidR="0073251F">
              <w:rPr>
                <w:rFonts w:ascii="Times New Roman" w:hAnsi="Times New Roman" w:cs="Times New Roman"/>
                <w:bCs/>
                <w:sz w:val="24"/>
                <w:szCs w:val="24"/>
              </w:rPr>
              <w:t>4</w:t>
            </w:r>
            <w:r w:rsidRPr="008666B2">
              <w:rPr>
                <w:rFonts w:ascii="Times New Roman" w:hAnsi="Times New Roman" w:cs="Times New Roman"/>
                <w:bCs/>
                <w:sz w:val="24"/>
                <w:szCs w:val="24"/>
              </w:rPr>
              <w:t>.</w:t>
            </w:r>
          </w:p>
        </w:tc>
        <w:tc>
          <w:tcPr>
            <w:tcW w:w="7652" w:type="dxa"/>
          </w:tcPr>
          <w:p w14:paraId="14BD123E" w14:textId="77777777" w:rsidR="00252531" w:rsidRPr="008666B2" w:rsidRDefault="00252531" w:rsidP="00EB5ABA">
            <w:pPr>
              <w:widowControl w:val="0"/>
              <w:autoSpaceDE w:val="0"/>
              <w:autoSpaceDN w:val="0"/>
              <w:adjustRightInd w:val="0"/>
              <w:spacing w:line="240" w:lineRule="exact"/>
              <w:rPr>
                <w:rFonts w:ascii="Times New Roman" w:hAnsi="Times New Roman" w:cs="Times New Roman"/>
                <w:sz w:val="24"/>
                <w:szCs w:val="24"/>
              </w:rPr>
            </w:pPr>
            <w:r w:rsidRPr="008666B2">
              <w:rPr>
                <w:rFonts w:ascii="Times New Roman" w:hAnsi="Times New Roman" w:cs="Times New Roman"/>
                <w:sz w:val="24"/>
                <w:szCs w:val="24"/>
              </w:rPr>
              <w:t xml:space="preserve">Отношение дефицита бюджета округа к доходам бюджета округа без учета объема безвозмездных поступлений и поступлений налоговых доходов по дополнительным нормативам отчислений </w:t>
            </w:r>
          </w:p>
        </w:tc>
        <w:tc>
          <w:tcPr>
            <w:tcW w:w="1275" w:type="dxa"/>
          </w:tcPr>
          <w:p w14:paraId="34718993" w14:textId="77777777" w:rsidR="00252531" w:rsidRPr="008666B2" w:rsidRDefault="00252531" w:rsidP="00EB5ABA">
            <w:pPr>
              <w:widowControl w:val="0"/>
              <w:autoSpaceDE w:val="0"/>
              <w:autoSpaceDN w:val="0"/>
              <w:adjustRightInd w:val="0"/>
              <w:spacing w:line="240" w:lineRule="exact"/>
              <w:ind w:right="-77"/>
              <w:jc w:val="both"/>
              <w:rPr>
                <w:rFonts w:ascii="Times New Roman" w:hAnsi="Times New Roman" w:cs="Times New Roman"/>
                <w:bCs/>
                <w:sz w:val="24"/>
                <w:szCs w:val="24"/>
              </w:rPr>
            </w:pPr>
            <w:r w:rsidRPr="008666B2">
              <w:rPr>
                <w:rFonts w:ascii="Times New Roman" w:hAnsi="Times New Roman" w:cs="Times New Roman"/>
                <w:bCs/>
                <w:sz w:val="24"/>
                <w:szCs w:val="24"/>
              </w:rPr>
              <w:t>процентов</w:t>
            </w:r>
          </w:p>
        </w:tc>
        <w:tc>
          <w:tcPr>
            <w:tcW w:w="1418" w:type="dxa"/>
          </w:tcPr>
          <w:p w14:paraId="58270494" w14:textId="450DBDC2" w:rsidR="00252531" w:rsidRPr="001A4EBF" w:rsidRDefault="00252531" w:rsidP="00EB5ABA">
            <w:pPr>
              <w:widowControl w:val="0"/>
              <w:autoSpaceDE w:val="0"/>
              <w:autoSpaceDN w:val="0"/>
              <w:adjustRightInd w:val="0"/>
              <w:spacing w:line="240" w:lineRule="exact"/>
              <w:jc w:val="center"/>
              <w:rPr>
                <w:rFonts w:ascii="Times New Roman" w:hAnsi="Times New Roman" w:cs="Times New Roman"/>
                <w:bCs/>
              </w:rPr>
            </w:pPr>
            <w:r w:rsidRPr="001A4EBF">
              <w:rPr>
                <w:rFonts w:ascii="Times New Roman" w:hAnsi="Times New Roman" w:cs="Times New Roman"/>
                <w:bCs/>
              </w:rPr>
              <w:t xml:space="preserve"> 5</w:t>
            </w:r>
          </w:p>
        </w:tc>
        <w:tc>
          <w:tcPr>
            <w:tcW w:w="1134" w:type="dxa"/>
          </w:tcPr>
          <w:p w14:paraId="2E2CD26A" w14:textId="76ADDA51" w:rsidR="00252531" w:rsidRPr="001A4EBF" w:rsidRDefault="00252531" w:rsidP="00EB5ABA">
            <w:pPr>
              <w:widowControl w:val="0"/>
              <w:autoSpaceDE w:val="0"/>
              <w:autoSpaceDN w:val="0"/>
              <w:adjustRightInd w:val="0"/>
              <w:spacing w:line="240" w:lineRule="exact"/>
              <w:jc w:val="center"/>
              <w:rPr>
                <w:rFonts w:ascii="Times New Roman" w:hAnsi="Times New Roman" w:cs="Times New Roman"/>
                <w:bCs/>
              </w:rPr>
            </w:pPr>
            <w:r w:rsidRPr="001A4EBF">
              <w:rPr>
                <w:rFonts w:ascii="Times New Roman" w:hAnsi="Times New Roman" w:cs="Times New Roman"/>
                <w:bCs/>
              </w:rPr>
              <w:t xml:space="preserve"> 5</w:t>
            </w:r>
          </w:p>
        </w:tc>
        <w:tc>
          <w:tcPr>
            <w:tcW w:w="1134" w:type="dxa"/>
          </w:tcPr>
          <w:p w14:paraId="0890EFCC" w14:textId="06572565" w:rsidR="00252531" w:rsidRPr="001A4EBF" w:rsidRDefault="00252531" w:rsidP="00EB5ABA">
            <w:pPr>
              <w:widowControl w:val="0"/>
              <w:autoSpaceDE w:val="0"/>
              <w:autoSpaceDN w:val="0"/>
              <w:adjustRightInd w:val="0"/>
              <w:spacing w:line="240" w:lineRule="exact"/>
              <w:jc w:val="center"/>
              <w:rPr>
                <w:rFonts w:ascii="Times New Roman" w:hAnsi="Times New Roman" w:cs="Times New Roman"/>
                <w:bCs/>
              </w:rPr>
            </w:pPr>
            <w:r w:rsidRPr="001A4EBF">
              <w:rPr>
                <w:rFonts w:ascii="Times New Roman" w:hAnsi="Times New Roman" w:cs="Times New Roman"/>
                <w:bCs/>
              </w:rPr>
              <w:t>5</w:t>
            </w:r>
          </w:p>
        </w:tc>
        <w:tc>
          <w:tcPr>
            <w:tcW w:w="1417" w:type="dxa"/>
          </w:tcPr>
          <w:p w14:paraId="3B4C1CEE" w14:textId="04C1C8A7" w:rsidR="00252531" w:rsidRPr="001A4EBF" w:rsidRDefault="00252531" w:rsidP="00EB5ABA">
            <w:pPr>
              <w:widowControl w:val="0"/>
              <w:autoSpaceDE w:val="0"/>
              <w:autoSpaceDN w:val="0"/>
              <w:adjustRightInd w:val="0"/>
              <w:spacing w:line="240" w:lineRule="exact"/>
              <w:jc w:val="center"/>
              <w:rPr>
                <w:rFonts w:ascii="Times New Roman" w:hAnsi="Times New Roman" w:cs="Times New Roman"/>
                <w:bCs/>
              </w:rPr>
            </w:pPr>
            <w:r w:rsidRPr="001A4EBF">
              <w:rPr>
                <w:rFonts w:ascii="Times New Roman" w:hAnsi="Times New Roman" w:cs="Times New Roman"/>
                <w:bCs/>
              </w:rPr>
              <w:t>5</w:t>
            </w:r>
          </w:p>
        </w:tc>
      </w:tr>
      <w:tr w:rsidR="00252531" w:rsidRPr="008666B2" w14:paraId="16CBB3B5" w14:textId="77777777" w:rsidTr="005C3651">
        <w:tc>
          <w:tcPr>
            <w:tcW w:w="707" w:type="dxa"/>
          </w:tcPr>
          <w:p w14:paraId="5498964E" w14:textId="6A6A94A4"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1.</w:t>
            </w:r>
            <w:r w:rsidR="0073251F">
              <w:rPr>
                <w:rFonts w:ascii="Times New Roman" w:hAnsi="Times New Roman" w:cs="Times New Roman"/>
                <w:bCs/>
                <w:sz w:val="24"/>
                <w:szCs w:val="24"/>
              </w:rPr>
              <w:t>5</w:t>
            </w:r>
            <w:r w:rsidRPr="008666B2">
              <w:rPr>
                <w:rFonts w:ascii="Times New Roman" w:hAnsi="Times New Roman" w:cs="Times New Roman"/>
                <w:bCs/>
                <w:sz w:val="24"/>
                <w:szCs w:val="24"/>
              </w:rPr>
              <w:t>.</w:t>
            </w:r>
          </w:p>
        </w:tc>
        <w:tc>
          <w:tcPr>
            <w:tcW w:w="7652" w:type="dxa"/>
          </w:tcPr>
          <w:p w14:paraId="7CCB125D" w14:textId="77777777" w:rsidR="00252531" w:rsidRPr="008666B2" w:rsidRDefault="00252531" w:rsidP="00EB5ABA">
            <w:pPr>
              <w:widowControl w:val="0"/>
              <w:autoSpaceDE w:val="0"/>
              <w:autoSpaceDN w:val="0"/>
              <w:adjustRightInd w:val="0"/>
              <w:spacing w:line="240" w:lineRule="exact"/>
              <w:rPr>
                <w:rFonts w:ascii="Times New Roman" w:hAnsi="Times New Roman" w:cs="Times New Roman"/>
                <w:sz w:val="24"/>
                <w:szCs w:val="24"/>
              </w:rPr>
            </w:pPr>
            <w:r w:rsidRPr="008666B2">
              <w:rPr>
                <w:rFonts w:ascii="Times New Roman" w:hAnsi="Times New Roman" w:cs="Times New Roman"/>
                <w:sz w:val="24"/>
                <w:szCs w:val="24"/>
              </w:rPr>
              <w:t>Отсутствие просроченной кредиторской задолженности</w:t>
            </w:r>
          </w:p>
        </w:tc>
        <w:tc>
          <w:tcPr>
            <w:tcW w:w="1275" w:type="dxa"/>
          </w:tcPr>
          <w:p w14:paraId="158C666F" w14:textId="77777777" w:rsidR="00252531" w:rsidRPr="008666B2" w:rsidRDefault="00252531" w:rsidP="00EB5ABA">
            <w:pPr>
              <w:widowControl w:val="0"/>
              <w:autoSpaceDE w:val="0"/>
              <w:autoSpaceDN w:val="0"/>
              <w:adjustRightInd w:val="0"/>
              <w:spacing w:line="240" w:lineRule="exact"/>
              <w:ind w:right="-77"/>
              <w:jc w:val="center"/>
              <w:rPr>
                <w:rFonts w:ascii="Times New Roman" w:hAnsi="Times New Roman" w:cs="Times New Roman"/>
                <w:bCs/>
                <w:sz w:val="24"/>
                <w:szCs w:val="24"/>
              </w:rPr>
            </w:pPr>
            <w:r w:rsidRPr="008666B2">
              <w:rPr>
                <w:rFonts w:ascii="Times New Roman" w:hAnsi="Times New Roman" w:cs="Times New Roman"/>
                <w:bCs/>
                <w:sz w:val="24"/>
                <w:szCs w:val="24"/>
              </w:rPr>
              <w:t>Да=1</w:t>
            </w:r>
          </w:p>
          <w:p w14:paraId="4642727C" w14:textId="77777777" w:rsidR="00252531" w:rsidRPr="008666B2" w:rsidRDefault="00252531" w:rsidP="00EB5ABA">
            <w:pPr>
              <w:widowControl w:val="0"/>
              <w:autoSpaceDE w:val="0"/>
              <w:autoSpaceDN w:val="0"/>
              <w:adjustRightInd w:val="0"/>
              <w:spacing w:line="240" w:lineRule="exact"/>
              <w:ind w:right="-77"/>
              <w:jc w:val="center"/>
              <w:rPr>
                <w:rFonts w:ascii="Times New Roman" w:hAnsi="Times New Roman" w:cs="Times New Roman"/>
                <w:bCs/>
                <w:sz w:val="24"/>
                <w:szCs w:val="24"/>
              </w:rPr>
            </w:pPr>
            <w:r w:rsidRPr="008666B2">
              <w:rPr>
                <w:rFonts w:ascii="Times New Roman" w:hAnsi="Times New Roman" w:cs="Times New Roman"/>
                <w:bCs/>
                <w:sz w:val="24"/>
                <w:szCs w:val="24"/>
              </w:rPr>
              <w:t>Нет=0</w:t>
            </w:r>
          </w:p>
        </w:tc>
        <w:tc>
          <w:tcPr>
            <w:tcW w:w="1418" w:type="dxa"/>
          </w:tcPr>
          <w:p w14:paraId="687F5466" w14:textId="77777777"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0</w:t>
            </w:r>
          </w:p>
        </w:tc>
        <w:tc>
          <w:tcPr>
            <w:tcW w:w="1134" w:type="dxa"/>
          </w:tcPr>
          <w:p w14:paraId="69048957" w14:textId="0392F226" w:rsidR="00252531" w:rsidRPr="008666B2" w:rsidRDefault="009369BA"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14:paraId="6E15C5BD" w14:textId="77777777"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1</w:t>
            </w:r>
          </w:p>
        </w:tc>
        <w:tc>
          <w:tcPr>
            <w:tcW w:w="1417" w:type="dxa"/>
          </w:tcPr>
          <w:p w14:paraId="544FDC85" w14:textId="77777777"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1</w:t>
            </w:r>
          </w:p>
        </w:tc>
      </w:tr>
      <w:tr w:rsidR="00252531" w:rsidRPr="008666B2" w14:paraId="36151F2A" w14:textId="77777777" w:rsidTr="00E30B81">
        <w:tc>
          <w:tcPr>
            <w:tcW w:w="707" w:type="dxa"/>
          </w:tcPr>
          <w:p w14:paraId="1FB9F4FB" w14:textId="77777777" w:rsidR="00252531" w:rsidRPr="008666B2" w:rsidRDefault="00252531" w:rsidP="00EB5ABA">
            <w:pPr>
              <w:widowControl w:val="0"/>
              <w:autoSpaceDE w:val="0"/>
              <w:autoSpaceDN w:val="0"/>
              <w:adjustRightInd w:val="0"/>
              <w:spacing w:before="200" w:after="200"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2.</w:t>
            </w:r>
          </w:p>
        </w:tc>
        <w:tc>
          <w:tcPr>
            <w:tcW w:w="14030" w:type="dxa"/>
            <w:gridSpan w:val="6"/>
          </w:tcPr>
          <w:p w14:paraId="3BF80CF0" w14:textId="5D80F4AA" w:rsidR="00252531" w:rsidRPr="008666B2" w:rsidRDefault="00252531" w:rsidP="00EB5ABA">
            <w:pPr>
              <w:widowControl w:val="0"/>
              <w:autoSpaceDE w:val="0"/>
              <w:autoSpaceDN w:val="0"/>
              <w:adjustRightInd w:val="0"/>
              <w:spacing w:before="200" w:after="200" w:line="240" w:lineRule="exact"/>
              <w:ind w:right="-77"/>
              <w:rPr>
                <w:rFonts w:ascii="Times New Roman" w:hAnsi="Times New Roman" w:cs="Times New Roman"/>
                <w:bCs/>
                <w:sz w:val="24"/>
                <w:szCs w:val="24"/>
              </w:rPr>
            </w:pPr>
            <w:r w:rsidRPr="008666B2">
              <w:rPr>
                <w:rFonts w:ascii="Times New Roman" w:hAnsi="Times New Roman" w:cs="Times New Roman"/>
                <w:sz w:val="24"/>
                <w:szCs w:val="24"/>
              </w:rPr>
              <w:t xml:space="preserve">Управление муниципальным долгом </w:t>
            </w:r>
            <w:r>
              <w:rPr>
                <w:rFonts w:ascii="Times New Roman" w:hAnsi="Times New Roman" w:cs="Times New Roman"/>
                <w:bCs/>
                <w:sz w:val="24"/>
                <w:szCs w:val="24"/>
              </w:rPr>
              <w:t>Тенькинского</w:t>
            </w:r>
            <w:r w:rsidRPr="008666B2">
              <w:rPr>
                <w:rFonts w:ascii="Times New Roman" w:hAnsi="Times New Roman" w:cs="Times New Roman"/>
                <w:sz w:val="24"/>
                <w:szCs w:val="24"/>
              </w:rPr>
              <w:t xml:space="preserve"> городского округа</w:t>
            </w:r>
          </w:p>
        </w:tc>
      </w:tr>
      <w:tr w:rsidR="00252531" w:rsidRPr="008666B2" w14:paraId="1E7FC0FF" w14:textId="77777777" w:rsidTr="005C3651">
        <w:tc>
          <w:tcPr>
            <w:tcW w:w="707" w:type="dxa"/>
          </w:tcPr>
          <w:p w14:paraId="3BC91882" w14:textId="594FDD3A" w:rsidR="00252531" w:rsidRPr="008666B2"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8666B2">
              <w:rPr>
                <w:rFonts w:ascii="Times New Roman" w:hAnsi="Times New Roman" w:cs="Times New Roman"/>
                <w:bCs/>
                <w:sz w:val="24"/>
                <w:szCs w:val="24"/>
              </w:rPr>
              <w:t>2.</w:t>
            </w:r>
            <w:r w:rsidR="009D5DC4">
              <w:rPr>
                <w:rFonts w:ascii="Times New Roman" w:hAnsi="Times New Roman" w:cs="Times New Roman"/>
                <w:bCs/>
                <w:sz w:val="24"/>
                <w:szCs w:val="24"/>
              </w:rPr>
              <w:t>1</w:t>
            </w:r>
            <w:r w:rsidRPr="008666B2">
              <w:rPr>
                <w:rFonts w:ascii="Times New Roman" w:hAnsi="Times New Roman" w:cs="Times New Roman"/>
                <w:bCs/>
                <w:sz w:val="24"/>
                <w:szCs w:val="24"/>
              </w:rPr>
              <w:t>.</w:t>
            </w:r>
          </w:p>
        </w:tc>
        <w:tc>
          <w:tcPr>
            <w:tcW w:w="7652" w:type="dxa"/>
          </w:tcPr>
          <w:p w14:paraId="2CBE1010" w14:textId="77777777" w:rsidR="00252531" w:rsidRPr="008666B2" w:rsidRDefault="00252531" w:rsidP="00EB5ABA">
            <w:pPr>
              <w:widowControl w:val="0"/>
              <w:autoSpaceDE w:val="0"/>
              <w:autoSpaceDN w:val="0"/>
              <w:adjustRightInd w:val="0"/>
              <w:spacing w:line="240" w:lineRule="exact"/>
              <w:rPr>
                <w:rFonts w:ascii="Times New Roman" w:hAnsi="Times New Roman" w:cs="Times New Roman"/>
                <w:sz w:val="24"/>
                <w:szCs w:val="24"/>
              </w:rPr>
            </w:pPr>
            <w:r w:rsidRPr="008666B2">
              <w:rPr>
                <w:rFonts w:ascii="Times New Roman" w:hAnsi="Times New Roman" w:cs="Times New Roman"/>
                <w:sz w:val="24"/>
                <w:szCs w:val="24"/>
              </w:rPr>
              <w:t xml:space="preserve">Отношение объема расходов на обслуживание муниципального долга округа к общему объему расходов бюджета округа </w:t>
            </w:r>
            <w:r w:rsidRPr="008666B2">
              <w:rPr>
                <w:rFonts w:ascii="Times New Roman" w:hAnsi="Times New Roman" w:cs="Times New Roman"/>
                <w:sz w:val="24"/>
                <w:szCs w:val="24"/>
                <w:lang w:bidi="ru-RU"/>
              </w:rPr>
              <w:t xml:space="preserve">(без учета расходов за счет субвенций, предоставляемых из бюджетов бюджетной системы </w:t>
            </w:r>
            <w:r w:rsidRPr="008666B2">
              <w:rPr>
                <w:rFonts w:ascii="Times New Roman" w:hAnsi="Times New Roman" w:cs="Times New Roman"/>
                <w:sz w:val="24"/>
                <w:szCs w:val="24"/>
                <w:lang w:bidi="ru-RU"/>
              </w:rPr>
              <w:lastRenderedPageBreak/>
              <w:t>Российской Федерации)</w:t>
            </w:r>
          </w:p>
        </w:tc>
        <w:tc>
          <w:tcPr>
            <w:tcW w:w="1275" w:type="dxa"/>
          </w:tcPr>
          <w:p w14:paraId="127B11AD" w14:textId="77777777" w:rsidR="00252531" w:rsidRPr="008666B2" w:rsidRDefault="00252531" w:rsidP="00EB5ABA">
            <w:pPr>
              <w:widowControl w:val="0"/>
              <w:autoSpaceDE w:val="0"/>
              <w:autoSpaceDN w:val="0"/>
              <w:adjustRightInd w:val="0"/>
              <w:spacing w:line="240" w:lineRule="exact"/>
              <w:ind w:right="-77"/>
              <w:jc w:val="both"/>
              <w:rPr>
                <w:rFonts w:ascii="Times New Roman" w:hAnsi="Times New Roman" w:cs="Times New Roman"/>
                <w:bCs/>
                <w:sz w:val="24"/>
                <w:szCs w:val="24"/>
              </w:rPr>
            </w:pPr>
            <w:r w:rsidRPr="008666B2">
              <w:rPr>
                <w:rFonts w:ascii="Times New Roman" w:hAnsi="Times New Roman" w:cs="Times New Roman"/>
                <w:bCs/>
                <w:sz w:val="24"/>
                <w:szCs w:val="24"/>
              </w:rPr>
              <w:lastRenderedPageBreak/>
              <w:t>процентов</w:t>
            </w:r>
          </w:p>
        </w:tc>
        <w:tc>
          <w:tcPr>
            <w:tcW w:w="1418" w:type="dxa"/>
          </w:tcPr>
          <w:p w14:paraId="45084D0B" w14:textId="6E452FF4" w:rsidR="00252531" w:rsidRPr="008666B2" w:rsidRDefault="00252531" w:rsidP="00EB5ABA">
            <w:pPr>
              <w:widowControl w:val="0"/>
              <w:autoSpaceDE w:val="0"/>
              <w:autoSpaceDN w:val="0"/>
              <w:adjustRightInd w:val="0"/>
              <w:spacing w:line="240" w:lineRule="exact"/>
              <w:ind w:right="-108" w:hanging="155"/>
              <w:jc w:val="center"/>
              <w:rPr>
                <w:rFonts w:ascii="Times New Roman" w:hAnsi="Times New Roman" w:cs="Times New Roman"/>
                <w:bCs/>
                <w:sz w:val="24"/>
                <w:szCs w:val="24"/>
              </w:rPr>
            </w:pPr>
            <w:r w:rsidRPr="008666B2">
              <w:rPr>
                <w:rFonts w:ascii="Times New Roman" w:hAnsi="Times New Roman" w:cs="Times New Roman"/>
                <w:bCs/>
                <w:sz w:val="24"/>
                <w:szCs w:val="24"/>
              </w:rPr>
              <w:t>0</w:t>
            </w:r>
          </w:p>
        </w:tc>
        <w:tc>
          <w:tcPr>
            <w:tcW w:w="1134" w:type="dxa"/>
          </w:tcPr>
          <w:p w14:paraId="06132516" w14:textId="77777777" w:rsidR="00252531" w:rsidRPr="008666B2" w:rsidRDefault="00252531" w:rsidP="00EB5ABA">
            <w:pPr>
              <w:widowControl w:val="0"/>
              <w:autoSpaceDE w:val="0"/>
              <w:autoSpaceDN w:val="0"/>
              <w:adjustRightInd w:val="0"/>
              <w:spacing w:line="240" w:lineRule="exact"/>
              <w:ind w:right="-108" w:hanging="155"/>
              <w:jc w:val="center"/>
              <w:rPr>
                <w:rFonts w:ascii="Times New Roman" w:hAnsi="Times New Roman" w:cs="Times New Roman"/>
                <w:bCs/>
                <w:sz w:val="24"/>
                <w:szCs w:val="24"/>
              </w:rPr>
            </w:pPr>
            <w:r w:rsidRPr="008666B2">
              <w:rPr>
                <w:rFonts w:ascii="Times New Roman" w:hAnsi="Times New Roman" w:cs="Times New Roman"/>
                <w:bCs/>
                <w:sz w:val="24"/>
                <w:szCs w:val="24"/>
              </w:rPr>
              <w:t>0</w:t>
            </w:r>
          </w:p>
        </w:tc>
        <w:tc>
          <w:tcPr>
            <w:tcW w:w="1134" w:type="dxa"/>
          </w:tcPr>
          <w:p w14:paraId="278283BA" w14:textId="77777777" w:rsidR="00252531" w:rsidRPr="008666B2" w:rsidRDefault="00252531" w:rsidP="00EB5ABA">
            <w:pPr>
              <w:widowControl w:val="0"/>
              <w:autoSpaceDE w:val="0"/>
              <w:autoSpaceDN w:val="0"/>
              <w:adjustRightInd w:val="0"/>
              <w:spacing w:line="240" w:lineRule="exact"/>
              <w:ind w:right="-108" w:hanging="155"/>
              <w:jc w:val="center"/>
              <w:rPr>
                <w:rFonts w:ascii="Times New Roman" w:hAnsi="Times New Roman" w:cs="Times New Roman"/>
                <w:bCs/>
                <w:sz w:val="24"/>
                <w:szCs w:val="24"/>
              </w:rPr>
            </w:pPr>
            <w:r w:rsidRPr="008666B2">
              <w:rPr>
                <w:rFonts w:ascii="Times New Roman" w:hAnsi="Times New Roman" w:cs="Times New Roman"/>
                <w:bCs/>
                <w:sz w:val="24"/>
                <w:szCs w:val="24"/>
              </w:rPr>
              <w:t>0</w:t>
            </w:r>
          </w:p>
        </w:tc>
        <w:tc>
          <w:tcPr>
            <w:tcW w:w="1417" w:type="dxa"/>
          </w:tcPr>
          <w:p w14:paraId="55043C07" w14:textId="77777777" w:rsidR="00252531" w:rsidRPr="008666B2" w:rsidRDefault="00252531" w:rsidP="00EB5ABA">
            <w:pPr>
              <w:widowControl w:val="0"/>
              <w:autoSpaceDE w:val="0"/>
              <w:autoSpaceDN w:val="0"/>
              <w:adjustRightInd w:val="0"/>
              <w:spacing w:line="240" w:lineRule="exact"/>
              <w:ind w:right="-108" w:hanging="155"/>
              <w:jc w:val="center"/>
              <w:rPr>
                <w:rFonts w:ascii="Times New Roman" w:hAnsi="Times New Roman" w:cs="Times New Roman"/>
                <w:bCs/>
                <w:sz w:val="24"/>
                <w:szCs w:val="24"/>
              </w:rPr>
            </w:pPr>
            <w:r w:rsidRPr="008666B2">
              <w:rPr>
                <w:rFonts w:ascii="Times New Roman" w:hAnsi="Times New Roman" w:cs="Times New Roman"/>
                <w:bCs/>
                <w:sz w:val="24"/>
                <w:szCs w:val="24"/>
              </w:rPr>
              <w:t>0</w:t>
            </w:r>
          </w:p>
        </w:tc>
      </w:tr>
      <w:tr w:rsidR="00252531" w:rsidRPr="009978DF" w14:paraId="2504A36A" w14:textId="77777777" w:rsidTr="005C3651">
        <w:tc>
          <w:tcPr>
            <w:tcW w:w="707" w:type="dxa"/>
          </w:tcPr>
          <w:p w14:paraId="261BB20F" w14:textId="20CBFBBF"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lastRenderedPageBreak/>
              <w:t>2.</w:t>
            </w:r>
            <w:r w:rsidR="009D5DC4">
              <w:rPr>
                <w:rFonts w:ascii="Times New Roman" w:hAnsi="Times New Roman" w:cs="Times New Roman"/>
                <w:bCs/>
                <w:sz w:val="24"/>
                <w:szCs w:val="24"/>
              </w:rPr>
              <w:t>2</w:t>
            </w:r>
            <w:r w:rsidRPr="009978DF">
              <w:rPr>
                <w:rFonts w:ascii="Times New Roman" w:hAnsi="Times New Roman" w:cs="Times New Roman"/>
                <w:bCs/>
                <w:sz w:val="24"/>
                <w:szCs w:val="24"/>
              </w:rPr>
              <w:t>.</w:t>
            </w:r>
          </w:p>
        </w:tc>
        <w:tc>
          <w:tcPr>
            <w:tcW w:w="7652" w:type="dxa"/>
          </w:tcPr>
          <w:p w14:paraId="0F8A9E80" w14:textId="77777777" w:rsidR="00252531" w:rsidRPr="009978DF" w:rsidRDefault="00252531" w:rsidP="00EB5ABA">
            <w:pPr>
              <w:widowControl w:val="0"/>
              <w:autoSpaceDE w:val="0"/>
              <w:autoSpaceDN w:val="0"/>
              <w:adjustRightInd w:val="0"/>
              <w:spacing w:line="240" w:lineRule="exact"/>
              <w:rPr>
                <w:rFonts w:ascii="Times New Roman" w:hAnsi="Times New Roman" w:cs="Times New Roman"/>
                <w:sz w:val="24"/>
                <w:szCs w:val="24"/>
              </w:rPr>
            </w:pPr>
            <w:r w:rsidRPr="009978DF">
              <w:rPr>
                <w:rFonts w:ascii="Times New Roman" w:hAnsi="Times New Roman" w:cs="Times New Roman"/>
                <w:sz w:val="24"/>
                <w:szCs w:val="24"/>
              </w:rPr>
              <w:t>Отсутствие просроченной задолженности по муниципальным долговым обязательствам</w:t>
            </w:r>
          </w:p>
        </w:tc>
        <w:tc>
          <w:tcPr>
            <w:tcW w:w="1275" w:type="dxa"/>
          </w:tcPr>
          <w:p w14:paraId="53EF5F0E" w14:textId="77777777" w:rsidR="00252531" w:rsidRPr="009978DF" w:rsidRDefault="00252531" w:rsidP="00EB5ABA">
            <w:pPr>
              <w:widowControl w:val="0"/>
              <w:autoSpaceDE w:val="0"/>
              <w:autoSpaceDN w:val="0"/>
              <w:adjustRightInd w:val="0"/>
              <w:spacing w:line="240" w:lineRule="exact"/>
              <w:ind w:right="-77"/>
              <w:jc w:val="center"/>
              <w:rPr>
                <w:rFonts w:ascii="Times New Roman" w:hAnsi="Times New Roman" w:cs="Times New Roman"/>
                <w:bCs/>
                <w:sz w:val="24"/>
                <w:szCs w:val="24"/>
              </w:rPr>
            </w:pPr>
            <w:r w:rsidRPr="009978DF">
              <w:rPr>
                <w:rFonts w:ascii="Times New Roman" w:hAnsi="Times New Roman" w:cs="Times New Roman"/>
                <w:bCs/>
                <w:sz w:val="24"/>
                <w:szCs w:val="24"/>
              </w:rPr>
              <w:t>да=1</w:t>
            </w:r>
          </w:p>
          <w:p w14:paraId="211E6BA9" w14:textId="77777777" w:rsidR="00252531" w:rsidRPr="009978DF" w:rsidRDefault="00252531" w:rsidP="00EB5ABA">
            <w:pPr>
              <w:widowControl w:val="0"/>
              <w:autoSpaceDE w:val="0"/>
              <w:autoSpaceDN w:val="0"/>
              <w:adjustRightInd w:val="0"/>
              <w:spacing w:line="240" w:lineRule="exact"/>
              <w:ind w:right="-77"/>
              <w:jc w:val="center"/>
              <w:rPr>
                <w:rFonts w:ascii="Times New Roman" w:hAnsi="Times New Roman" w:cs="Times New Roman"/>
                <w:bCs/>
                <w:sz w:val="24"/>
                <w:szCs w:val="24"/>
              </w:rPr>
            </w:pPr>
            <w:r w:rsidRPr="009978DF">
              <w:rPr>
                <w:rFonts w:ascii="Times New Roman" w:hAnsi="Times New Roman" w:cs="Times New Roman"/>
                <w:bCs/>
                <w:sz w:val="24"/>
                <w:szCs w:val="24"/>
              </w:rPr>
              <w:t>нет=0</w:t>
            </w:r>
          </w:p>
        </w:tc>
        <w:tc>
          <w:tcPr>
            <w:tcW w:w="1418" w:type="dxa"/>
          </w:tcPr>
          <w:p w14:paraId="6CF371EF" w14:textId="09A84677"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Pr>
          <w:p w14:paraId="7A883F1A" w14:textId="6EE50868"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745EFE">
              <w:rPr>
                <w:rFonts w:ascii="Times New Roman" w:hAnsi="Times New Roman" w:cs="Times New Roman"/>
                <w:bCs/>
                <w:sz w:val="24"/>
                <w:szCs w:val="24"/>
              </w:rPr>
              <w:t>0</w:t>
            </w:r>
          </w:p>
        </w:tc>
        <w:tc>
          <w:tcPr>
            <w:tcW w:w="1134" w:type="dxa"/>
          </w:tcPr>
          <w:p w14:paraId="57E9B11E" w14:textId="53C15A78"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745EFE">
              <w:rPr>
                <w:rFonts w:ascii="Times New Roman" w:hAnsi="Times New Roman" w:cs="Times New Roman"/>
                <w:bCs/>
                <w:sz w:val="24"/>
                <w:szCs w:val="24"/>
              </w:rPr>
              <w:t>0</w:t>
            </w:r>
          </w:p>
        </w:tc>
        <w:tc>
          <w:tcPr>
            <w:tcW w:w="1417" w:type="dxa"/>
          </w:tcPr>
          <w:p w14:paraId="3B3CC2A9" w14:textId="3075A767"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745EFE">
              <w:rPr>
                <w:rFonts w:ascii="Times New Roman" w:hAnsi="Times New Roman" w:cs="Times New Roman"/>
                <w:bCs/>
                <w:sz w:val="24"/>
                <w:szCs w:val="24"/>
              </w:rPr>
              <w:t>0</w:t>
            </w:r>
          </w:p>
        </w:tc>
      </w:tr>
      <w:tr w:rsidR="00252531" w:rsidRPr="009676C1" w14:paraId="302B656F" w14:textId="77777777" w:rsidTr="00E30B81">
        <w:tc>
          <w:tcPr>
            <w:tcW w:w="707" w:type="dxa"/>
          </w:tcPr>
          <w:p w14:paraId="3DFDE111" w14:textId="77777777" w:rsidR="00252531" w:rsidRPr="009676C1" w:rsidRDefault="00252531" w:rsidP="00EB5ABA">
            <w:pPr>
              <w:widowControl w:val="0"/>
              <w:autoSpaceDE w:val="0"/>
              <w:autoSpaceDN w:val="0"/>
              <w:adjustRightInd w:val="0"/>
              <w:spacing w:before="200" w:after="200" w:line="240" w:lineRule="exact"/>
              <w:jc w:val="center"/>
              <w:rPr>
                <w:rFonts w:ascii="Times New Roman" w:hAnsi="Times New Roman" w:cs="Times New Roman"/>
                <w:bCs/>
                <w:sz w:val="24"/>
                <w:szCs w:val="24"/>
              </w:rPr>
            </w:pPr>
            <w:r w:rsidRPr="009676C1">
              <w:rPr>
                <w:rFonts w:ascii="Times New Roman" w:hAnsi="Times New Roman" w:cs="Times New Roman"/>
                <w:bCs/>
                <w:sz w:val="24"/>
                <w:szCs w:val="24"/>
              </w:rPr>
              <w:t>3.</w:t>
            </w:r>
          </w:p>
        </w:tc>
        <w:tc>
          <w:tcPr>
            <w:tcW w:w="14030" w:type="dxa"/>
            <w:gridSpan w:val="6"/>
          </w:tcPr>
          <w:p w14:paraId="4FB00E8F" w14:textId="47912AFB" w:rsidR="00252531" w:rsidRPr="009676C1" w:rsidRDefault="00252531" w:rsidP="00EB5ABA">
            <w:pPr>
              <w:widowControl w:val="0"/>
              <w:autoSpaceDE w:val="0"/>
              <w:autoSpaceDN w:val="0"/>
              <w:adjustRightInd w:val="0"/>
              <w:spacing w:before="200" w:after="200" w:line="240" w:lineRule="exact"/>
              <w:ind w:right="-77"/>
              <w:rPr>
                <w:rFonts w:ascii="Times New Roman" w:hAnsi="Times New Roman" w:cs="Times New Roman"/>
                <w:bCs/>
                <w:sz w:val="24"/>
                <w:szCs w:val="24"/>
              </w:rPr>
            </w:pPr>
            <w:r w:rsidRPr="009676C1">
              <w:rPr>
                <w:rFonts w:ascii="Times New Roman" w:hAnsi="Times New Roman" w:cs="Times New Roman"/>
                <w:bCs/>
                <w:sz w:val="24"/>
                <w:szCs w:val="24"/>
              </w:rPr>
              <w:t>Мониторинг эффективности управления муниципальными финансами</w:t>
            </w:r>
          </w:p>
        </w:tc>
      </w:tr>
      <w:tr w:rsidR="00252531" w:rsidRPr="009978DF" w14:paraId="2A94A5E9" w14:textId="77777777" w:rsidTr="005C3651">
        <w:tc>
          <w:tcPr>
            <w:tcW w:w="707" w:type="dxa"/>
          </w:tcPr>
          <w:p w14:paraId="0BDF12DE" w14:textId="77777777" w:rsidR="00252531" w:rsidRPr="009676C1"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9676C1">
              <w:rPr>
                <w:rFonts w:ascii="Times New Roman" w:hAnsi="Times New Roman" w:cs="Times New Roman"/>
                <w:bCs/>
                <w:sz w:val="24"/>
                <w:szCs w:val="24"/>
              </w:rPr>
              <w:t>3.1.</w:t>
            </w:r>
          </w:p>
        </w:tc>
        <w:tc>
          <w:tcPr>
            <w:tcW w:w="7652" w:type="dxa"/>
          </w:tcPr>
          <w:p w14:paraId="07E38354" w14:textId="77777777" w:rsidR="00252531" w:rsidRPr="000B467B" w:rsidRDefault="00252531" w:rsidP="00EB5ABA">
            <w:pPr>
              <w:widowControl w:val="0"/>
              <w:autoSpaceDE w:val="0"/>
              <w:autoSpaceDN w:val="0"/>
              <w:adjustRightInd w:val="0"/>
              <w:spacing w:line="240" w:lineRule="exact"/>
              <w:rPr>
                <w:rFonts w:ascii="Times New Roman" w:hAnsi="Times New Roman" w:cs="Times New Roman"/>
                <w:sz w:val="24"/>
                <w:szCs w:val="24"/>
              </w:rPr>
            </w:pPr>
            <w:r w:rsidRPr="000B467B">
              <w:rPr>
                <w:rFonts w:ascii="Times New Roman" w:hAnsi="Times New Roman" w:cs="Times New Roman"/>
                <w:sz w:val="24"/>
                <w:szCs w:val="24"/>
              </w:rPr>
              <w:t>Удельный вес расходов бюджета округа, формируемых в рамках муниципальных программ</w:t>
            </w:r>
          </w:p>
        </w:tc>
        <w:tc>
          <w:tcPr>
            <w:tcW w:w="1275" w:type="dxa"/>
          </w:tcPr>
          <w:p w14:paraId="3E31D53A" w14:textId="77777777" w:rsidR="00252531" w:rsidRPr="009676C1" w:rsidRDefault="00252531" w:rsidP="00EB5ABA">
            <w:pPr>
              <w:widowControl w:val="0"/>
              <w:autoSpaceDE w:val="0"/>
              <w:autoSpaceDN w:val="0"/>
              <w:adjustRightInd w:val="0"/>
              <w:spacing w:line="240" w:lineRule="exact"/>
              <w:ind w:right="-77"/>
              <w:jc w:val="both"/>
              <w:rPr>
                <w:rFonts w:ascii="Times New Roman" w:hAnsi="Times New Roman" w:cs="Times New Roman"/>
                <w:bCs/>
                <w:sz w:val="24"/>
                <w:szCs w:val="24"/>
              </w:rPr>
            </w:pPr>
            <w:r w:rsidRPr="009676C1">
              <w:rPr>
                <w:rFonts w:ascii="Times New Roman" w:hAnsi="Times New Roman" w:cs="Times New Roman"/>
                <w:bCs/>
                <w:sz w:val="24"/>
                <w:szCs w:val="24"/>
              </w:rPr>
              <w:t>процентов</w:t>
            </w:r>
          </w:p>
        </w:tc>
        <w:tc>
          <w:tcPr>
            <w:tcW w:w="1418" w:type="dxa"/>
          </w:tcPr>
          <w:p w14:paraId="306CC978" w14:textId="74A4AA43" w:rsidR="00252531" w:rsidRPr="009676C1"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13,5</w:t>
            </w:r>
          </w:p>
        </w:tc>
        <w:tc>
          <w:tcPr>
            <w:tcW w:w="1134" w:type="dxa"/>
          </w:tcPr>
          <w:p w14:paraId="16B0BFD8" w14:textId="722284A2" w:rsidR="00252531" w:rsidRPr="000B467B"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0B467B">
              <w:rPr>
                <w:rFonts w:ascii="Times New Roman" w:hAnsi="Times New Roman" w:cs="Times New Roman"/>
                <w:bCs/>
                <w:sz w:val="24"/>
                <w:szCs w:val="24"/>
              </w:rPr>
              <w:t>50</w:t>
            </w:r>
          </w:p>
        </w:tc>
        <w:tc>
          <w:tcPr>
            <w:tcW w:w="1134" w:type="dxa"/>
          </w:tcPr>
          <w:p w14:paraId="15BC88CE" w14:textId="31471D4F" w:rsidR="00252531" w:rsidRPr="000B467B" w:rsidRDefault="000B467B" w:rsidP="00EB5ABA">
            <w:pPr>
              <w:widowControl w:val="0"/>
              <w:autoSpaceDE w:val="0"/>
              <w:autoSpaceDN w:val="0"/>
              <w:adjustRightInd w:val="0"/>
              <w:spacing w:line="240" w:lineRule="exact"/>
              <w:jc w:val="center"/>
              <w:rPr>
                <w:rFonts w:ascii="Times New Roman" w:hAnsi="Times New Roman" w:cs="Times New Roman"/>
                <w:bCs/>
                <w:sz w:val="24"/>
                <w:szCs w:val="24"/>
              </w:rPr>
            </w:pPr>
            <w:r w:rsidRPr="000B467B">
              <w:rPr>
                <w:rFonts w:ascii="Times New Roman" w:hAnsi="Times New Roman" w:cs="Times New Roman"/>
                <w:bCs/>
                <w:sz w:val="24"/>
                <w:szCs w:val="24"/>
              </w:rPr>
              <w:t>7</w:t>
            </w:r>
            <w:r w:rsidR="00252531" w:rsidRPr="000B467B">
              <w:rPr>
                <w:rFonts w:ascii="Times New Roman" w:hAnsi="Times New Roman" w:cs="Times New Roman"/>
                <w:bCs/>
                <w:sz w:val="24"/>
                <w:szCs w:val="24"/>
              </w:rPr>
              <w:t>0</w:t>
            </w:r>
          </w:p>
        </w:tc>
        <w:tc>
          <w:tcPr>
            <w:tcW w:w="1417" w:type="dxa"/>
          </w:tcPr>
          <w:p w14:paraId="7CD8F750" w14:textId="103C2D41" w:rsidR="00252531" w:rsidRPr="000B467B"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0B467B">
              <w:rPr>
                <w:rFonts w:ascii="Times New Roman" w:hAnsi="Times New Roman" w:cs="Times New Roman"/>
                <w:bCs/>
                <w:sz w:val="24"/>
                <w:szCs w:val="24"/>
              </w:rPr>
              <w:t>90</w:t>
            </w:r>
          </w:p>
        </w:tc>
      </w:tr>
      <w:tr w:rsidR="00252531" w:rsidRPr="009978DF" w14:paraId="4B2F8210" w14:textId="77777777" w:rsidTr="005C3651">
        <w:tc>
          <w:tcPr>
            <w:tcW w:w="707" w:type="dxa"/>
          </w:tcPr>
          <w:p w14:paraId="358FD091" w14:textId="31A16758"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3</w:t>
            </w:r>
            <w:r w:rsidRPr="009978DF">
              <w:rPr>
                <w:rFonts w:ascii="Times New Roman" w:hAnsi="Times New Roman" w:cs="Times New Roman"/>
                <w:bCs/>
                <w:sz w:val="24"/>
                <w:szCs w:val="24"/>
              </w:rPr>
              <w:t>.</w:t>
            </w:r>
            <w:r w:rsidR="0073251F">
              <w:rPr>
                <w:rFonts w:ascii="Times New Roman" w:hAnsi="Times New Roman" w:cs="Times New Roman"/>
                <w:bCs/>
                <w:sz w:val="24"/>
                <w:szCs w:val="24"/>
              </w:rPr>
              <w:t>2</w:t>
            </w:r>
            <w:r w:rsidRPr="009978DF">
              <w:rPr>
                <w:rFonts w:ascii="Times New Roman" w:hAnsi="Times New Roman" w:cs="Times New Roman"/>
                <w:bCs/>
                <w:sz w:val="24"/>
                <w:szCs w:val="24"/>
              </w:rPr>
              <w:t>.</w:t>
            </w:r>
          </w:p>
        </w:tc>
        <w:tc>
          <w:tcPr>
            <w:tcW w:w="7652" w:type="dxa"/>
          </w:tcPr>
          <w:p w14:paraId="69411C6C" w14:textId="77777777" w:rsidR="00252531" w:rsidRPr="000B467B" w:rsidRDefault="00252531" w:rsidP="00EB5ABA">
            <w:pPr>
              <w:widowControl w:val="0"/>
              <w:autoSpaceDE w:val="0"/>
              <w:autoSpaceDN w:val="0"/>
              <w:adjustRightInd w:val="0"/>
              <w:spacing w:line="240" w:lineRule="exact"/>
              <w:rPr>
                <w:rFonts w:ascii="Times New Roman" w:hAnsi="Times New Roman" w:cs="Times New Roman"/>
                <w:sz w:val="24"/>
                <w:szCs w:val="24"/>
              </w:rPr>
            </w:pPr>
            <w:r w:rsidRPr="000B467B">
              <w:rPr>
                <w:rFonts w:ascii="Times New Roman" w:hAnsi="Times New Roman" w:cs="Times New Roman"/>
                <w:sz w:val="24"/>
                <w:szCs w:val="24"/>
              </w:rPr>
              <w:t>Доля информации, размещаемой на официальном сайте администрации округа в информационно-коммуникационной сети "Интернет", в общем объеме информации, предусмотренной к публикации в рамках мониторинга эффективности управления муниципальными финансами</w:t>
            </w:r>
          </w:p>
        </w:tc>
        <w:tc>
          <w:tcPr>
            <w:tcW w:w="1275" w:type="dxa"/>
          </w:tcPr>
          <w:p w14:paraId="01EC3B99" w14:textId="77777777" w:rsidR="00252531" w:rsidRPr="009978DF" w:rsidRDefault="00252531" w:rsidP="00EB5ABA">
            <w:pPr>
              <w:widowControl w:val="0"/>
              <w:autoSpaceDE w:val="0"/>
              <w:autoSpaceDN w:val="0"/>
              <w:adjustRightInd w:val="0"/>
              <w:spacing w:line="240" w:lineRule="exact"/>
              <w:ind w:right="-77"/>
              <w:jc w:val="both"/>
              <w:rPr>
                <w:rFonts w:ascii="Times New Roman" w:hAnsi="Times New Roman" w:cs="Times New Roman"/>
                <w:bCs/>
                <w:sz w:val="24"/>
                <w:szCs w:val="24"/>
              </w:rPr>
            </w:pPr>
            <w:r w:rsidRPr="009978DF">
              <w:rPr>
                <w:rFonts w:ascii="Times New Roman" w:hAnsi="Times New Roman" w:cs="Times New Roman"/>
                <w:bCs/>
                <w:sz w:val="24"/>
                <w:szCs w:val="24"/>
              </w:rPr>
              <w:t>процентов</w:t>
            </w:r>
          </w:p>
        </w:tc>
        <w:tc>
          <w:tcPr>
            <w:tcW w:w="1418" w:type="dxa"/>
          </w:tcPr>
          <w:p w14:paraId="2D943C49" w14:textId="778DDEBA"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5</w:t>
            </w:r>
            <w:r w:rsidRPr="009978DF">
              <w:rPr>
                <w:rFonts w:ascii="Times New Roman" w:hAnsi="Times New Roman" w:cs="Times New Roman"/>
                <w:bCs/>
                <w:sz w:val="24"/>
                <w:szCs w:val="24"/>
              </w:rPr>
              <w:t>0</w:t>
            </w:r>
          </w:p>
        </w:tc>
        <w:tc>
          <w:tcPr>
            <w:tcW w:w="1134" w:type="dxa"/>
          </w:tcPr>
          <w:p w14:paraId="5B1EC4E3" w14:textId="3E4B8462" w:rsidR="00252531" w:rsidRPr="009978DF" w:rsidRDefault="000B467B" w:rsidP="00EB5ABA">
            <w:pPr>
              <w:widowControl w:val="0"/>
              <w:autoSpaceDE w:val="0"/>
              <w:autoSpaceDN w:val="0"/>
              <w:adjustRightInd w:val="0"/>
              <w:spacing w:line="240" w:lineRule="exact"/>
              <w:ind w:hanging="14"/>
              <w:jc w:val="center"/>
              <w:rPr>
                <w:rFonts w:ascii="Times New Roman" w:hAnsi="Times New Roman" w:cs="Times New Roman"/>
                <w:bCs/>
                <w:sz w:val="24"/>
                <w:szCs w:val="24"/>
              </w:rPr>
            </w:pPr>
            <w:r>
              <w:rPr>
                <w:rFonts w:ascii="Times New Roman" w:hAnsi="Times New Roman" w:cs="Times New Roman"/>
                <w:bCs/>
                <w:sz w:val="24"/>
                <w:szCs w:val="24"/>
              </w:rPr>
              <w:t>60</w:t>
            </w:r>
          </w:p>
        </w:tc>
        <w:tc>
          <w:tcPr>
            <w:tcW w:w="1134" w:type="dxa"/>
          </w:tcPr>
          <w:p w14:paraId="467422CA" w14:textId="45056A18"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90</w:t>
            </w:r>
          </w:p>
        </w:tc>
        <w:tc>
          <w:tcPr>
            <w:tcW w:w="1417" w:type="dxa"/>
          </w:tcPr>
          <w:p w14:paraId="70676F8E" w14:textId="7BC3F262"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90</w:t>
            </w:r>
          </w:p>
        </w:tc>
      </w:tr>
      <w:tr w:rsidR="00252531" w:rsidRPr="009978DF" w14:paraId="1B4616BE" w14:textId="77777777" w:rsidTr="005C3651">
        <w:tc>
          <w:tcPr>
            <w:tcW w:w="707" w:type="dxa"/>
          </w:tcPr>
          <w:p w14:paraId="789D73CE" w14:textId="047E6ACD"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A95116">
              <w:rPr>
                <w:rFonts w:ascii="Times New Roman" w:hAnsi="Times New Roman" w:cs="Times New Roman"/>
                <w:bCs/>
                <w:sz w:val="24"/>
                <w:szCs w:val="24"/>
              </w:rPr>
              <w:t>3</w:t>
            </w:r>
            <w:r w:rsidRPr="009978DF">
              <w:rPr>
                <w:rFonts w:ascii="Times New Roman" w:hAnsi="Times New Roman" w:cs="Times New Roman"/>
                <w:bCs/>
                <w:sz w:val="24"/>
                <w:szCs w:val="24"/>
              </w:rPr>
              <w:t>.</w:t>
            </w:r>
          </w:p>
        </w:tc>
        <w:tc>
          <w:tcPr>
            <w:tcW w:w="7652" w:type="dxa"/>
          </w:tcPr>
          <w:p w14:paraId="4B70976D" w14:textId="77777777" w:rsidR="00252531" w:rsidRPr="000B467B" w:rsidRDefault="00252531" w:rsidP="00EB5ABA">
            <w:pPr>
              <w:widowControl w:val="0"/>
              <w:autoSpaceDE w:val="0"/>
              <w:autoSpaceDN w:val="0"/>
              <w:adjustRightInd w:val="0"/>
              <w:spacing w:line="240" w:lineRule="exact"/>
              <w:ind w:right="-135"/>
              <w:rPr>
                <w:rFonts w:ascii="Times New Roman" w:hAnsi="Times New Roman" w:cs="Times New Roman"/>
                <w:sz w:val="24"/>
                <w:szCs w:val="24"/>
              </w:rPr>
            </w:pPr>
            <w:r w:rsidRPr="000B467B">
              <w:rPr>
                <w:rFonts w:ascii="Times New Roman" w:hAnsi="Times New Roman" w:cs="Times New Roman"/>
                <w:sz w:val="24"/>
                <w:szCs w:val="24"/>
              </w:rPr>
              <w:t>Размещение на официальном сайте в сети «Интернет» материалов по формированию и исполнению бюджета округа</w:t>
            </w:r>
          </w:p>
        </w:tc>
        <w:tc>
          <w:tcPr>
            <w:tcW w:w="1275" w:type="dxa"/>
          </w:tcPr>
          <w:p w14:paraId="396E1886" w14:textId="77777777" w:rsidR="00252531" w:rsidRPr="009978DF" w:rsidRDefault="00252531" w:rsidP="00EB5ABA">
            <w:pPr>
              <w:widowControl w:val="0"/>
              <w:autoSpaceDE w:val="0"/>
              <w:autoSpaceDN w:val="0"/>
              <w:adjustRightInd w:val="0"/>
              <w:spacing w:line="240" w:lineRule="exact"/>
              <w:ind w:right="-77"/>
              <w:jc w:val="center"/>
              <w:rPr>
                <w:rFonts w:ascii="Times New Roman" w:hAnsi="Times New Roman" w:cs="Times New Roman"/>
                <w:bCs/>
                <w:sz w:val="24"/>
                <w:szCs w:val="24"/>
              </w:rPr>
            </w:pPr>
            <w:r w:rsidRPr="009978DF">
              <w:rPr>
                <w:rFonts w:ascii="Times New Roman" w:hAnsi="Times New Roman" w:cs="Times New Roman"/>
                <w:bCs/>
                <w:sz w:val="24"/>
                <w:szCs w:val="24"/>
              </w:rPr>
              <w:t>Да=1</w:t>
            </w:r>
          </w:p>
          <w:p w14:paraId="4FAFA40C" w14:textId="77777777" w:rsidR="00252531" w:rsidRPr="009978DF" w:rsidRDefault="00252531" w:rsidP="00EB5ABA">
            <w:pPr>
              <w:widowControl w:val="0"/>
              <w:autoSpaceDE w:val="0"/>
              <w:autoSpaceDN w:val="0"/>
              <w:adjustRightInd w:val="0"/>
              <w:spacing w:line="240" w:lineRule="exact"/>
              <w:ind w:right="-77"/>
              <w:jc w:val="center"/>
              <w:rPr>
                <w:rFonts w:ascii="Times New Roman" w:hAnsi="Times New Roman" w:cs="Times New Roman"/>
                <w:bCs/>
                <w:sz w:val="24"/>
                <w:szCs w:val="24"/>
              </w:rPr>
            </w:pPr>
            <w:r w:rsidRPr="009978DF">
              <w:rPr>
                <w:rFonts w:ascii="Times New Roman" w:hAnsi="Times New Roman" w:cs="Times New Roman"/>
                <w:bCs/>
                <w:sz w:val="24"/>
                <w:szCs w:val="24"/>
              </w:rPr>
              <w:t>Нет=0</w:t>
            </w:r>
          </w:p>
        </w:tc>
        <w:tc>
          <w:tcPr>
            <w:tcW w:w="1418" w:type="dxa"/>
          </w:tcPr>
          <w:p w14:paraId="33D5D5E9" w14:textId="77777777"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9978DF">
              <w:rPr>
                <w:rFonts w:ascii="Times New Roman" w:hAnsi="Times New Roman" w:cs="Times New Roman"/>
                <w:bCs/>
                <w:sz w:val="24"/>
                <w:szCs w:val="24"/>
              </w:rPr>
              <w:t>1</w:t>
            </w:r>
          </w:p>
        </w:tc>
        <w:tc>
          <w:tcPr>
            <w:tcW w:w="1134" w:type="dxa"/>
          </w:tcPr>
          <w:p w14:paraId="3F7A2A39" w14:textId="77777777"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9978DF">
              <w:rPr>
                <w:rFonts w:ascii="Times New Roman" w:hAnsi="Times New Roman" w:cs="Times New Roman"/>
                <w:bCs/>
                <w:sz w:val="24"/>
                <w:szCs w:val="24"/>
              </w:rPr>
              <w:t>1</w:t>
            </w:r>
          </w:p>
        </w:tc>
        <w:tc>
          <w:tcPr>
            <w:tcW w:w="1134" w:type="dxa"/>
          </w:tcPr>
          <w:p w14:paraId="4CB29623" w14:textId="77777777"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9978DF">
              <w:rPr>
                <w:rFonts w:ascii="Times New Roman" w:hAnsi="Times New Roman" w:cs="Times New Roman"/>
                <w:bCs/>
                <w:sz w:val="24"/>
                <w:szCs w:val="24"/>
              </w:rPr>
              <w:t>1</w:t>
            </w:r>
          </w:p>
        </w:tc>
        <w:tc>
          <w:tcPr>
            <w:tcW w:w="1417" w:type="dxa"/>
          </w:tcPr>
          <w:p w14:paraId="7A3696DA" w14:textId="77777777"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9978DF">
              <w:rPr>
                <w:rFonts w:ascii="Times New Roman" w:hAnsi="Times New Roman" w:cs="Times New Roman"/>
                <w:bCs/>
                <w:sz w:val="24"/>
                <w:szCs w:val="24"/>
              </w:rPr>
              <w:t>1</w:t>
            </w:r>
          </w:p>
        </w:tc>
      </w:tr>
      <w:tr w:rsidR="00252531" w:rsidRPr="009978DF" w14:paraId="3EF62EDA" w14:textId="77777777" w:rsidTr="005C3651">
        <w:trPr>
          <w:trHeight w:val="827"/>
        </w:trPr>
        <w:tc>
          <w:tcPr>
            <w:tcW w:w="707" w:type="dxa"/>
          </w:tcPr>
          <w:p w14:paraId="6AE34014" w14:textId="5A937505"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A95116">
              <w:rPr>
                <w:rFonts w:ascii="Times New Roman" w:hAnsi="Times New Roman" w:cs="Times New Roman"/>
                <w:bCs/>
                <w:sz w:val="24"/>
                <w:szCs w:val="24"/>
              </w:rPr>
              <w:t>4</w:t>
            </w:r>
            <w:r>
              <w:rPr>
                <w:rFonts w:ascii="Times New Roman" w:hAnsi="Times New Roman" w:cs="Times New Roman"/>
                <w:bCs/>
                <w:sz w:val="24"/>
                <w:szCs w:val="24"/>
              </w:rPr>
              <w:t>.</w:t>
            </w:r>
          </w:p>
        </w:tc>
        <w:tc>
          <w:tcPr>
            <w:tcW w:w="7652" w:type="dxa"/>
          </w:tcPr>
          <w:p w14:paraId="2B1E1CED" w14:textId="77777777" w:rsidR="00252531" w:rsidRPr="000B467B" w:rsidRDefault="00252531" w:rsidP="00EB5ABA">
            <w:pPr>
              <w:pStyle w:val="ConsPlusNormal"/>
              <w:spacing w:line="240" w:lineRule="exact"/>
              <w:rPr>
                <w:rFonts w:ascii="Times New Roman" w:hAnsi="Times New Roman" w:cs="Times New Roman"/>
                <w:sz w:val="24"/>
                <w:szCs w:val="24"/>
              </w:rPr>
            </w:pPr>
            <w:r w:rsidRPr="000B467B">
              <w:rPr>
                <w:rFonts w:ascii="Times New Roman" w:hAnsi="Times New Roman" w:cs="Times New Roman"/>
                <w:sz w:val="24"/>
                <w:szCs w:val="24"/>
              </w:rPr>
              <w:t>Наличие в информационно-коммуникационной сети «Интернет» бюджета округа и отчета о его исполнении в доступной для граждан форме («Бюджет для граждан»)</w:t>
            </w:r>
          </w:p>
        </w:tc>
        <w:tc>
          <w:tcPr>
            <w:tcW w:w="1275" w:type="dxa"/>
          </w:tcPr>
          <w:p w14:paraId="3D488C09" w14:textId="77777777" w:rsidR="00252531" w:rsidRPr="009978DF" w:rsidRDefault="00252531" w:rsidP="00EB5ABA">
            <w:pPr>
              <w:widowControl w:val="0"/>
              <w:autoSpaceDE w:val="0"/>
              <w:autoSpaceDN w:val="0"/>
              <w:adjustRightInd w:val="0"/>
              <w:spacing w:line="240" w:lineRule="exact"/>
              <w:ind w:right="-77"/>
              <w:jc w:val="center"/>
              <w:rPr>
                <w:rFonts w:ascii="Times New Roman" w:hAnsi="Times New Roman" w:cs="Times New Roman"/>
                <w:bCs/>
                <w:sz w:val="24"/>
                <w:szCs w:val="24"/>
              </w:rPr>
            </w:pPr>
            <w:r w:rsidRPr="009978DF">
              <w:rPr>
                <w:rFonts w:ascii="Times New Roman" w:hAnsi="Times New Roman" w:cs="Times New Roman"/>
                <w:bCs/>
                <w:sz w:val="24"/>
                <w:szCs w:val="24"/>
              </w:rPr>
              <w:t>Да=1</w:t>
            </w:r>
          </w:p>
          <w:p w14:paraId="23310A3E" w14:textId="77777777" w:rsidR="00252531" w:rsidRPr="009978DF" w:rsidRDefault="00252531" w:rsidP="00EB5ABA">
            <w:pPr>
              <w:widowControl w:val="0"/>
              <w:autoSpaceDE w:val="0"/>
              <w:autoSpaceDN w:val="0"/>
              <w:adjustRightInd w:val="0"/>
              <w:spacing w:line="240" w:lineRule="exact"/>
              <w:ind w:right="-77"/>
              <w:jc w:val="center"/>
              <w:rPr>
                <w:rFonts w:ascii="Times New Roman" w:hAnsi="Times New Roman" w:cs="Times New Roman"/>
                <w:bCs/>
                <w:sz w:val="24"/>
                <w:szCs w:val="24"/>
              </w:rPr>
            </w:pPr>
            <w:r w:rsidRPr="009978DF">
              <w:rPr>
                <w:rFonts w:ascii="Times New Roman" w:hAnsi="Times New Roman" w:cs="Times New Roman"/>
                <w:bCs/>
                <w:sz w:val="24"/>
                <w:szCs w:val="24"/>
              </w:rPr>
              <w:t>Нет=0</w:t>
            </w:r>
          </w:p>
        </w:tc>
        <w:tc>
          <w:tcPr>
            <w:tcW w:w="1418" w:type="dxa"/>
          </w:tcPr>
          <w:p w14:paraId="018432F8" w14:textId="77777777"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0</w:t>
            </w:r>
          </w:p>
        </w:tc>
        <w:tc>
          <w:tcPr>
            <w:tcW w:w="1134" w:type="dxa"/>
          </w:tcPr>
          <w:p w14:paraId="77F09078" w14:textId="77777777"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9978DF">
              <w:rPr>
                <w:rFonts w:ascii="Times New Roman" w:hAnsi="Times New Roman" w:cs="Times New Roman"/>
                <w:bCs/>
                <w:sz w:val="24"/>
                <w:szCs w:val="24"/>
              </w:rPr>
              <w:t>1</w:t>
            </w:r>
          </w:p>
        </w:tc>
        <w:tc>
          <w:tcPr>
            <w:tcW w:w="1134" w:type="dxa"/>
          </w:tcPr>
          <w:p w14:paraId="62E3444D" w14:textId="77777777"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9978DF">
              <w:rPr>
                <w:rFonts w:ascii="Times New Roman" w:hAnsi="Times New Roman" w:cs="Times New Roman"/>
                <w:bCs/>
                <w:sz w:val="24"/>
                <w:szCs w:val="24"/>
              </w:rPr>
              <w:t>1</w:t>
            </w:r>
          </w:p>
        </w:tc>
        <w:tc>
          <w:tcPr>
            <w:tcW w:w="1417" w:type="dxa"/>
          </w:tcPr>
          <w:p w14:paraId="43C02FCA" w14:textId="77777777" w:rsidR="00252531" w:rsidRPr="009978DF"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9978DF">
              <w:rPr>
                <w:rFonts w:ascii="Times New Roman" w:hAnsi="Times New Roman" w:cs="Times New Roman"/>
                <w:bCs/>
                <w:sz w:val="24"/>
                <w:szCs w:val="24"/>
              </w:rPr>
              <w:t>1</w:t>
            </w:r>
          </w:p>
        </w:tc>
      </w:tr>
      <w:tr w:rsidR="00252531" w:rsidRPr="001D7172" w14:paraId="64C9A596" w14:textId="77777777" w:rsidTr="00E30B81">
        <w:tc>
          <w:tcPr>
            <w:tcW w:w="707" w:type="dxa"/>
          </w:tcPr>
          <w:p w14:paraId="05702C34" w14:textId="77777777" w:rsidR="00252531" w:rsidRPr="009978DF" w:rsidRDefault="00252531" w:rsidP="00EB5ABA">
            <w:pPr>
              <w:widowControl w:val="0"/>
              <w:autoSpaceDE w:val="0"/>
              <w:autoSpaceDN w:val="0"/>
              <w:adjustRightInd w:val="0"/>
              <w:spacing w:before="200" w:after="200" w:line="240" w:lineRule="exact"/>
              <w:jc w:val="center"/>
              <w:rPr>
                <w:rFonts w:ascii="Times New Roman" w:hAnsi="Times New Roman" w:cs="Times New Roman"/>
                <w:bCs/>
                <w:sz w:val="24"/>
                <w:szCs w:val="24"/>
              </w:rPr>
            </w:pPr>
            <w:r>
              <w:rPr>
                <w:rFonts w:ascii="Times New Roman" w:hAnsi="Times New Roman" w:cs="Times New Roman"/>
                <w:bCs/>
                <w:sz w:val="24"/>
                <w:szCs w:val="24"/>
              </w:rPr>
              <w:t>4</w:t>
            </w:r>
            <w:r w:rsidRPr="009978DF">
              <w:rPr>
                <w:rFonts w:ascii="Times New Roman" w:hAnsi="Times New Roman" w:cs="Times New Roman"/>
                <w:bCs/>
                <w:sz w:val="24"/>
                <w:szCs w:val="24"/>
              </w:rPr>
              <w:t>.</w:t>
            </w:r>
          </w:p>
        </w:tc>
        <w:tc>
          <w:tcPr>
            <w:tcW w:w="14030" w:type="dxa"/>
            <w:gridSpan w:val="6"/>
          </w:tcPr>
          <w:p w14:paraId="3B5C738C" w14:textId="03B53BC4" w:rsidR="00252531" w:rsidRPr="009978DF" w:rsidRDefault="00252531" w:rsidP="00EB5ABA">
            <w:pPr>
              <w:widowControl w:val="0"/>
              <w:autoSpaceDE w:val="0"/>
              <w:autoSpaceDN w:val="0"/>
              <w:adjustRightInd w:val="0"/>
              <w:spacing w:before="200" w:after="200" w:line="240" w:lineRule="exact"/>
              <w:ind w:right="-77"/>
              <w:rPr>
                <w:rFonts w:ascii="Times New Roman" w:hAnsi="Times New Roman" w:cs="Times New Roman"/>
                <w:bCs/>
                <w:sz w:val="24"/>
                <w:szCs w:val="24"/>
              </w:rPr>
            </w:pPr>
            <w:r w:rsidRPr="00940130">
              <w:rPr>
                <w:rFonts w:ascii="Times New Roman" w:hAnsi="Times New Roman" w:cs="Times New Roman"/>
                <w:bCs/>
                <w:sz w:val="24"/>
                <w:szCs w:val="24"/>
              </w:rPr>
              <w:t xml:space="preserve">Организация и осуществление контроля в финансово-бюджетной сфере и в сфере закупок </w:t>
            </w:r>
          </w:p>
        </w:tc>
      </w:tr>
      <w:tr w:rsidR="00252531" w:rsidRPr="009978DF" w14:paraId="64265B19" w14:textId="77777777" w:rsidTr="005C3651">
        <w:tc>
          <w:tcPr>
            <w:tcW w:w="707" w:type="dxa"/>
          </w:tcPr>
          <w:p w14:paraId="26E262A1" w14:textId="77777777" w:rsidR="00252531" w:rsidRPr="00FB7355"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FB7355">
              <w:rPr>
                <w:rFonts w:ascii="Times New Roman" w:hAnsi="Times New Roman" w:cs="Times New Roman"/>
                <w:bCs/>
                <w:sz w:val="24"/>
                <w:szCs w:val="24"/>
              </w:rPr>
              <w:t>4.1.</w:t>
            </w:r>
          </w:p>
        </w:tc>
        <w:tc>
          <w:tcPr>
            <w:tcW w:w="7652" w:type="dxa"/>
          </w:tcPr>
          <w:p w14:paraId="55EE8CFC" w14:textId="3CF558D5" w:rsidR="00252531" w:rsidRPr="00FB7355" w:rsidRDefault="00252531" w:rsidP="00EB5ABA">
            <w:pPr>
              <w:widowControl w:val="0"/>
              <w:autoSpaceDE w:val="0"/>
              <w:autoSpaceDN w:val="0"/>
              <w:adjustRightInd w:val="0"/>
              <w:spacing w:line="240" w:lineRule="exact"/>
              <w:ind w:right="-135"/>
              <w:rPr>
                <w:rFonts w:ascii="Times New Roman" w:hAnsi="Times New Roman" w:cs="Times New Roman"/>
                <w:sz w:val="24"/>
                <w:szCs w:val="24"/>
              </w:rPr>
            </w:pPr>
            <w:r w:rsidRPr="00FB7355">
              <w:rPr>
                <w:rFonts w:ascii="Times New Roman" w:hAnsi="Times New Roman" w:cs="Times New Roman"/>
                <w:sz w:val="24"/>
                <w:szCs w:val="24"/>
              </w:rPr>
              <w:t>Выполнение специалистами финансового контроля</w:t>
            </w:r>
            <w:r>
              <w:rPr>
                <w:rFonts w:ascii="Times New Roman" w:hAnsi="Times New Roman" w:cs="Times New Roman"/>
                <w:sz w:val="24"/>
                <w:szCs w:val="24"/>
              </w:rPr>
              <w:t xml:space="preserve"> и аудита</w:t>
            </w:r>
            <w:r w:rsidRPr="00FB7355">
              <w:rPr>
                <w:rFonts w:ascii="Times New Roman" w:hAnsi="Times New Roman" w:cs="Times New Roman"/>
                <w:sz w:val="24"/>
                <w:szCs w:val="24"/>
              </w:rPr>
              <w:t xml:space="preserve"> администрации </w:t>
            </w:r>
            <w:r w:rsidRPr="00FB7355">
              <w:rPr>
                <w:rFonts w:ascii="Times New Roman" w:hAnsi="Times New Roman" w:cs="Times New Roman"/>
                <w:bCs/>
                <w:sz w:val="24"/>
                <w:szCs w:val="24"/>
              </w:rPr>
              <w:t>Тенькинского</w:t>
            </w:r>
            <w:r w:rsidRPr="00FB7355">
              <w:rPr>
                <w:rFonts w:ascii="Times New Roman" w:hAnsi="Times New Roman" w:cs="Times New Roman"/>
                <w:sz w:val="24"/>
                <w:szCs w:val="24"/>
              </w:rPr>
              <w:t xml:space="preserve"> городского округа плана контрольных мероприятий, осуществляемых в рамках внутреннего муниципального финансового контроля </w:t>
            </w:r>
          </w:p>
        </w:tc>
        <w:tc>
          <w:tcPr>
            <w:tcW w:w="1275" w:type="dxa"/>
          </w:tcPr>
          <w:p w14:paraId="3BA378DD" w14:textId="77777777" w:rsidR="00252531" w:rsidRPr="00FB7355" w:rsidRDefault="00252531" w:rsidP="00EB5ABA">
            <w:pPr>
              <w:widowControl w:val="0"/>
              <w:autoSpaceDE w:val="0"/>
              <w:autoSpaceDN w:val="0"/>
              <w:adjustRightInd w:val="0"/>
              <w:spacing w:line="240" w:lineRule="exact"/>
              <w:ind w:right="-77"/>
              <w:jc w:val="both"/>
              <w:rPr>
                <w:rFonts w:ascii="Times New Roman" w:hAnsi="Times New Roman" w:cs="Times New Roman"/>
                <w:bCs/>
                <w:sz w:val="24"/>
                <w:szCs w:val="24"/>
              </w:rPr>
            </w:pPr>
            <w:r w:rsidRPr="00FB7355">
              <w:rPr>
                <w:rFonts w:ascii="Times New Roman" w:hAnsi="Times New Roman" w:cs="Times New Roman"/>
                <w:bCs/>
                <w:sz w:val="24"/>
                <w:szCs w:val="24"/>
              </w:rPr>
              <w:t>процентов</w:t>
            </w:r>
          </w:p>
        </w:tc>
        <w:tc>
          <w:tcPr>
            <w:tcW w:w="1418" w:type="dxa"/>
          </w:tcPr>
          <w:p w14:paraId="55BD0D5E" w14:textId="487687EB" w:rsidR="00252531" w:rsidRPr="00FB7355"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FB7355">
              <w:rPr>
                <w:rFonts w:ascii="Times New Roman" w:hAnsi="Times New Roman" w:cs="Times New Roman"/>
                <w:bCs/>
                <w:sz w:val="24"/>
                <w:szCs w:val="24"/>
              </w:rPr>
              <w:t>-</w:t>
            </w:r>
          </w:p>
        </w:tc>
        <w:tc>
          <w:tcPr>
            <w:tcW w:w="1134" w:type="dxa"/>
          </w:tcPr>
          <w:p w14:paraId="4A563550" w14:textId="77777777" w:rsidR="00252531" w:rsidRPr="00FB7355"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FB7355">
              <w:rPr>
                <w:rFonts w:ascii="Times New Roman" w:hAnsi="Times New Roman" w:cs="Times New Roman"/>
                <w:bCs/>
                <w:sz w:val="24"/>
                <w:szCs w:val="24"/>
              </w:rPr>
              <w:t>100</w:t>
            </w:r>
          </w:p>
        </w:tc>
        <w:tc>
          <w:tcPr>
            <w:tcW w:w="1134" w:type="dxa"/>
          </w:tcPr>
          <w:p w14:paraId="684811D5" w14:textId="77777777" w:rsidR="00252531" w:rsidRPr="00FB7355"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FB7355">
              <w:rPr>
                <w:rFonts w:ascii="Times New Roman" w:hAnsi="Times New Roman" w:cs="Times New Roman"/>
                <w:bCs/>
                <w:sz w:val="24"/>
                <w:szCs w:val="24"/>
              </w:rPr>
              <w:t>100</w:t>
            </w:r>
          </w:p>
        </w:tc>
        <w:tc>
          <w:tcPr>
            <w:tcW w:w="1417" w:type="dxa"/>
          </w:tcPr>
          <w:p w14:paraId="2FE0F511" w14:textId="77777777" w:rsidR="00252531" w:rsidRPr="00A81008"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A81008">
              <w:rPr>
                <w:rFonts w:ascii="Times New Roman" w:hAnsi="Times New Roman" w:cs="Times New Roman"/>
                <w:bCs/>
                <w:sz w:val="24"/>
                <w:szCs w:val="24"/>
              </w:rPr>
              <w:t>100</w:t>
            </w:r>
          </w:p>
        </w:tc>
      </w:tr>
      <w:tr w:rsidR="00252531" w:rsidRPr="009978DF" w14:paraId="2E142E48" w14:textId="77777777" w:rsidTr="005C3651">
        <w:tc>
          <w:tcPr>
            <w:tcW w:w="707" w:type="dxa"/>
          </w:tcPr>
          <w:p w14:paraId="2E81CAB0" w14:textId="77777777" w:rsidR="00252531" w:rsidRPr="00FB7355"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FB7355">
              <w:rPr>
                <w:rFonts w:ascii="Times New Roman" w:hAnsi="Times New Roman" w:cs="Times New Roman"/>
                <w:bCs/>
                <w:sz w:val="24"/>
                <w:szCs w:val="24"/>
              </w:rPr>
              <w:t>4.2.</w:t>
            </w:r>
          </w:p>
        </w:tc>
        <w:tc>
          <w:tcPr>
            <w:tcW w:w="7652" w:type="dxa"/>
          </w:tcPr>
          <w:p w14:paraId="44499E66" w14:textId="77777777" w:rsidR="00252531" w:rsidRPr="00FB7355" w:rsidRDefault="00252531" w:rsidP="00EB5ABA">
            <w:pPr>
              <w:widowControl w:val="0"/>
              <w:autoSpaceDE w:val="0"/>
              <w:autoSpaceDN w:val="0"/>
              <w:adjustRightInd w:val="0"/>
              <w:spacing w:line="240" w:lineRule="exact"/>
              <w:rPr>
                <w:rFonts w:ascii="Times New Roman" w:hAnsi="Times New Roman" w:cs="Times New Roman"/>
                <w:sz w:val="24"/>
                <w:szCs w:val="24"/>
              </w:rPr>
            </w:pPr>
            <w:r w:rsidRPr="00FB7355">
              <w:rPr>
                <w:rFonts w:ascii="Times New Roman" w:hAnsi="Times New Roman" w:cs="Times New Roman"/>
                <w:sz w:val="24"/>
                <w:szCs w:val="24"/>
              </w:rPr>
              <w:t>Доля проведенных контрольных мероприятий, по результатам которых применены меры ответственности за нарушение бюджетного законодательства, в общем количестве проведенных  контрольных мероприятий, по результатам которых установлены данные нарушения</w:t>
            </w:r>
          </w:p>
        </w:tc>
        <w:tc>
          <w:tcPr>
            <w:tcW w:w="1275" w:type="dxa"/>
          </w:tcPr>
          <w:p w14:paraId="574E8E70" w14:textId="77777777" w:rsidR="00252531" w:rsidRPr="00FB7355" w:rsidRDefault="00252531" w:rsidP="00EB5ABA">
            <w:pPr>
              <w:widowControl w:val="0"/>
              <w:autoSpaceDE w:val="0"/>
              <w:autoSpaceDN w:val="0"/>
              <w:adjustRightInd w:val="0"/>
              <w:spacing w:line="240" w:lineRule="exact"/>
              <w:ind w:right="-77"/>
              <w:jc w:val="both"/>
              <w:rPr>
                <w:rFonts w:ascii="Times New Roman" w:hAnsi="Times New Roman" w:cs="Times New Roman"/>
                <w:bCs/>
                <w:sz w:val="24"/>
                <w:szCs w:val="24"/>
              </w:rPr>
            </w:pPr>
            <w:r w:rsidRPr="00FB7355">
              <w:rPr>
                <w:rFonts w:ascii="Times New Roman" w:hAnsi="Times New Roman" w:cs="Times New Roman"/>
                <w:bCs/>
                <w:sz w:val="24"/>
                <w:szCs w:val="24"/>
              </w:rPr>
              <w:t>процентов</w:t>
            </w:r>
          </w:p>
        </w:tc>
        <w:tc>
          <w:tcPr>
            <w:tcW w:w="1418" w:type="dxa"/>
          </w:tcPr>
          <w:p w14:paraId="59C4B595" w14:textId="0059CDE9" w:rsidR="00252531" w:rsidRPr="00FB7355"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FB7355">
              <w:rPr>
                <w:rFonts w:ascii="Times New Roman" w:hAnsi="Times New Roman" w:cs="Times New Roman"/>
                <w:bCs/>
                <w:sz w:val="24"/>
                <w:szCs w:val="24"/>
              </w:rPr>
              <w:t>-</w:t>
            </w:r>
          </w:p>
        </w:tc>
        <w:tc>
          <w:tcPr>
            <w:tcW w:w="1134" w:type="dxa"/>
          </w:tcPr>
          <w:p w14:paraId="6A149DF9" w14:textId="7CC9D85B" w:rsidR="00252531" w:rsidRPr="00FB7355" w:rsidRDefault="00017920"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Pr>
          <w:p w14:paraId="33FD5251" w14:textId="667E1736" w:rsidR="00252531" w:rsidRPr="00FB7355" w:rsidRDefault="00B87E21"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5</w:t>
            </w:r>
          </w:p>
        </w:tc>
        <w:tc>
          <w:tcPr>
            <w:tcW w:w="1417" w:type="dxa"/>
          </w:tcPr>
          <w:p w14:paraId="184BC6BE" w14:textId="34569ADA" w:rsidR="00252531" w:rsidRPr="00A81008" w:rsidRDefault="00017920" w:rsidP="00EB5ABA">
            <w:pPr>
              <w:widowControl w:val="0"/>
              <w:autoSpaceDE w:val="0"/>
              <w:autoSpaceDN w:val="0"/>
              <w:adjustRightInd w:val="0"/>
              <w:spacing w:line="240" w:lineRule="exact"/>
              <w:jc w:val="center"/>
              <w:rPr>
                <w:rFonts w:ascii="Times New Roman" w:hAnsi="Times New Roman" w:cs="Times New Roman"/>
                <w:bCs/>
                <w:sz w:val="24"/>
                <w:szCs w:val="24"/>
              </w:rPr>
            </w:pPr>
            <w:r>
              <w:rPr>
                <w:rFonts w:ascii="Times New Roman" w:hAnsi="Times New Roman" w:cs="Times New Roman"/>
                <w:bCs/>
                <w:sz w:val="24"/>
                <w:szCs w:val="24"/>
              </w:rPr>
              <w:t>5</w:t>
            </w:r>
          </w:p>
        </w:tc>
      </w:tr>
      <w:tr w:rsidR="00252531" w:rsidRPr="009978DF" w14:paraId="1CD0DAFB" w14:textId="77777777" w:rsidTr="005C3651">
        <w:tc>
          <w:tcPr>
            <w:tcW w:w="707" w:type="dxa"/>
          </w:tcPr>
          <w:p w14:paraId="57405007" w14:textId="77777777" w:rsidR="00252531" w:rsidRPr="00FB7355" w:rsidRDefault="00252531" w:rsidP="00EB5ABA">
            <w:pPr>
              <w:widowControl w:val="0"/>
              <w:autoSpaceDE w:val="0"/>
              <w:autoSpaceDN w:val="0"/>
              <w:adjustRightInd w:val="0"/>
              <w:spacing w:line="240" w:lineRule="exact"/>
              <w:jc w:val="center"/>
              <w:rPr>
                <w:rFonts w:ascii="Times New Roman" w:hAnsi="Times New Roman" w:cs="Times New Roman"/>
                <w:bCs/>
                <w:sz w:val="24"/>
                <w:szCs w:val="24"/>
              </w:rPr>
            </w:pPr>
            <w:r w:rsidRPr="00FB7355">
              <w:rPr>
                <w:rFonts w:ascii="Times New Roman" w:hAnsi="Times New Roman" w:cs="Times New Roman"/>
                <w:bCs/>
                <w:sz w:val="24"/>
                <w:szCs w:val="24"/>
              </w:rPr>
              <w:t>4.3.</w:t>
            </w:r>
          </w:p>
        </w:tc>
        <w:tc>
          <w:tcPr>
            <w:tcW w:w="7652" w:type="dxa"/>
          </w:tcPr>
          <w:p w14:paraId="594B0E82" w14:textId="77777777" w:rsidR="00252531" w:rsidRPr="00FB7355" w:rsidRDefault="00252531" w:rsidP="00EB5ABA">
            <w:pPr>
              <w:widowControl w:val="0"/>
              <w:autoSpaceDE w:val="0"/>
              <w:autoSpaceDN w:val="0"/>
              <w:adjustRightInd w:val="0"/>
              <w:spacing w:line="240" w:lineRule="exact"/>
              <w:rPr>
                <w:rFonts w:ascii="Times New Roman" w:hAnsi="Times New Roman" w:cs="Times New Roman"/>
                <w:sz w:val="24"/>
                <w:szCs w:val="24"/>
              </w:rPr>
            </w:pPr>
            <w:r w:rsidRPr="00FB7355">
              <w:rPr>
                <w:rFonts w:ascii="Times New Roman" w:hAnsi="Times New Roman" w:cs="Times New Roman"/>
                <w:sz w:val="24"/>
                <w:szCs w:val="24"/>
              </w:rPr>
              <w:t>Соотношение объема проверенных средств бюджета округа и общей суммы расходов годового бюджета округа, предшествующего отчетному году</w:t>
            </w:r>
          </w:p>
        </w:tc>
        <w:tc>
          <w:tcPr>
            <w:tcW w:w="1275" w:type="dxa"/>
          </w:tcPr>
          <w:p w14:paraId="2F7875A2" w14:textId="77777777" w:rsidR="00252531" w:rsidRPr="00FB7355" w:rsidRDefault="00252531" w:rsidP="00EB5ABA">
            <w:pPr>
              <w:widowControl w:val="0"/>
              <w:autoSpaceDE w:val="0"/>
              <w:autoSpaceDN w:val="0"/>
              <w:adjustRightInd w:val="0"/>
              <w:spacing w:line="240" w:lineRule="exact"/>
              <w:ind w:right="-77"/>
              <w:jc w:val="both"/>
              <w:rPr>
                <w:rFonts w:ascii="Times New Roman" w:hAnsi="Times New Roman" w:cs="Times New Roman"/>
                <w:bCs/>
                <w:sz w:val="24"/>
                <w:szCs w:val="24"/>
              </w:rPr>
            </w:pPr>
            <w:r w:rsidRPr="00FB7355">
              <w:rPr>
                <w:rFonts w:ascii="Times New Roman" w:hAnsi="Times New Roman" w:cs="Times New Roman"/>
                <w:bCs/>
                <w:sz w:val="24"/>
                <w:szCs w:val="24"/>
              </w:rPr>
              <w:t>процентов</w:t>
            </w:r>
          </w:p>
        </w:tc>
        <w:tc>
          <w:tcPr>
            <w:tcW w:w="1418" w:type="dxa"/>
          </w:tcPr>
          <w:p w14:paraId="75E37CCD" w14:textId="7406D268" w:rsidR="00252531" w:rsidRPr="00FB7355" w:rsidRDefault="00252531" w:rsidP="00EB5ABA">
            <w:pPr>
              <w:widowControl w:val="0"/>
              <w:autoSpaceDE w:val="0"/>
              <w:autoSpaceDN w:val="0"/>
              <w:adjustRightInd w:val="0"/>
              <w:spacing w:line="240" w:lineRule="exact"/>
              <w:jc w:val="center"/>
              <w:rPr>
                <w:rFonts w:ascii="Times New Roman" w:hAnsi="Times New Roman" w:cs="Times New Roman"/>
                <w:bCs/>
                <w:sz w:val="24"/>
                <w:szCs w:val="24"/>
                <w:highlight w:val="red"/>
              </w:rPr>
            </w:pPr>
            <w:r w:rsidRPr="00FB7355">
              <w:rPr>
                <w:rFonts w:ascii="Times New Roman" w:hAnsi="Times New Roman" w:cs="Times New Roman"/>
                <w:bCs/>
                <w:sz w:val="24"/>
                <w:szCs w:val="24"/>
              </w:rPr>
              <w:t>-</w:t>
            </w:r>
          </w:p>
        </w:tc>
        <w:tc>
          <w:tcPr>
            <w:tcW w:w="1134" w:type="dxa"/>
          </w:tcPr>
          <w:p w14:paraId="355B496C" w14:textId="6FA0CA03" w:rsidR="00252531" w:rsidRPr="00FB7355" w:rsidRDefault="00252531" w:rsidP="00EB5ABA">
            <w:pPr>
              <w:widowControl w:val="0"/>
              <w:autoSpaceDE w:val="0"/>
              <w:autoSpaceDN w:val="0"/>
              <w:adjustRightInd w:val="0"/>
              <w:spacing w:line="240" w:lineRule="exact"/>
              <w:jc w:val="center"/>
              <w:rPr>
                <w:rFonts w:ascii="Times New Roman" w:hAnsi="Times New Roman" w:cs="Times New Roman"/>
                <w:bCs/>
                <w:sz w:val="24"/>
                <w:szCs w:val="24"/>
                <w:highlight w:val="red"/>
              </w:rPr>
            </w:pPr>
            <w:r w:rsidRPr="00FB7355">
              <w:rPr>
                <w:rFonts w:ascii="Times New Roman" w:hAnsi="Times New Roman" w:cs="Times New Roman"/>
                <w:bCs/>
                <w:sz w:val="24"/>
                <w:szCs w:val="24"/>
              </w:rPr>
              <w:t>3</w:t>
            </w:r>
          </w:p>
        </w:tc>
        <w:tc>
          <w:tcPr>
            <w:tcW w:w="1134" w:type="dxa"/>
          </w:tcPr>
          <w:p w14:paraId="0A1C8C94" w14:textId="0672C629" w:rsidR="00252531" w:rsidRPr="00FB7355" w:rsidRDefault="00252531" w:rsidP="00EB5ABA">
            <w:pPr>
              <w:widowControl w:val="0"/>
              <w:autoSpaceDE w:val="0"/>
              <w:autoSpaceDN w:val="0"/>
              <w:adjustRightInd w:val="0"/>
              <w:spacing w:line="240" w:lineRule="exact"/>
              <w:jc w:val="center"/>
              <w:rPr>
                <w:rFonts w:ascii="Times New Roman" w:hAnsi="Times New Roman" w:cs="Times New Roman"/>
                <w:bCs/>
                <w:sz w:val="24"/>
                <w:szCs w:val="24"/>
                <w:highlight w:val="red"/>
              </w:rPr>
            </w:pPr>
            <w:r w:rsidRPr="00FB7355">
              <w:rPr>
                <w:rFonts w:ascii="Times New Roman" w:hAnsi="Times New Roman" w:cs="Times New Roman"/>
                <w:bCs/>
                <w:sz w:val="24"/>
                <w:szCs w:val="24"/>
              </w:rPr>
              <w:t>3</w:t>
            </w:r>
          </w:p>
        </w:tc>
        <w:tc>
          <w:tcPr>
            <w:tcW w:w="1417" w:type="dxa"/>
          </w:tcPr>
          <w:p w14:paraId="0449C32A" w14:textId="7C28CA1D" w:rsidR="00252531" w:rsidRPr="00A81008" w:rsidRDefault="00252531" w:rsidP="00EB5ABA">
            <w:pPr>
              <w:widowControl w:val="0"/>
              <w:autoSpaceDE w:val="0"/>
              <w:autoSpaceDN w:val="0"/>
              <w:adjustRightInd w:val="0"/>
              <w:spacing w:line="240" w:lineRule="exact"/>
              <w:jc w:val="center"/>
              <w:rPr>
                <w:rFonts w:ascii="Times New Roman" w:hAnsi="Times New Roman" w:cs="Times New Roman"/>
                <w:bCs/>
                <w:sz w:val="24"/>
                <w:szCs w:val="24"/>
                <w:highlight w:val="red"/>
              </w:rPr>
            </w:pPr>
            <w:r w:rsidRPr="00A81008">
              <w:rPr>
                <w:rFonts w:ascii="Times New Roman" w:hAnsi="Times New Roman" w:cs="Times New Roman"/>
                <w:bCs/>
                <w:sz w:val="24"/>
                <w:szCs w:val="24"/>
              </w:rPr>
              <w:t>3</w:t>
            </w:r>
          </w:p>
        </w:tc>
      </w:tr>
    </w:tbl>
    <w:p w14:paraId="44C217BF" w14:textId="4C22E721" w:rsidR="00C3088C" w:rsidRPr="00480A3C" w:rsidRDefault="00EB5ABA" w:rsidP="008E37EF">
      <w:pPr>
        <w:widowControl w:val="0"/>
        <w:autoSpaceDE w:val="0"/>
        <w:autoSpaceDN w:val="0"/>
        <w:adjustRightInd w:val="0"/>
        <w:spacing w:after="0" w:line="240" w:lineRule="auto"/>
        <w:rPr>
          <w:rFonts w:ascii="Times New Roman" w:hAnsi="Times New Roman" w:cs="Times New Roman"/>
          <w:b/>
          <w:bCs/>
        </w:rPr>
        <w:sectPr w:rsidR="00C3088C" w:rsidRPr="00480A3C" w:rsidSect="006B32C0">
          <w:pgSz w:w="16838" w:h="11905" w:orient="landscape"/>
          <w:pgMar w:top="1134" w:right="1134" w:bottom="1134" w:left="1418" w:header="720" w:footer="720" w:gutter="0"/>
          <w:pgNumType w:start="1"/>
          <w:cols w:space="720"/>
          <w:noEndnote/>
          <w:titlePg/>
          <w:docGrid w:linePitch="299"/>
        </w:sectPr>
      </w:pPr>
      <w:bookmarkStart w:id="7" w:name="Par661"/>
      <w:bookmarkStart w:id="8" w:name="Par992"/>
      <w:bookmarkEnd w:id="7"/>
      <w:bookmarkEnd w:id="8"/>
      <w:r>
        <w:rPr>
          <w:rFonts w:ascii="Times New Roman" w:hAnsi="Times New Roman" w:cs="Times New Roman"/>
          <w:b/>
          <w:bCs/>
        </w:rPr>
        <w:br w:type="textWrapping" w:clear="all"/>
      </w:r>
    </w:p>
    <w:bookmarkEnd w:id="5"/>
    <w:bookmarkEnd w:id="6"/>
    <w:p w14:paraId="0CB632A5" w14:textId="77777777" w:rsidR="008E37EF" w:rsidRDefault="008E37EF" w:rsidP="007E1547">
      <w:pPr>
        <w:widowControl w:val="0"/>
        <w:autoSpaceDE w:val="0"/>
        <w:autoSpaceDN w:val="0"/>
        <w:adjustRightInd w:val="0"/>
        <w:spacing w:after="0" w:line="240" w:lineRule="auto"/>
        <w:jc w:val="center"/>
        <w:rPr>
          <w:rFonts w:ascii="Times New Roman" w:hAnsi="Times New Roman" w:cs="Times New Roman"/>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747"/>
      </w:tblGrid>
      <w:tr w:rsidR="00E11BF1" w14:paraId="7F22AA47" w14:textId="77777777" w:rsidTr="00E11BF1">
        <w:tc>
          <w:tcPr>
            <w:tcW w:w="8755" w:type="dxa"/>
          </w:tcPr>
          <w:p w14:paraId="6350CD72" w14:textId="77777777" w:rsidR="00E11BF1" w:rsidRDefault="00E11BF1" w:rsidP="007E1547">
            <w:pPr>
              <w:widowControl w:val="0"/>
              <w:autoSpaceDE w:val="0"/>
              <w:autoSpaceDN w:val="0"/>
              <w:adjustRightInd w:val="0"/>
              <w:jc w:val="center"/>
              <w:rPr>
                <w:rFonts w:ascii="Times New Roman" w:hAnsi="Times New Roman" w:cs="Times New Roman"/>
                <w:b/>
                <w:bCs/>
              </w:rPr>
            </w:pPr>
          </w:p>
        </w:tc>
        <w:tc>
          <w:tcPr>
            <w:tcW w:w="5747" w:type="dxa"/>
          </w:tcPr>
          <w:p w14:paraId="783B0999" w14:textId="77777777" w:rsidR="00E11BF1" w:rsidRPr="00E11BF1" w:rsidRDefault="00E11BF1" w:rsidP="00E11BF1">
            <w:pPr>
              <w:widowControl w:val="0"/>
              <w:autoSpaceDE w:val="0"/>
              <w:autoSpaceDN w:val="0"/>
              <w:adjustRightInd w:val="0"/>
              <w:jc w:val="center"/>
              <w:rPr>
                <w:rFonts w:ascii="Times New Roman" w:hAnsi="Times New Roman" w:cs="Times New Roman"/>
                <w:bCs/>
                <w:sz w:val="28"/>
                <w:szCs w:val="28"/>
              </w:rPr>
            </w:pPr>
            <w:r w:rsidRPr="00E11BF1">
              <w:rPr>
                <w:rFonts w:ascii="Times New Roman" w:hAnsi="Times New Roman" w:cs="Times New Roman"/>
                <w:bCs/>
                <w:sz w:val="28"/>
                <w:szCs w:val="28"/>
              </w:rPr>
              <w:t>Приложение № 3</w:t>
            </w:r>
          </w:p>
          <w:p w14:paraId="07EC43D7" w14:textId="77777777" w:rsidR="00E11BF1" w:rsidRDefault="00E11BF1" w:rsidP="00E11BF1">
            <w:pPr>
              <w:widowControl w:val="0"/>
              <w:autoSpaceDE w:val="0"/>
              <w:autoSpaceDN w:val="0"/>
              <w:adjustRightInd w:val="0"/>
              <w:jc w:val="center"/>
              <w:rPr>
                <w:rFonts w:ascii="Times New Roman" w:hAnsi="Times New Roman" w:cs="Times New Roman"/>
                <w:bCs/>
                <w:sz w:val="28"/>
                <w:szCs w:val="28"/>
              </w:rPr>
            </w:pPr>
            <w:r w:rsidRPr="00E11BF1">
              <w:rPr>
                <w:rFonts w:ascii="Times New Roman" w:hAnsi="Times New Roman" w:cs="Times New Roman"/>
                <w:bCs/>
                <w:sz w:val="28"/>
                <w:szCs w:val="28"/>
              </w:rPr>
              <w:t xml:space="preserve">к муниципальной программе </w:t>
            </w:r>
          </w:p>
          <w:p w14:paraId="471D6D82" w14:textId="77777777" w:rsidR="00E11BF1" w:rsidRDefault="00E11BF1" w:rsidP="00E11BF1">
            <w:pPr>
              <w:widowControl w:val="0"/>
              <w:autoSpaceDE w:val="0"/>
              <w:autoSpaceDN w:val="0"/>
              <w:adjustRightInd w:val="0"/>
              <w:jc w:val="center"/>
              <w:rPr>
                <w:rFonts w:ascii="Times New Roman" w:hAnsi="Times New Roman" w:cs="Times New Roman"/>
                <w:bCs/>
                <w:sz w:val="28"/>
                <w:szCs w:val="28"/>
              </w:rPr>
            </w:pPr>
            <w:r w:rsidRPr="00E11BF1">
              <w:rPr>
                <w:rFonts w:ascii="Times New Roman" w:hAnsi="Times New Roman" w:cs="Times New Roman"/>
                <w:bCs/>
                <w:sz w:val="28"/>
                <w:szCs w:val="28"/>
              </w:rPr>
              <w:t xml:space="preserve">«Управление муниципальными финансами </w:t>
            </w:r>
          </w:p>
          <w:p w14:paraId="2DE68254" w14:textId="4EFEFC74" w:rsidR="00E11BF1" w:rsidRDefault="00E11BF1" w:rsidP="00E11BF1">
            <w:pPr>
              <w:widowControl w:val="0"/>
              <w:autoSpaceDE w:val="0"/>
              <w:autoSpaceDN w:val="0"/>
              <w:adjustRightInd w:val="0"/>
              <w:jc w:val="center"/>
              <w:rPr>
                <w:rFonts w:ascii="Times New Roman" w:hAnsi="Times New Roman" w:cs="Times New Roman"/>
                <w:b/>
                <w:bCs/>
              </w:rPr>
            </w:pPr>
            <w:r w:rsidRPr="00E11BF1">
              <w:rPr>
                <w:rFonts w:ascii="Times New Roman" w:hAnsi="Times New Roman" w:cs="Times New Roman"/>
                <w:bCs/>
                <w:sz w:val="28"/>
                <w:szCs w:val="28"/>
              </w:rPr>
              <w:t>Тенькинского городского округа»</w:t>
            </w:r>
          </w:p>
        </w:tc>
      </w:tr>
    </w:tbl>
    <w:p w14:paraId="1F52ADDA" w14:textId="77777777" w:rsidR="00E11BF1" w:rsidRDefault="00E11BF1" w:rsidP="007E1547">
      <w:pPr>
        <w:widowControl w:val="0"/>
        <w:autoSpaceDE w:val="0"/>
        <w:autoSpaceDN w:val="0"/>
        <w:adjustRightInd w:val="0"/>
        <w:spacing w:after="0" w:line="240" w:lineRule="auto"/>
        <w:jc w:val="center"/>
        <w:rPr>
          <w:rFonts w:ascii="Times New Roman" w:hAnsi="Times New Roman" w:cs="Times New Roman"/>
          <w:b/>
          <w:bCs/>
        </w:rPr>
      </w:pPr>
    </w:p>
    <w:p w14:paraId="3DDF0FDB" w14:textId="2E5B5161" w:rsidR="00DF2323" w:rsidRPr="00E11BF1" w:rsidRDefault="00A95116" w:rsidP="00DF2323">
      <w:pPr>
        <w:widowControl w:val="0"/>
        <w:autoSpaceDE w:val="0"/>
        <w:autoSpaceDN w:val="0"/>
        <w:adjustRightInd w:val="0"/>
        <w:spacing w:after="0" w:line="240" w:lineRule="auto"/>
        <w:jc w:val="center"/>
        <w:rPr>
          <w:rFonts w:ascii="Times New Roman" w:hAnsi="Times New Roman" w:cs="Times New Roman"/>
          <w:b/>
          <w:bCs/>
          <w:sz w:val="28"/>
          <w:szCs w:val="28"/>
        </w:rPr>
      </w:pPr>
      <w:r w:rsidRPr="00E11BF1">
        <w:rPr>
          <w:rFonts w:ascii="Times New Roman" w:hAnsi="Times New Roman" w:cs="Times New Roman"/>
          <w:b/>
          <w:bCs/>
          <w:sz w:val="28"/>
          <w:szCs w:val="28"/>
        </w:rPr>
        <w:t>Нормативно-п</w:t>
      </w:r>
      <w:r w:rsidR="00DF2323" w:rsidRPr="00E11BF1">
        <w:rPr>
          <w:rFonts w:ascii="Times New Roman" w:hAnsi="Times New Roman" w:cs="Times New Roman"/>
          <w:b/>
          <w:bCs/>
          <w:sz w:val="28"/>
          <w:szCs w:val="28"/>
        </w:rPr>
        <w:t>равовое об</w:t>
      </w:r>
      <w:r w:rsidR="00017920" w:rsidRPr="00E11BF1">
        <w:rPr>
          <w:rFonts w:ascii="Times New Roman" w:hAnsi="Times New Roman" w:cs="Times New Roman"/>
          <w:b/>
          <w:bCs/>
          <w:sz w:val="28"/>
          <w:szCs w:val="28"/>
        </w:rPr>
        <w:t>еспечен</w:t>
      </w:r>
      <w:r w:rsidR="00DF2323" w:rsidRPr="00E11BF1">
        <w:rPr>
          <w:rFonts w:ascii="Times New Roman" w:hAnsi="Times New Roman" w:cs="Times New Roman"/>
          <w:b/>
          <w:bCs/>
          <w:sz w:val="28"/>
          <w:szCs w:val="28"/>
        </w:rPr>
        <w:t>ие муниципальной программы</w:t>
      </w:r>
    </w:p>
    <w:p w14:paraId="31702C56" w14:textId="77777777" w:rsidR="00DF2323" w:rsidRPr="00E11BF1" w:rsidRDefault="00DF2323" w:rsidP="00DF2323">
      <w:pPr>
        <w:widowControl w:val="0"/>
        <w:autoSpaceDE w:val="0"/>
        <w:autoSpaceDN w:val="0"/>
        <w:adjustRightInd w:val="0"/>
        <w:spacing w:after="0" w:line="240" w:lineRule="auto"/>
        <w:jc w:val="center"/>
        <w:rPr>
          <w:rFonts w:ascii="Times New Roman" w:hAnsi="Times New Roman" w:cs="Times New Roman"/>
          <w:b/>
          <w:bCs/>
          <w:sz w:val="28"/>
          <w:szCs w:val="28"/>
        </w:rPr>
      </w:pPr>
      <w:r w:rsidRPr="00E11BF1">
        <w:rPr>
          <w:rFonts w:ascii="Times New Roman" w:hAnsi="Times New Roman" w:cs="Times New Roman"/>
          <w:b/>
          <w:bCs/>
          <w:sz w:val="28"/>
          <w:szCs w:val="28"/>
        </w:rPr>
        <w:t xml:space="preserve"> «Управление муниципальными финансами </w:t>
      </w:r>
      <w:r w:rsidRPr="00E11BF1">
        <w:rPr>
          <w:rFonts w:ascii="Times New Roman" w:eastAsia="Times New Roman" w:hAnsi="Times New Roman"/>
          <w:b/>
          <w:bCs/>
          <w:sz w:val="28"/>
          <w:szCs w:val="28"/>
        </w:rPr>
        <w:t>Тенькинского</w:t>
      </w:r>
      <w:r w:rsidRPr="00E11BF1">
        <w:rPr>
          <w:rFonts w:ascii="Times New Roman" w:hAnsi="Times New Roman" w:cs="Times New Roman"/>
          <w:b/>
          <w:bCs/>
          <w:sz w:val="28"/>
          <w:szCs w:val="28"/>
        </w:rPr>
        <w:t xml:space="preserve"> городского округа»</w:t>
      </w:r>
    </w:p>
    <w:p w14:paraId="10CC434B" w14:textId="3761A8AC" w:rsidR="008E37EF" w:rsidRDefault="008E37EF" w:rsidP="00DF2323">
      <w:pPr>
        <w:widowControl w:val="0"/>
        <w:autoSpaceDE w:val="0"/>
        <w:autoSpaceDN w:val="0"/>
        <w:adjustRightInd w:val="0"/>
        <w:spacing w:after="0" w:line="240" w:lineRule="auto"/>
        <w:jc w:val="center"/>
        <w:rPr>
          <w:rFonts w:ascii="Times New Roman" w:hAnsi="Times New Roman" w:cs="Times New Roman"/>
          <w:b/>
          <w:bCs/>
        </w:rPr>
      </w:pPr>
    </w:p>
    <w:tbl>
      <w:tblPr>
        <w:tblW w:w="143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438"/>
        <w:gridCol w:w="5812"/>
        <w:gridCol w:w="2126"/>
        <w:gridCol w:w="2410"/>
      </w:tblGrid>
      <w:tr w:rsidR="008E37EF" w14:paraId="653E9021" w14:textId="77777777" w:rsidTr="00BC5AC3">
        <w:tc>
          <w:tcPr>
            <w:tcW w:w="560" w:type="dxa"/>
            <w:tcBorders>
              <w:top w:val="single" w:sz="4" w:space="0" w:color="auto"/>
              <w:bottom w:val="single" w:sz="4" w:space="0" w:color="auto"/>
              <w:right w:val="single" w:sz="4" w:space="0" w:color="auto"/>
            </w:tcBorders>
          </w:tcPr>
          <w:p w14:paraId="2D2C199E" w14:textId="77777777" w:rsidR="008E37EF" w:rsidRDefault="008E37EF" w:rsidP="00426EEA">
            <w:pPr>
              <w:pStyle w:val="af0"/>
              <w:jc w:val="center"/>
            </w:pPr>
            <w:r>
              <w:t xml:space="preserve">N </w:t>
            </w:r>
            <w:proofErr w:type="gramStart"/>
            <w:r>
              <w:t>п</w:t>
            </w:r>
            <w:proofErr w:type="gramEnd"/>
            <w:r>
              <w:t>/п</w:t>
            </w:r>
          </w:p>
        </w:tc>
        <w:tc>
          <w:tcPr>
            <w:tcW w:w="3438" w:type="dxa"/>
            <w:tcBorders>
              <w:top w:val="single" w:sz="4" w:space="0" w:color="auto"/>
              <w:left w:val="single" w:sz="4" w:space="0" w:color="auto"/>
              <w:bottom w:val="single" w:sz="4" w:space="0" w:color="auto"/>
              <w:right w:val="single" w:sz="4" w:space="0" w:color="auto"/>
            </w:tcBorders>
          </w:tcPr>
          <w:p w14:paraId="0FDF9C2A" w14:textId="77777777" w:rsidR="008E37EF" w:rsidRDefault="008E37EF" w:rsidP="00426EEA">
            <w:pPr>
              <w:pStyle w:val="af0"/>
              <w:jc w:val="center"/>
            </w:pPr>
            <w:r>
              <w:t>Вид правового акта (распорядительного документа)</w:t>
            </w:r>
          </w:p>
        </w:tc>
        <w:tc>
          <w:tcPr>
            <w:tcW w:w="5812" w:type="dxa"/>
            <w:tcBorders>
              <w:top w:val="single" w:sz="4" w:space="0" w:color="auto"/>
              <w:left w:val="single" w:sz="4" w:space="0" w:color="auto"/>
              <w:bottom w:val="single" w:sz="4" w:space="0" w:color="auto"/>
              <w:right w:val="single" w:sz="4" w:space="0" w:color="auto"/>
            </w:tcBorders>
          </w:tcPr>
          <w:p w14:paraId="1076C1F7" w14:textId="74D23EB7" w:rsidR="008E37EF" w:rsidRDefault="00DE4192" w:rsidP="00426EEA">
            <w:pPr>
              <w:pStyle w:val="af0"/>
              <w:jc w:val="center"/>
            </w:pPr>
            <w:r>
              <w:t>Н</w:t>
            </w:r>
            <w:r w:rsidR="008E37EF">
              <w:t>аименование правового акта (распорядительного документа)</w:t>
            </w:r>
          </w:p>
        </w:tc>
        <w:tc>
          <w:tcPr>
            <w:tcW w:w="2126" w:type="dxa"/>
            <w:tcBorders>
              <w:top w:val="single" w:sz="4" w:space="0" w:color="auto"/>
              <w:left w:val="single" w:sz="4" w:space="0" w:color="auto"/>
              <w:bottom w:val="single" w:sz="4" w:space="0" w:color="auto"/>
              <w:right w:val="single" w:sz="4" w:space="0" w:color="auto"/>
            </w:tcBorders>
          </w:tcPr>
          <w:p w14:paraId="36FBD7E1" w14:textId="77777777" w:rsidR="008E37EF" w:rsidRDefault="008E37EF" w:rsidP="00426EEA">
            <w:pPr>
              <w:pStyle w:val="af0"/>
              <w:jc w:val="center"/>
            </w:pPr>
            <w:r>
              <w:t>Срок разработки</w:t>
            </w:r>
          </w:p>
        </w:tc>
        <w:tc>
          <w:tcPr>
            <w:tcW w:w="2410" w:type="dxa"/>
            <w:tcBorders>
              <w:top w:val="single" w:sz="4" w:space="0" w:color="auto"/>
              <w:left w:val="single" w:sz="4" w:space="0" w:color="auto"/>
              <w:bottom w:val="single" w:sz="4" w:space="0" w:color="auto"/>
            </w:tcBorders>
          </w:tcPr>
          <w:p w14:paraId="7695A096" w14:textId="4DE978B7" w:rsidR="008E37EF" w:rsidRDefault="008E37EF" w:rsidP="00426EEA">
            <w:pPr>
              <w:pStyle w:val="af0"/>
              <w:jc w:val="center"/>
            </w:pPr>
            <w:r>
              <w:t>Разработчик</w:t>
            </w:r>
            <w:r w:rsidR="009369BA">
              <w:t xml:space="preserve"> нормативно-правового акта</w:t>
            </w:r>
          </w:p>
        </w:tc>
      </w:tr>
      <w:tr w:rsidR="008E37EF" w14:paraId="697973A9" w14:textId="77777777" w:rsidTr="00BC5AC3">
        <w:tc>
          <w:tcPr>
            <w:tcW w:w="560" w:type="dxa"/>
            <w:tcBorders>
              <w:top w:val="single" w:sz="4" w:space="0" w:color="auto"/>
              <w:bottom w:val="single" w:sz="4" w:space="0" w:color="auto"/>
              <w:right w:val="single" w:sz="4" w:space="0" w:color="auto"/>
            </w:tcBorders>
          </w:tcPr>
          <w:p w14:paraId="2C2C22B9" w14:textId="77777777" w:rsidR="008E37EF" w:rsidRDefault="008E37EF" w:rsidP="00426EEA">
            <w:pPr>
              <w:pStyle w:val="af0"/>
              <w:jc w:val="center"/>
            </w:pPr>
            <w:r>
              <w:t>1</w:t>
            </w:r>
          </w:p>
        </w:tc>
        <w:tc>
          <w:tcPr>
            <w:tcW w:w="3438" w:type="dxa"/>
            <w:tcBorders>
              <w:top w:val="single" w:sz="4" w:space="0" w:color="auto"/>
              <w:left w:val="single" w:sz="4" w:space="0" w:color="auto"/>
              <w:bottom w:val="single" w:sz="4" w:space="0" w:color="auto"/>
              <w:right w:val="single" w:sz="4" w:space="0" w:color="auto"/>
            </w:tcBorders>
          </w:tcPr>
          <w:p w14:paraId="343CD9CA" w14:textId="77777777" w:rsidR="008E37EF" w:rsidRDefault="008E37EF" w:rsidP="00426EEA">
            <w:pPr>
              <w:pStyle w:val="af0"/>
              <w:jc w:val="center"/>
            </w:pPr>
            <w:r>
              <w:t>2</w:t>
            </w:r>
          </w:p>
        </w:tc>
        <w:tc>
          <w:tcPr>
            <w:tcW w:w="5812" w:type="dxa"/>
            <w:tcBorders>
              <w:top w:val="single" w:sz="4" w:space="0" w:color="auto"/>
              <w:left w:val="single" w:sz="4" w:space="0" w:color="auto"/>
              <w:bottom w:val="single" w:sz="4" w:space="0" w:color="auto"/>
              <w:right w:val="single" w:sz="4" w:space="0" w:color="auto"/>
            </w:tcBorders>
          </w:tcPr>
          <w:p w14:paraId="1D7BF845" w14:textId="77777777" w:rsidR="008E37EF" w:rsidRDefault="008E37EF" w:rsidP="00426EEA">
            <w:pPr>
              <w:pStyle w:val="af0"/>
              <w:jc w:val="center"/>
            </w:pPr>
            <w:r>
              <w:t>3</w:t>
            </w:r>
          </w:p>
        </w:tc>
        <w:tc>
          <w:tcPr>
            <w:tcW w:w="2126" w:type="dxa"/>
            <w:tcBorders>
              <w:top w:val="single" w:sz="4" w:space="0" w:color="auto"/>
              <w:left w:val="single" w:sz="4" w:space="0" w:color="auto"/>
              <w:bottom w:val="single" w:sz="4" w:space="0" w:color="auto"/>
              <w:right w:val="single" w:sz="4" w:space="0" w:color="auto"/>
            </w:tcBorders>
          </w:tcPr>
          <w:p w14:paraId="37F03965" w14:textId="77777777" w:rsidR="008E37EF" w:rsidRDefault="008E37EF" w:rsidP="00426EEA">
            <w:pPr>
              <w:pStyle w:val="af0"/>
              <w:jc w:val="center"/>
            </w:pPr>
            <w:r>
              <w:t>4</w:t>
            </w:r>
          </w:p>
        </w:tc>
        <w:tc>
          <w:tcPr>
            <w:tcW w:w="2410" w:type="dxa"/>
            <w:tcBorders>
              <w:top w:val="single" w:sz="4" w:space="0" w:color="auto"/>
              <w:left w:val="single" w:sz="4" w:space="0" w:color="auto"/>
              <w:bottom w:val="single" w:sz="4" w:space="0" w:color="auto"/>
            </w:tcBorders>
          </w:tcPr>
          <w:p w14:paraId="15D6B8BA" w14:textId="77777777" w:rsidR="008E37EF" w:rsidRDefault="008E37EF" w:rsidP="00426EEA">
            <w:pPr>
              <w:pStyle w:val="af0"/>
              <w:jc w:val="center"/>
            </w:pPr>
            <w:r>
              <w:t>5</w:t>
            </w:r>
          </w:p>
        </w:tc>
      </w:tr>
      <w:tr w:rsidR="00090CBE" w14:paraId="69ECA5E3" w14:textId="77777777" w:rsidTr="00BC5AC3">
        <w:tc>
          <w:tcPr>
            <w:tcW w:w="560" w:type="dxa"/>
            <w:tcBorders>
              <w:top w:val="single" w:sz="4" w:space="0" w:color="auto"/>
              <w:bottom w:val="single" w:sz="4" w:space="0" w:color="auto"/>
              <w:right w:val="single" w:sz="4" w:space="0" w:color="auto"/>
            </w:tcBorders>
          </w:tcPr>
          <w:p w14:paraId="7460660D" w14:textId="2EC3BFF8" w:rsidR="00090CBE" w:rsidRDefault="00090CBE" w:rsidP="00090CBE">
            <w:pPr>
              <w:pStyle w:val="af0"/>
            </w:pPr>
            <w:r>
              <w:t>1.</w:t>
            </w:r>
          </w:p>
        </w:tc>
        <w:tc>
          <w:tcPr>
            <w:tcW w:w="3438" w:type="dxa"/>
            <w:tcBorders>
              <w:top w:val="single" w:sz="4" w:space="0" w:color="auto"/>
              <w:left w:val="single" w:sz="4" w:space="0" w:color="auto"/>
              <w:bottom w:val="single" w:sz="4" w:space="0" w:color="auto"/>
              <w:right w:val="single" w:sz="4" w:space="0" w:color="auto"/>
            </w:tcBorders>
          </w:tcPr>
          <w:p w14:paraId="3137FEC1" w14:textId="4CBE8723" w:rsidR="00090CBE" w:rsidRDefault="00090CBE" w:rsidP="00090CBE">
            <w:pPr>
              <w:pStyle w:val="af0"/>
              <w:jc w:val="left"/>
            </w:pPr>
            <w:r>
              <w:t>Решение Собрания представителей Тенькинского городского округа</w:t>
            </w:r>
          </w:p>
        </w:tc>
        <w:tc>
          <w:tcPr>
            <w:tcW w:w="5812" w:type="dxa"/>
            <w:tcBorders>
              <w:top w:val="single" w:sz="4" w:space="0" w:color="auto"/>
              <w:left w:val="single" w:sz="4" w:space="0" w:color="auto"/>
              <w:bottom w:val="single" w:sz="4" w:space="0" w:color="auto"/>
              <w:right w:val="single" w:sz="4" w:space="0" w:color="auto"/>
            </w:tcBorders>
          </w:tcPr>
          <w:p w14:paraId="4C34F9AB" w14:textId="2F506840" w:rsidR="00090CBE" w:rsidRDefault="00A95116" w:rsidP="00426EEA">
            <w:pPr>
              <w:pStyle w:val="af0"/>
              <w:jc w:val="center"/>
            </w:pPr>
            <w:r>
              <w:rPr>
                <w:rFonts w:ascii="Times New Roman" w:eastAsia="Times New Roman" w:hAnsi="Times New Roman" w:cs="Times New Roman"/>
              </w:rPr>
              <w:t>О внесении изменений в</w:t>
            </w:r>
            <w:r w:rsidR="00090CBE" w:rsidRPr="00326EE3">
              <w:rPr>
                <w:rFonts w:ascii="Times New Roman" w:eastAsia="Times New Roman" w:hAnsi="Times New Roman" w:cs="Times New Roman"/>
              </w:rPr>
              <w:t xml:space="preserve"> Положени</w:t>
            </w:r>
            <w:r>
              <w:rPr>
                <w:rFonts w:ascii="Times New Roman" w:eastAsia="Times New Roman" w:hAnsi="Times New Roman" w:cs="Times New Roman"/>
              </w:rPr>
              <w:t>е</w:t>
            </w:r>
            <w:r w:rsidR="00090CBE" w:rsidRPr="00326EE3">
              <w:rPr>
                <w:rFonts w:ascii="Times New Roman" w:eastAsia="Times New Roman" w:hAnsi="Times New Roman" w:cs="Times New Roman"/>
              </w:rPr>
              <w:t xml:space="preserve"> о бюджетном </w:t>
            </w:r>
            <w:r w:rsidR="00090CBE">
              <w:rPr>
                <w:rFonts w:ascii="Times New Roman" w:eastAsia="Times New Roman" w:hAnsi="Times New Roman" w:cs="Times New Roman"/>
              </w:rPr>
              <w:t xml:space="preserve">устройстве и бюджетном </w:t>
            </w:r>
            <w:r w:rsidR="00090CBE" w:rsidRPr="00326EE3">
              <w:rPr>
                <w:rFonts w:ascii="Times New Roman" w:eastAsia="Times New Roman" w:hAnsi="Times New Roman" w:cs="Times New Roman"/>
              </w:rPr>
              <w:t>процесс</w:t>
            </w:r>
            <w:r w:rsidR="00090CBE">
              <w:rPr>
                <w:rFonts w:ascii="Times New Roman" w:eastAsia="Times New Roman" w:hAnsi="Times New Roman" w:cs="Times New Roman"/>
              </w:rPr>
              <w:t>е в муниципальном образовании «Тенькинский городской округ»</w:t>
            </w:r>
            <w:r w:rsidR="009369BA">
              <w:rPr>
                <w:rFonts w:ascii="Times New Roman" w:eastAsia="Times New Roman" w:hAnsi="Times New Roman" w:cs="Times New Roman"/>
              </w:rPr>
              <w:t xml:space="preserve"> </w:t>
            </w:r>
            <w:r w:rsidR="009369BA">
              <w:t>от 16.11.2015 г №35</w:t>
            </w:r>
          </w:p>
        </w:tc>
        <w:tc>
          <w:tcPr>
            <w:tcW w:w="2126" w:type="dxa"/>
            <w:tcBorders>
              <w:top w:val="single" w:sz="4" w:space="0" w:color="auto"/>
              <w:left w:val="single" w:sz="4" w:space="0" w:color="auto"/>
              <w:bottom w:val="single" w:sz="4" w:space="0" w:color="auto"/>
              <w:right w:val="single" w:sz="4" w:space="0" w:color="auto"/>
            </w:tcBorders>
          </w:tcPr>
          <w:p w14:paraId="275B00DF" w14:textId="54FA1344" w:rsidR="00090CBE" w:rsidRDefault="009369BA" w:rsidP="00426EEA">
            <w:pPr>
              <w:pStyle w:val="af0"/>
              <w:jc w:val="center"/>
            </w:pPr>
            <w:r w:rsidRPr="00397C4F">
              <w:rPr>
                <w:rFonts w:ascii="Times New Roman" w:hAnsi="Times New Roman" w:cs="Times New Roman"/>
              </w:rPr>
              <w:t>По мере необходимости</w:t>
            </w:r>
          </w:p>
        </w:tc>
        <w:tc>
          <w:tcPr>
            <w:tcW w:w="2410" w:type="dxa"/>
            <w:tcBorders>
              <w:top w:val="single" w:sz="4" w:space="0" w:color="auto"/>
              <w:left w:val="single" w:sz="4" w:space="0" w:color="auto"/>
              <w:bottom w:val="single" w:sz="4" w:space="0" w:color="auto"/>
            </w:tcBorders>
          </w:tcPr>
          <w:p w14:paraId="693D2621" w14:textId="7592734D" w:rsidR="00090CBE" w:rsidRDefault="00090CBE" w:rsidP="00426EEA">
            <w:pPr>
              <w:pStyle w:val="af0"/>
              <w:jc w:val="center"/>
            </w:pPr>
            <w:r>
              <w:t>Комитет финансов</w:t>
            </w:r>
          </w:p>
        </w:tc>
      </w:tr>
      <w:tr w:rsidR="008E37EF" w14:paraId="057CF813" w14:textId="77777777" w:rsidTr="00BC5AC3">
        <w:tc>
          <w:tcPr>
            <w:tcW w:w="560" w:type="dxa"/>
            <w:tcBorders>
              <w:top w:val="single" w:sz="4" w:space="0" w:color="auto"/>
              <w:bottom w:val="single" w:sz="4" w:space="0" w:color="auto"/>
              <w:right w:val="single" w:sz="4" w:space="0" w:color="auto"/>
            </w:tcBorders>
          </w:tcPr>
          <w:p w14:paraId="73570E28" w14:textId="7556F51F" w:rsidR="008E37EF" w:rsidRDefault="00FD2958" w:rsidP="00426EEA">
            <w:pPr>
              <w:pStyle w:val="af0"/>
            </w:pPr>
            <w:r>
              <w:t>2</w:t>
            </w:r>
            <w:r w:rsidR="00DE4192">
              <w:t>.</w:t>
            </w:r>
          </w:p>
        </w:tc>
        <w:tc>
          <w:tcPr>
            <w:tcW w:w="3438" w:type="dxa"/>
            <w:tcBorders>
              <w:top w:val="single" w:sz="4" w:space="0" w:color="auto"/>
              <w:left w:val="single" w:sz="4" w:space="0" w:color="auto"/>
              <w:bottom w:val="single" w:sz="4" w:space="0" w:color="auto"/>
              <w:right w:val="single" w:sz="4" w:space="0" w:color="auto"/>
            </w:tcBorders>
          </w:tcPr>
          <w:p w14:paraId="6DC706B8" w14:textId="0C8B7C36" w:rsidR="008E37EF" w:rsidRDefault="00DE4192" w:rsidP="00EB5ABA">
            <w:pPr>
              <w:pStyle w:val="af0"/>
              <w:jc w:val="left"/>
            </w:pPr>
            <w:r>
              <w:t>Решение</w:t>
            </w:r>
            <w:r w:rsidR="00090CBE">
              <w:t xml:space="preserve"> Собрания представителей Тенькинского городского округа</w:t>
            </w:r>
          </w:p>
        </w:tc>
        <w:tc>
          <w:tcPr>
            <w:tcW w:w="5812" w:type="dxa"/>
            <w:tcBorders>
              <w:top w:val="single" w:sz="4" w:space="0" w:color="auto"/>
              <w:left w:val="single" w:sz="4" w:space="0" w:color="auto"/>
              <w:bottom w:val="single" w:sz="4" w:space="0" w:color="auto"/>
              <w:right w:val="single" w:sz="4" w:space="0" w:color="auto"/>
            </w:tcBorders>
          </w:tcPr>
          <w:p w14:paraId="0759BA28" w14:textId="5F46574A" w:rsidR="008E37EF" w:rsidRDefault="00A95116" w:rsidP="00DE4192">
            <w:pPr>
              <w:pStyle w:val="af0"/>
              <w:jc w:val="center"/>
            </w:pPr>
            <w:r>
              <w:rPr>
                <w:rFonts w:ascii="Times New Roman" w:hAnsi="Times New Roman" w:cs="Times New Roman"/>
              </w:rPr>
              <w:t>О</w:t>
            </w:r>
            <w:r w:rsidR="00DE4192" w:rsidRPr="00397C4F">
              <w:rPr>
                <w:rFonts w:ascii="Times New Roman" w:hAnsi="Times New Roman" w:cs="Times New Roman"/>
              </w:rPr>
              <w:t xml:space="preserve"> бюджете на очередной финансовый год и на плановый период</w:t>
            </w:r>
          </w:p>
        </w:tc>
        <w:tc>
          <w:tcPr>
            <w:tcW w:w="2126" w:type="dxa"/>
            <w:tcBorders>
              <w:top w:val="single" w:sz="4" w:space="0" w:color="auto"/>
              <w:left w:val="single" w:sz="4" w:space="0" w:color="auto"/>
              <w:bottom w:val="single" w:sz="4" w:space="0" w:color="auto"/>
              <w:right w:val="single" w:sz="4" w:space="0" w:color="auto"/>
            </w:tcBorders>
          </w:tcPr>
          <w:p w14:paraId="1780CBBB" w14:textId="77777777" w:rsidR="00017920" w:rsidRDefault="00DF3D85" w:rsidP="00DE4192">
            <w:pPr>
              <w:pStyle w:val="af0"/>
              <w:jc w:val="center"/>
            </w:pPr>
            <w:r>
              <w:t>Ежегодно</w:t>
            </w:r>
          </w:p>
          <w:p w14:paraId="18474702" w14:textId="6484412A" w:rsidR="008E37EF" w:rsidRDefault="00017920" w:rsidP="00DE4192">
            <w:pPr>
              <w:pStyle w:val="af0"/>
              <w:jc w:val="center"/>
            </w:pPr>
            <w:r>
              <w:t>(4 квартал)</w:t>
            </w:r>
          </w:p>
        </w:tc>
        <w:tc>
          <w:tcPr>
            <w:tcW w:w="2410" w:type="dxa"/>
            <w:tcBorders>
              <w:top w:val="single" w:sz="4" w:space="0" w:color="auto"/>
              <w:left w:val="single" w:sz="4" w:space="0" w:color="auto"/>
              <w:bottom w:val="single" w:sz="4" w:space="0" w:color="auto"/>
            </w:tcBorders>
          </w:tcPr>
          <w:p w14:paraId="017BCD3B" w14:textId="528EC161" w:rsidR="008E37EF" w:rsidRDefault="00DE4192" w:rsidP="00DE4192">
            <w:pPr>
              <w:pStyle w:val="af0"/>
              <w:jc w:val="center"/>
            </w:pPr>
            <w:r>
              <w:t>Комитет финансов</w:t>
            </w:r>
          </w:p>
        </w:tc>
      </w:tr>
      <w:tr w:rsidR="00DE4192" w14:paraId="5EB9B34A" w14:textId="77777777" w:rsidTr="00BC5AC3">
        <w:tc>
          <w:tcPr>
            <w:tcW w:w="560" w:type="dxa"/>
            <w:tcBorders>
              <w:top w:val="single" w:sz="4" w:space="0" w:color="auto"/>
              <w:bottom w:val="single" w:sz="4" w:space="0" w:color="auto"/>
              <w:right w:val="single" w:sz="4" w:space="0" w:color="auto"/>
            </w:tcBorders>
          </w:tcPr>
          <w:p w14:paraId="2645A7C1" w14:textId="2B64150D" w:rsidR="00DE4192" w:rsidRDefault="00FD2958" w:rsidP="00DE4192">
            <w:pPr>
              <w:pStyle w:val="af0"/>
            </w:pPr>
            <w:r>
              <w:t>3</w:t>
            </w:r>
            <w:r w:rsidR="00DE4192">
              <w:t>.</w:t>
            </w:r>
          </w:p>
        </w:tc>
        <w:tc>
          <w:tcPr>
            <w:tcW w:w="3438" w:type="dxa"/>
            <w:tcBorders>
              <w:top w:val="single" w:sz="4" w:space="0" w:color="auto"/>
              <w:left w:val="single" w:sz="4" w:space="0" w:color="auto"/>
              <w:bottom w:val="single" w:sz="4" w:space="0" w:color="auto"/>
              <w:right w:val="single" w:sz="4" w:space="0" w:color="auto"/>
            </w:tcBorders>
          </w:tcPr>
          <w:p w14:paraId="59415496" w14:textId="33FCDACB" w:rsidR="00DE4192" w:rsidRDefault="00DE4192" w:rsidP="00EB5ABA">
            <w:pPr>
              <w:pStyle w:val="af0"/>
              <w:jc w:val="left"/>
            </w:pPr>
            <w:r>
              <w:t>Решение</w:t>
            </w:r>
            <w:r w:rsidR="00090CBE">
              <w:t xml:space="preserve"> Собрания представителей Тенькинского городского округа</w:t>
            </w:r>
          </w:p>
        </w:tc>
        <w:tc>
          <w:tcPr>
            <w:tcW w:w="5812" w:type="dxa"/>
            <w:tcBorders>
              <w:top w:val="single" w:sz="4" w:space="0" w:color="auto"/>
              <w:left w:val="single" w:sz="4" w:space="0" w:color="auto"/>
              <w:bottom w:val="single" w:sz="4" w:space="0" w:color="auto"/>
              <w:right w:val="single" w:sz="4" w:space="0" w:color="auto"/>
            </w:tcBorders>
          </w:tcPr>
          <w:p w14:paraId="3A56E542" w14:textId="038B37DD" w:rsidR="00DE4192" w:rsidRDefault="00A95116" w:rsidP="00DE4192">
            <w:pPr>
              <w:pStyle w:val="af0"/>
              <w:jc w:val="center"/>
            </w:pPr>
            <w:r>
              <w:rPr>
                <w:rFonts w:ascii="Times New Roman" w:hAnsi="Times New Roman" w:cs="Times New Roman"/>
              </w:rPr>
              <w:t>О</w:t>
            </w:r>
            <w:r w:rsidR="00DE4192">
              <w:rPr>
                <w:rFonts w:ascii="Times New Roman" w:hAnsi="Times New Roman" w:cs="Times New Roman"/>
              </w:rPr>
              <w:t xml:space="preserve"> внесении изменений в решение «</w:t>
            </w:r>
            <w:r w:rsidR="00DE4192" w:rsidRPr="00397C4F">
              <w:rPr>
                <w:rFonts w:ascii="Times New Roman" w:hAnsi="Times New Roman" w:cs="Times New Roman"/>
              </w:rPr>
              <w:t>О бюджете на очередной финансовый год и на плановый период</w:t>
            </w:r>
            <w:r w:rsidR="00DE4192">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2A5E035" w14:textId="5813AC57" w:rsidR="00DE4192" w:rsidRDefault="00DE4192" w:rsidP="00DE4192">
            <w:pPr>
              <w:pStyle w:val="af0"/>
              <w:jc w:val="center"/>
            </w:pPr>
            <w:r w:rsidRPr="00397C4F">
              <w:rPr>
                <w:rFonts w:ascii="Times New Roman" w:hAnsi="Times New Roman" w:cs="Times New Roman"/>
              </w:rPr>
              <w:t>По мере необходимости</w:t>
            </w:r>
          </w:p>
        </w:tc>
        <w:tc>
          <w:tcPr>
            <w:tcW w:w="2410" w:type="dxa"/>
            <w:tcBorders>
              <w:top w:val="single" w:sz="4" w:space="0" w:color="auto"/>
              <w:left w:val="single" w:sz="4" w:space="0" w:color="auto"/>
              <w:bottom w:val="single" w:sz="4" w:space="0" w:color="auto"/>
            </w:tcBorders>
          </w:tcPr>
          <w:p w14:paraId="209712D2" w14:textId="58FD5FF0" w:rsidR="00DE4192" w:rsidRDefault="00DE4192" w:rsidP="00DE4192">
            <w:pPr>
              <w:pStyle w:val="af0"/>
              <w:jc w:val="center"/>
            </w:pPr>
            <w:r>
              <w:t>Комитет финансов</w:t>
            </w:r>
          </w:p>
        </w:tc>
      </w:tr>
      <w:tr w:rsidR="00DE4192" w14:paraId="2BAFE4B6" w14:textId="77777777" w:rsidTr="00BC5AC3">
        <w:tc>
          <w:tcPr>
            <w:tcW w:w="560" w:type="dxa"/>
            <w:tcBorders>
              <w:top w:val="single" w:sz="4" w:space="0" w:color="auto"/>
              <w:bottom w:val="single" w:sz="4" w:space="0" w:color="auto"/>
              <w:right w:val="single" w:sz="4" w:space="0" w:color="auto"/>
            </w:tcBorders>
          </w:tcPr>
          <w:p w14:paraId="066C02D8" w14:textId="40C92B87" w:rsidR="00DE4192" w:rsidRDefault="00FD2958" w:rsidP="00DE4192">
            <w:pPr>
              <w:pStyle w:val="af0"/>
            </w:pPr>
            <w:r>
              <w:t>4</w:t>
            </w:r>
            <w:r w:rsidR="00DE4192">
              <w:t>.</w:t>
            </w:r>
          </w:p>
        </w:tc>
        <w:tc>
          <w:tcPr>
            <w:tcW w:w="3438" w:type="dxa"/>
            <w:tcBorders>
              <w:top w:val="single" w:sz="4" w:space="0" w:color="auto"/>
              <w:left w:val="single" w:sz="4" w:space="0" w:color="auto"/>
              <w:bottom w:val="single" w:sz="4" w:space="0" w:color="auto"/>
              <w:right w:val="single" w:sz="4" w:space="0" w:color="auto"/>
            </w:tcBorders>
          </w:tcPr>
          <w:p w14:paraId="78B5CB44" w14:textId="097E9395" w:rsidR="00DE4192" w:rsidRDefault="00DE4192" w:rsidP="00EB5ABA">
            <w:pPr>
              <w:pStyle w:val="af0"/>
              <w:jc w:val="left"/>
            </w:pPr>
            <w:r>
              <w:t>Решение</w:t>
            </w:r>
            <w:r w:rsidR="00090CBE">
              <w:t xml:space="preserve"> Собрания представителей Тенькинского городского округа</w:t>
            </w:r>
          </w:p>
        </w:tc>
        <w:tc>
          <w:tcPr>
            <w:tcW w:w="5812" w:type="dxa"/>
            <w:tcBorders>
              <w:top w:val="single" w:sz="4" w:space="0" w:color="auto"/>
              <w:left w:val="single" w:sz="4" w:space="0" w:color="auto"/>
              <w:bottom w:val="single" w:sz="4" w:space="0" w:color="auto"/>
              <w:right w:val="single" w:sz="4" w:space="0" w:color="auto"/>
            </w:tcBorders>
          </w:tcPr>
          <w:p w14:paraId="7143F5BF" w14:textId="7B1691CF" w:rsidR="00DE4192" w:rsidRPr="00397C4F" w:rsidRDefault="000B68FF" w:rsidP="00DE4192">
            <w:pPr>
              <w:pStyle w:val="af0"/>
              <w:jc w:val="center"/>
              <w:rPr>
                <w:rFonts w:ascii="Times New Roman" w:hAnsi="Times New Roman" w:cs="Times New Roman"/>
              </w:rPr>
            </w:pPr>
            <w:r>
              <w:rPr>
                <w:rFonts w:ascii="Times New Roman" w:hAnsi="Times New Roman" w:cs="Times New Roman"/>
              </w:rPr>
              <w:t>Об</w:t>
            </w:r>
            <w:r w:rsidR="00DE4192" w:rsidRPr="00397C4F">
              <w:rPr>
                <w:rFonts w:ascii="Times New Roman" w:hAnsi="Times New Roman" w:cs="Times New Roman"/>
              </w:rPr>
              <w:t xml:space="preserve"> исполнении бюджета за отчетный финансовый год</w:t>
            </w:r>
          </w:p>
        </w:tc>
        <w:tc>
          <w:tcPr>
            <w:tcW w:w="2126" w:type="dxa"/>
            <w:tcBorders>
              <w:top w:val="single" w:sz="4" w:space="0" w:color="auto"/>
              <w:left w:val="single" w:sz="4" w:space="0" w:color="auto"/>
              <w:bottom w:val="single" w:sz="4" w:space="0" w:color="auto"/>
              <w:right w:val="single" w:sz="4" w:space="0" w:color="auto"/>
            </w:tcBorders>
          </w:tcPr>
          <w:p w14:paraId="57379EF1" w14:textId="59DE3165" w:rsidR="00DE4192" w:rsidRPr="00397C4F" w:rsidRDefault="00DF3D85" w:rsidP="00DE4192">
            <w:pPr>
              <w:pStyle w:val="af0"/>
              <w:jc w:val="center"/>
              <w:rPr>
                <w:rFonts w:ascii="Times New Roman" w:hAnsi="Times New Roman" w:cs="Times New Roman"/>
              </w:rPr>
            </w:pPr>
            <w:r>
              <w:t>Ежегодно</w:t>
            </w:r>
            <w:r w:rsidR="00017920">
              <w:t xml:space="preserve">                     (2 квартал)</w:t>
            </w:r>
          </w:p>
        </w:tc>
        <w:tc>
          <w:tcPr>
            <w:tcW w:w="2410" w:type="dxa"/>
            <w:tcBorders>
              <w:top w:val="single" w:sz="4" w:space="0" w:color="auto"/>
              <w:left w:val="single" w:sz="4" w:space="0" w:color="auto"/>
              <w:bottom w:val="single" w:sz="4" w:space="0" w:color="auto"/>
            </w:tcBorders>
          </w:tcPr>
          <w:p w14:paraId="0BD95573" w14:textId="1F6C63BC" w:rsidR="00DE4192" w:rsidRDefault="00DE4192" w:rsidP="00DE4192">
            <w:pPr>
              <w:pStyle w:val="af0"/>
              <w:jc w:val="center"/>
            </w:pPr>
            <w:r>
              <w:t>Комитет финансов</w:t>
            </w:r>
          </w:p>
        </w:tc>
      </w:tr>
      <w:tr w:rsidR="00DE4192" w14:paraId="6387DA60" w14:textId="77777777" w:rsidTr="00BC5AC3">
        <w:tc>
          <w:tcPr>
            <w:tcW w:w="560" w:type="dxa"/>
            <w:tcBorders>
              <w:top w:val="single" w:sz="4" w:space="0" w:color="auto"/>
              <w:bottom w:val="single" w:sz="4" w:space="0" w:color="auto"/>
              <w:right w:val="single" w:sz="4" w:space="0" w:color="auto"/>
            </w:tcBorders>
          </w:tcPr>
          <w:p w14:paraId="23F9AE6E" w14:textId="59357BBE" w:rsidR="00DE4192" w:rsidRDefault="00FD2958" w:rsidP="00DE4192">
            <w:pPr>
              <w:pStyle w:val="af0"/>
            </w:pPr>
            <w:r>
              <w:t>5</w:t>
            </w:r>
            <w:r w:rsidR="00DE4192">
              <w:t>.</w:t>
            </w:r>
          </w:p>
        </w:tc>
        <w:tc>
          <w:tcPr>
            <w:tcW w:w="3438" w:type="dxa"/>
            <w:tcBorders>
              <w:top w:val="single" w:sz="4" w:space="0" w:color="auto"/>
              <w:left w:val="single" w:sz="4" w:space="0" w:color="auto"/>
              <w:bottom w:val="single" w:sz="4" w:space="0" w:color="auto"/>
              <w:right w:val="single" w:sz="4" w:space="0" w:color="auto"/>
            </w:tcBorders>
          </w:tcPr>
          <w:p w14:paraId="3CA57074" w14:textId="2C47A9BA" w:rsidR="00DE4192" w:rsidRDefault="00DE4192" w:rsidP="00EB5ABA">
            <w:pPr>
              <w:pStyle w:val="af0"/>
              <w:jc w:val="left"/>
            </w:pPr>
            <w:r>
              <w:rPr>
                <w:rFonts w:ascii="Times New Roman" w:hAnsi="Times New Roman" w:cs="Times New Roman"/>
              </w:rPr>
              <w:t xml:space="preserve">Постановление </w:t>
            </w:r>
            <w:r w:rsidR="00090CBE">
              <w:rPr>
                <w:rFonts w:ascii="Times New Roman" w:hAnsi="Times New Roman" w:cs="Times New Roman"/>
              </w:rPr>
              <w:t xml:space="preserve">администрации </w:t>
            </w:r>
            <w:r w:rsidR="00090CBE">
              <w:t>Тенькинского городского округа</w:t>
            </w:r>
          </w:p>
        </w:tc>
        <w:tc>
          <w:tcPr>
            <w:tcW w:w="5812" w:type="dxa"/>
            <w:tcBorders>
              <w:top w:val="single" w:sz="4" w:space="0" w:color="auto"/>
              <w:left w:val="single" w:sz="4" w:space="0" w:color="auto"/>
              <w:bottom w:val="single" w:sz="4" w:space="0" w:color="auto"/>
              <w:right w:val="single" w:sz="4" w:space="0" w:color="auto"/>
            </w:tcBorders>
          </w:tcPr>
          <w:p w14:paraId="31D7D85A" w14:textId="6324F60C" w:rsidR="00DE4192" w:rsidRPr="00397C4F" w:rsidRDefault="000B68FF" w:rsidP="00DE4192">
            <w:pPr>
              <w:pStyle w:val="af0"/>
              <w:jc w:val="center"/>
              <w:rPr>
                <w:rFonts w:ascii="Times New Roman" w:hAnsi="Times New Roman" w:cs="Times New Roman"/>
              </w:rPr>
            </w:pPr>
            <w:r>
              <w:rPr>
                <w:rFonts w:ascii="Times New Roman" w:hAnsi="Times New Roman" w:cs="Times New Roman"/>
              </w:rPr>
              <w:t xml:space="preserve"> Об </w:t>
            </w:r>
            <w:r w:rsidR="00DE4192" w:rsidRPr="00397C4F">
              <w:rPr>
                <w:rFonts w:ascii="Times New Roman" w:hAnsi="Times New Roman" w:cs="Times New Roman"/>
              </w:rPr>
              <w:t xml:space="preserve">основных направлениях бюджетной </w:t>
            </w:r>
            <w:r w:rsidR="00DE4192">
              <w:rPr>
                <w:rFonts w:ascii="Times New Roman" w:hAnsi="Times New Roman" w:cs="Times New Roman"/>
              </w:rPr>
              <w:t xml:space="preserve">и налоговой </w:t>
            </w:r>
            <w:proofErr w:type="gramStart"/>
            <w:r w:rsidR="00DE4192" w:rsidRPr="00397C4F">
              <w:rPr>
                <w:rFonts w:ascii="Times New Roman" w:hAnsi="Times New Roman" w:cs="Times New Roman"/>
              </w:rPr>
              <w:t>политики</w:t>
            </w:r>
            <w:proofErr w:type="gramEnd"/>
            <w:r w:rsidR="00DE4192" w:rsidRPr="00397C4F">
              <w:rPr>
                <w:rFonts w:ascii="Times New Roman" w:hAnsi="Times New Roman" w:cs="Times New Roman"/>
              </w:rPr>
              <w:t xml:space="preserve"> на очередной финансовый год и плановый период</w:t>
            </w:r>
          </w:p>
        </w:tc>
        <w:tc>
          <w:tcPr>
            <w:tcW w:w="2126" w:type="dxa"/>
            <w:tcBorders>
              <w:top w:val="single" w:sz="4" w:space="0" w:color="auto"/>
              <w:left w:val="single" w:sz="4" w:space="0" w:color="auto"/>
              <w:bottom w:val="single" w:sz="4" w:space="0" w:color="auto"/>
              <w:right w:val="single" w:sz="4" w:space="0" w:color="auto"/>
            </w:tcBorders>
          </w:tcPr>
          <w:p w14:paraId="4093AFBD" w14:textId="66BE3AF6" w:rsidR="00DE4192" w:rsidRPr="00397C4F" w:rsidRDefault="00DF3D85" w:rsidP="00DE4192">
            <w:pPr>
              <w:pStyle w:val="af0"/>
              <w:jc w:val="center"/>
              <w:rPr>
                <w:rFonts w:ascii="Times New Roman" w:hAnsi="Times New Roman" w:cs="Times New Roman"/>
              </w:rPr>
            </w:pPr>
            <w:r>
              <w:t>Ежегодно</w:t>
            </w:r>
            <w:r w:rsidR="00017920">
              <w:t xml:space="preserve">                   (4 квартал)</w:t>
            </w:r>
          </w:p>
        </w:tc>
        <w:tc>
          <w:tcPr>
            <w:tcW w:w="2410" w:type="dxa"/>
            <w:tcBorders>
              <w:top w:val="single" w:sz="4" w:space="0" w:color="auto"/>
              <w:left w:val="single" w:sz="4" w:space="0" w:color="auto"/>
              <w:bottom w:val="single" w:sz="4" w:space="0" w:color="auto"/>
            </w:tcBorders>
          </w:tcPr>
          <w:p w14:paraId="7CC9C497" w14:textId="1A36E59E" w:rsidR="00DE4192" w:rsidRDefault="00DE4192" w:rsidP="00DE4192">
            <w:pPr>
              <w:pStyle w:val="af0"/>
              <w:jc w:val="center"/>
            </w:pPr>
            <w:r>
              <w:t>Комитет финансов</w:t>
            </w:r>
          </w:p>
        </w:tc>
      </w:tr>
    </w:tbl>
    <w:p w14:paraId="6AFBD807" w14:textId="20071D6C" w:rsidR="008E37EF" w:rsidRDefault="008E37EF" w:rsidP="007E1547">
      <w:pPr>
        <w:widowControl w:val="0"/>
        <w:autoSpaceDE w:val="0"/>
        <w:autoSpaceDN w:val="0"/>
        <w:adjustRightInd w:val="0"/>
        <w:spacing w:after="0" w:line="240" w:lineRule="auto"/>
        <w:jc w:val="center"/>
        <w:rPr>
          <w:rFonts w:ascii="Times New Roman" w:hAnsi="Times New Roman" w:cs="Times New Roman"/>
          <w:b/>
          <w:bCs/>
        </w:rPr>
      </w:pPr>
    </w:p>
    <w:p w14:paraId="4C008C4E" w14:textId="4C135E88" w:rsidR="00BC5AC3" w:rsidRDefault="00BC5AC3" w:rsidP="007E1547">
      <w:pPr>
        <w:widowControl w:val="0"/>
        <w:autoSpaceDE w:val="0"/>
        <w:autoSpaceDN w:val="0"/>
        <w:adjustRightInd w:val="0"/>
        <w:spacing w:after="0" w:line="240" w:lineRule="auto"/>
        <w:jc w:val="center"/>
        <w:rPr>
          <w:rFonts w:ascii="Times New Roman" w:hAnsi="Times New Roman" w:cs="Times New Roman"/>
          <w:b/>
          <w:bCs/>
        </w:rPr>
      </w:pPr>
    </w:p>
    <w:p w14:paraId="1E1E6B37" w14:textId="3956F11E" w:rsidR="00BC5AC3" w:rsidRDefault="00BC5AC3" w:rsidP="007E1547">
      <w:pPr>
        <w:widowControl w:val="0"/>
        <w:autoSpaceDE w:val="0"/>
        <w:autoSpaceDN w:val="0"/>
        <w:adjustRightInd w:val="0"/>
        <w:spacing w:after="0" w:line="240" w:lineRule="auto"/>
        <w:jc w:val="center"/>
        <w:rPr>
          <w:rFonts w:ascii="Times New Roman" w:hAnsi="Times New Roman" w:cs="Times New Roman"/>
          <w:b/>
          <w:bCs/>
        </w:rPr>
      </w:pPr>
    </w:p>
    <w:p w14:paraId="576CCF2F" w14:textId="04551C43" w:rsidR="00DF3D85" w:rsidRDefault="00DF3D85" w:rsidP="007E1547">
      <w:pPr>
        <w:widowControl w:val="0"/>
        <w:autoSpaceDE w:val="0"/>
        <w:autoSpaceDN w:val="0"/>
        <w:adjustRightInd w:val="0"/>
        <w:spacing w:after="0" w:line="240" w:lineRule="auto"/>
        <w:jc w:val="center"/>
        <w:rPr>
          <w:rFonts w:ascii="Times New Roman" w:hAnsi="Times New Roman" w:cs="Times New Roman"/>
          <w:b/>
          <w:bCs/>
        </w:rPr>
      </w:pPr>
    </w:p>
    <w:p w14:paraId="5029F62E" w14:textId="74D61342" w:rsidR="00DF3D85" w:rsidRDefault="00DF3D85" w:rsidP="007E1547">
      <w:pPr>
        <w:widowControl w:val="0"/>
        <w:autoSpaceDE w:val="0"/>
        <w:autoSpaceDN w:val="0"/>
        <w:adjustRightInd w:val="0"/>
        <w:spacing w:after="0" w:line="240" w:lineRule="auto"/>
        <w:jc w:val="center"/>
        <w:rPr>
          <w:rFonts w:ascii="Times New Roman" w:hAnsi="Times New Roman" w:cs="Times New Roman"/>
          <w:b/>
          <w:bCs/>
        </w:rPr>
      </w:pPr>
    </w:p>
    <w:p w14:paraId="53ADAEEE" w14:textId="491CC64A" w:rsidR="00DF3D85" w:rsidRDefault="00DF3D85" w:rsidP="007E1547">
      <w:pPr>
        <w:widowControl w:val="0"/>
        <w:autoSpaceDE w:val="0"/>
        <w:autoSpaceDN w:val="0"/>
        <w:adjustRightInd w:val="0"/>
        <w:spacing w:after="0" w:line="240" w:lineRule="auto"/>
        <w:jc w:val="center"/>
        <w:rPr>
          <w:rFonts w:ascii="Times New Roman" w:hAnsi="Times New Roman" w:cs="Times New Roman"/>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gridCol w:w="7251"/>
      </w:tblGrid>
      <w:tr w:rsidR="00E11BF1" w14:paraId="2A4CC69D" w14:textId="77777777" w:rsidTr="00E11BF1">
        <w:tc>
          <w:tcPr>
            <w:tcW w:w="7251" w:type="dxa"/>
          </w:tcPr>
          <w:p w14:paraId="656A4A16" w14:textId="77777777" w:rsidR="00E11BF1" w:rsidRDefault="00E11BF1" w:rsidP="007E1547">
            <w:pPr>
              <w:widowControl w:val="0"/>
              <w:autoSpaceDE w:val="0"/>
              <w:autoSpaceDN w:val="0"/>
              <w:adjustRightInd w:val="0"/>
              <w:jc w:val="center"/>
              <w:rPr>
                <w:rFonts w:ascii="Times New Roman" w:hAnsi="Times New Roman" w:cs="Times New Roman"/>
                <w:b/>
                <w:bCs/>
              </w:rPr>
            </w:pPr>
          </w:p>
        </w:tc>
        <w:tc>
          <w:tcPr>
            <w:tcW w:w="7251" w:type="dxa"/>
          </w:tcPr>
          <w:p w14:paraId="2C84174E" w14:textId="3C479F9B" w:rsidR="00E11BF1" w:rsidRPr="00E11BF1" w:rsidRDefault="00E11BF1" w:rsidP="00E11BF1">
            <w:pPr>
              <w:widowControl w:val="0"/>
              <w:autoSpaceDE w:val="0"/>
              <w:autoSpaceDN w:val="0"/>
              <w:adjustRightInd w:val="0"/>
              <w:jc w:val="center"/>
              <w:rPr>
                <w:rFonts w:ascii="Times New Roman" w:hAnsi="Times New Roman" w:cs="Times New Roman"/>
                <w:bCs/>
                <w:sz w:val="28"/>
                <w:szCs w:val="28"/>
              </w:rPr>
            </w:pPr>
            <w:r w:rsidRPr="00E11BF1">
              <w:rPr>
                <w:rFonts w:ascii="Times New Roman" w:hAnsi="Times New Roman" w:cs="Times New Roman"/>
                <w:bCs/>
                <w:sz w:val="28"/>
                <w:szCs w:val="28"/>
              </w:rPr>
              <w:t xml:space="preserve">Приложение № </w:t>
            </w:r>
            <w:r>
              <w:rPr>
                <w:rFonts w:ascii="Times New Roman" w:hAnsi="Times New Roman" w:cs="Times New Roman"/>
                <w:bCs/>
                <w:sz w:val="28"/>
                <w:szCs w:val="28"/>
              </w:rPr>
              <w:t>4</w:t>
            </w:r>
          </w:p>
          <w:p w14:paraId="627EDFEE" w14:textId="77777777" w:rsidR="00E11BF1" w:rsidRDefault="00E11BF1" w:rsidP="00E11BF1">
            <w:pPr>
              <w:widowControl w:val="0"/>
              <w:autoSpaceDE w:val="0"/>
              <w:autoSpaceDN w:val="0"/>
              <w:adjustRightInd w:val="0"/>
              <w:jc w:val="center"/>
              <w:rPr>
                <w:rFonts w:ascii="Times New Roman" w:hAnsi="Times New Roman" w:cs="Times New Roman"/>
                <w:bCs/>
                <w:sz w:val="28"/>
                <w:szCs w:val="28"/>
              </w:rPr>
            </w:pPr>
            <w:r w:rsidRPr="00E11BF1">
              <w:rPr>
                <w:rFonts w:ascii="Times New Roman" w:hAnsi="Times New Roman" w:cs="Times New Roman"/>
                <w:bCs/>
                <w:sz w:val="28"/>
                <w:szCs w:val="28"/>
              </w:rPr>
              <w:t xml:space="preserve">к муниципальной программе </w:t>
            </w:r>
          </w:p>
          <w:p w14:paraId="38618A13" w14:textId="77777777" w:rsidR="00E11BF1" w:rsidRDefault="00E11BF1" w:rsidP="00E11BF1">
            <w:pPr>
              <w:widowControl w:val="0"/>
              <w:autoSpaceDE w:val="0"/>
              <w:autoSpaceDN w:val="0"/>
              <w:adjustRightInd w:val="0"/>
              <w:jc w:val="center"/>
              <w:rPr>
                <w:rFonts w:ascii="Times New Roman" w:hAnsi="Times New Roman" w:cs="Times New Roman"/>
                <w:bCs/>
                <w:sz w:val="28"/>
                <w:szCs w:val="28"/>
              </w:rPr>
            </w:pPr>
            <w:r w:rsidRPr="00E11BF1">
              <w:rPr>
                <w:rFonts w:ascii="Times New Roman" w:hAnsi="Times New Roman" w:cs="Times New Roman"/>
                <w:bCs/>
                <w:sz w:val="28"/>
                <w:szCs w:val="28"/>
              </w:rPr>
              <w:t xml:space="preserve">«Управление муниципальными финансами </w:t>
            </w:r>
          </w:p>
          <w:p w14:paraId="39A92DBF" w14:textId="10FAC1DD" w:rsidR="00E11BF1" w:rsidRDefault="00E11BF1" w:rsidP="00E11BF1">
            <w:pPr>
              <w:widowControl w:val="0"/>
              <w:autoSpaceDE w:val="0"/>
              <w:autoSpaceDN w:val="0"/>
              <w:adjustRightInd w:val="0"/>
              <w:jc w:val="center"/>
              <w:rPr>
                <w:rFonts w:ascii="Times New Roman" w:hAnsi="Times New Roman" w:cs="Times New Roman"/>
                <w:b/>
                <w:bCs/>
              </w:rPr>
            </w:pPr>
            <w:r w:rsidRPr="00E11BF1">
              <w:rPr>
                <w:rFonts w:ascii="Times New Roman" w:hAnsi="Times New Roman" w:cs="Times New Roman"/>
                <w:bCs/>
                <w:sz w:val="28"/>
                <w:szCs w:val="28"/>
              </w:rPr>
              <w:t>Тенькинского городского округа»</w:t>
            </w:r>
          </w:p>
        </w:tc>
      </w:tr>
    </w:tbl>
    <w:p w14:paraId="4E344335" w14:textId="77777777" w:rsidR="008E37EF" w:rsidRDefault="008E37EF" w:rsidP="007E1547">
      <w:pPr>
        <w:widowControl w:val="0"/>
        <w:autoSpaceDE w:val="0"/>
        <w:autoSpaceDN w:val="0"/>
        <w:adjustRightInd w:val="0"/>
        <w:spacing w:after="0" w:line="240" w:lineRule="auto"/>
        <w:jc w:val="center"/>
        <w:rPr>
          <w:rFonts w:ascii="Times New Roman" w:hAnsi="Times New Roman" w:cs="Times New Roman"/>
          <w:b/>
          <w:bCs/>
        </w:rPr>
      </w:pPr>
    </w:p>
    <w:p w14:paraId="0339ADA2" w14:textId="77777777" w:rsidR="008E37EF" w:rsidRDefault="008E37EF" w:rsidP="007E1547">
      <w:pPr>
        <w:widowControl w:val="0"/>
        <w:autoSpaceDE w:val="0"/>
        <w:autoSpaceDN w:val="0"/>
        <w:adjustRightInd w:val="0"/>
        <w:spacing w:after="0" w:line="240" w:lineRule="auto"/>
        <w:jc w:val="center"/>
        <w:rPr>
          <w:rFonts w:ascii="Times New Roman" w:hAnsi="Times New Roman" w:cs="Times New Roman"/>
          <w:b/>
          <w:bCs/>
        </w:rPr>
      </w:pPr>
    </w:p>
    <w:p w14:paraId="251EC9C3" w14:textId="2897D2AB" w:rsidR="008E37EF" w:rsidRDefault="008E37EF" w:rsidP="007E1547">
      <w:pPr>
        <w:widowControl w:val="0"/>
        <w:autoSpaceDE w:val="0"/>
        <w:autoSpaceDN w:val="0"/>
        <w:adjustRightInd w:val="0"/>
        <w:spacing w:after="0" w:line="240" w:lineRule="auto"/>
        <w:jc w:val="center"/>
        <w:rPr>
          <w:rFonts w:ascii="Times New Roman" w:hAnsi="Times New Roman" w:cs="Times New Roman"/>
          <w:b/>
          <w:bCs/>
        </w:rPr>
      </w:pPr>
    </w:p>
    <w:p w14:paraId="3FE5B010" w14:textId="1F7D456A" w:rsidR="00DF2323" w:rsidRPr="00E11BF1" w:rsidRDefault="00DF2323" w:rsidP="00DF2323">
      <w:pPr>
        <w:widowControl w:val="0"/>
        <w:autoSpaceDE w:val="0"/>
        <w:autoSpaceDN w:val="0"/>
        <w:adjustRightInd w:val="0"/>
        <w:spacing w:after="0" w:line="240" w:lineRule="auto"/>
        <w:jc w:val="center"/>
        <w:rPr>
          <w:rFonts w:ascii="Times New Roman" w:hAnsi="Times New Roman" w:cs="Times New Roman"/>
          <w:b/>
          <w:bCs/>
          <w:sz w:val="28"/>
          <w:szCs w:val="28"/>
        </w:rPr>
      </w:pPr>
      <w:r w:rsidRPr="00E11BF1">
        <w:rPr>
          <w:rFonts w:ascii="Times New Roman" w:hAnsi="Times New Roman" w:cs="Times New Roman"/>
          <w:b/>
          <w:bCs/>
          <w:sz w:val="28"/>
          <w:szCs w:val="28"/>
        </w:rPr>
        <w:t>Ресурсное обеспечение</w:t>
      </w:r>
      <w:r w:rsidR="00F3160F" w:rsidRPr="00E11BF1">
        <w:rPr>
          <w:rFonts w:ascii="Times New Roman" w:hAnsi="Times New Roman" w:cs="Times New Roman"/>
          <w:b/>
          <w:bCs/>
          <w:sz w:val="28"/>
          <w:szCs w:val="28"/>
        </w:rPr>
        <w:t xml:space="preserve"> </w:t>
      </w:r>
      <w:r w:rsidRPr="00E11BF1">
        <w:rPr>
          <w:rFonts w:ascii="Times New Roman" w:hAnsi="Times New Roman" w:cs="Times New Roman"/>
          <w:b/>
          <w:bCs/>
          <w:sz w:val="28"/>
          <w:szCs w:val="28"/>
        </w:rPr>
        <w:t>муниципальной программы</w:t>
      </w:r>
    </w:p>
    <w:p w14:paraId="69A02DC7" w14:textId="77777777" w:rsidR="00DF2323" w:rsidRPr="00E11BF1" w:rsidRDefault="00DF2323" w:rsidP="00DF2323">
      <w:pPr>
        <w:widowControl w:val="0"/>
        <w:autoSpaceDE w:val="0"/>
        <w:autoSpaceDN w:val="0"/>
        <w:adjustRightInd w:val="0"/>
        <w:spacing w:after="0" w:line="240" w:lineRule="auto"/>
        <w:jc w:val="center"/>
        <w:rPr>
          <w:rFonts w:ascii="Times New Roman" w:hAnsi="Times New Roman" w:cs="Times New Roman"/>
          <w:b/>
          <w:bCs/>
          <w:sz w:val="28"/>
          <w:szCs w:val="28"/>
        </w:rPr>
      </w:pPr>
      <w:r w:rsidRPr="00E11BF1">
        <w:rPr>
          <w:rFonts w:ascii="Times New Roman" w:hAnsi="Times New Roman" w:cs="Times New Roman"/>
          <w:b/>
          <w:bCs/>
          <w:sz w:val="28"/>
          <w:szCs w:val="28"/>
        </w:rPr>
        <w:t xml:space="preserve"> «Управление муниципальными финансами </w:t>
      </w:r>
      <w:r w:rsidRPr="00E11BF1">
        <w:rPr>
          <w:rFonts w:ascii="Times New Roman" w:eastAsia="Times New Roman" w:hAnsi="Times New Roman"/>
          <w:b/>
          <w:bCs/>
          <w:sz w:val="28"/>
          <w:szCs w:val="28"/>
        </w:rPr>
        <w:t>Тенькинского</w:t>
      </w:r>
      <w:r w:rsidRPr="00E11BF1">
        <w:rPr>
          <w:rFonts w:ascii="Times New Roman" w:hAnsi="Times New Roman" w:cs="Times New Roman"/>
          <w:b/>
          <w:bCs/>
          <w:sz w:val="28"/>
          <w:szCs w:val="28"/>
        </w:rPr>
        <w:t xml:space="preserve"> городского округа»</w:t>
      </w:r>
    </w:p>
    <w:p w14:paraId="042E0389" w14:textId="41090E93" w:rsidR="008666B2" w:rsidRDefault="008666B2" w:rsidP="00DF2323">
      <w:pPr>
        <w:widowControl w:val="0"/>
        <w:autoSpaceDE w:val="0"/>
        <w:autoSpaceDN w:val="0"/>
        <w:adjustRightInd w:val="0"/>
        <w:spacing w:after="0" w:line="240" w:lineRule="auto"/>
        <w:jc w:val="center"/>
        <w:rPr>
          <w:rFonts w:ascii="Times New Roman" w:hAnsi="Times New Roman" w:cs="Times New Roman"/>
          <w:b/>
          <w:bCs/>
        </w:rPr>
      </w:pPr>
    </w:p>
    <w:p w14:paraId="05E03110" w14:textId="04C6E05F"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p w14:paraId="5C9A60C5" w14:textId="297F519D"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tbl>
      <w:tblPr>
        <w:tblW w:w="143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100"/>
        <w:gridCol w:w="1494"/>
        <w:gridCol w:w="1559"/>
        <w:gridCol w:w="1276"/>
        <w:gridCol w:w="1134"/>
        <w:gridCol w:w="1134"/>
        <w:gridCol w:w="3969"/>
      </w:tblGrid>
      <w:tr w:rsidR="00485B32" w14:paraId="6B8A0CA4" w14:textId="77777777" w:rsidTr="00305E41">
        <w:tc>
          <w:tcPr>
            <w:tcW w:w="1680" w:type="dxa"/>
            <w:vMerge w:val="restart"/>
            <w:tcBorders>
              <w:top w:val="single" w:sz="4" w:space="0" w:color="auto"/>
              <w:bottom w:val="single" w:sz="4" w:space="0" w:color="auto"/>
              <w:right w:val="single" w:sz="4" w:space="0" w:color="auto"/>
            </w:tcBorders>
          </w:tcPr>
          <w:p w14:paraId="1AFC6EC3" w14:textId="77777777" w:rsidR="00485B32" w:rsidRDefault="00485B32" w:rsidP="00426EEA">
            <w:pPr>
              <w:pStyle w:val="af0"/>
              <w:jc w:val="center"/>
            </w:pPr>
            <w:r>
              <w:t>Год реализации программы</w:t>
            </w:r>
          </w:p>
        </w:tc>
        <w:tc>
          <w:tcPr>
            <w:tcW w:w="2100" w:type="dxa"/>
            <w:vMerge w:val="restart"/>
            <w:tcBorders>
              <w:top w:val="single" w:sz="4" w:space="0" w:color="auto"/>
              <w:left w:val="single" w:sz="4" w:space="0" w:color="auto"/>
              <w:bottom w:val="single" w:sz="4" w:space="0" w:color="auto"/>
              <w:right w:val="single" w:sz="4" w:space="0" w:color="auto"/>
            </w:tcBorders>
          </w:tcPr>
          <w:p w14:paraId="6131E024" w14:textId="338AFE2D" w:rsidR="00485B32" w:rsidRDefault="00485B32" w:rsidP="00426EEA">
            <w:pPr>
              <w:pStyle w:val="af0"/>
              <w:jc w:val="center"/>
            </w:pPr>
            <w:r>
              <w:t>Стоимость мероприятий</w:t>
            </w:r>
            <w:r w:rsidR="005177EE">
              <w:t>, тыс. рублей</w:t>
            </w:r>
          </w:p>
        </w:tc>
        <w:tc>
          <w:tcPr>
            <w:tcW w:w="10566" w:type="dxa"/>
            <w:gridSpan w:val="6"/>
            <w:tcBorders>
              <w:top w:val="single" w:sz="4" w:space="0" w:color="auto"/>
              <w:left w:val="single" w:sz="4" w:space="0" w:color="auto"/>
              <w:bottom w:val="single" w:sz="4" w:space="0" w:color="auto"/>
            </w:tcBorders>
          </w:tcPr>
          <w:p w14:paraId="5170B2D9" w14:textId="0DD6DA2F" w:rsidR="00485B32" w:rsidRDefault="00485B32" w:rsidP="00426EEA">
            <w:pPr>
              <w:pStyle w:val="af0"/>
              <w:jc w:val="center"/>
            </w:pPr>
            <w:r>
              <w:t>Объем финансирования</w:t>
            </w:r>
            <w:r w:rsidR="005177EE">
              <w:t>, тыс. рублей</w:t>
            </w:r>
          </w:p>
        </w:tc>
      </w:tr>
      <w:tr w:rsidR="005177EE" w14:paraId="66A24098" w14:textId="77777777" w:rsidTr="005177EE">
        <w:trPr>
          <w:trHeight w:val="562"/>
        </w:trPr>
        <w:tc>
          <w:tcPr>
            <w:tcW w:w="1680" w:type="dxa"/>
            <w:vMerge/>
            <w:tcBorders>
              <w:top w:val="single" w:sz="4" w:space="0" w:color="auto"/>
              <w:bottom w:val="single" w:sz="4" w:space="0" w:color="auto"/>
              <w:right w:val="single" w:sz="4" w:space="0" w:color="auto"/>
            </w:tcBorders>
          </w:tcPr>
          <w:p w14:paraId="2A13D94E" w14:textId="77777777" w:rsidR="005177EE" w:rsidRDefault="005177EE" w:rsidP="00426EEA">
            <w:pPr>
              <w:pStyle w:val="af0"/>
            </w:pPr>
          </w:p>
        </w:tc>
        <w:tc>
          <w:tcPr>
            <w:tcW w:w="2100" w:type="dxa"/>
            <w:vMerge/>
            <w:tcBorders>
              <w:top w:val="nil"/>
              <w:left w:val="single" w:sz="4" w:space="0" w:color="auto"/>
              <w:bottom w:val="nil"/>
              <w:right w:val="single" w:sz="4" w:space="0" w:color="auto"/>
            </w:tcBorders>
          </w:tcPr>
          <w:p w14:paraId="56844433" w14:textId="77777777" w:rsidR="005177EE" w:rsidRDefault="005177EE" w:rsidP="00426EEA">
            <w:pPr>
              <w:pStyle w:val="af0"/>
            </w:pPr>
          </w:p>
        </w:tc>
        <w:tc>
          <w:tcPr>
            <w:tcW w:w="1494" w:type="dxa"/>
            <w:vMerge w:val="restart"/>
            <w:tcBorders>
              <w:top w:val="single" w:sz="4" w:space="0" w:color="auto"/>
              <w:left w:val="single" w:sz="4" w:space="0" w:color="auto"/>
              <w:bottom w:val="single" w:sz="4" w:space="0" w:color="auto"/>
              <w:right w:val="single" w:sz="4" w:space="0" w:color="auto"/>
            </w:tcBorders>
          </w:tcPr>
          <w:p w14:paraId="2B394194" w14:textId="77777777" w:rsidR="005177EE" w:rsidRDefault="005177EE" w:rsidP="00426EEA">
            <w:pPr>
              <w:pStyle w:val="af0"/>
              <w:jc w:val="center"/>
            </w:pPr>
            <w:r>
              <w:t>всего</w:t>
            </w:r>
          </w:p>
        </w:tc>
        <w:tc>
          <w:tcPr>
            <w:tcW w:w="5103" w:type="dxa"/>
            <w:gridSpan w:val="4"/>
            <w:tcBorders>
              <w:top w:val="single" w:sz="4" w:space="0" w:color="auto"/>
              <w:left w:val="single" w:sz="4" w:space="0" w:color="auto"/>
              <w:bottom w:val="single" w:sz="4" w:space="0" w:color="auto"/>
              <w:right w:val="single" w:sz="4" w:space="0" w:color="auto"/>
            </w:tcBorders>
          </w:tcPr>
          <w:p w14:paraId="4E959791" w14:textId="77777777" w:rsidR="005177EE" w:rsidRDefault="005177EE" w:rsidP="00426EEA">
            <w:pPr>
              <w:pStyle w:val="af0"/>
              <w:jc w:val="center"/>
            </w:pPr>
            <w:r>
              <w:t>в том числе по источникам финансирования</w:t>
            </w:r>
          </w:p>
        </w:tc>
        <w:tc>
          <w:tcPr>
            <w:tcW w:w="3969" w:type="dxa"/>
            <w:vMerge w:val="restart"/>
            <w:tcBorders>
              <w:top w:val="single" w:sz="4" w:space="0" w:color="auto"/>
              <w:left w:val="single" w:sz="4" w:space="0" w:color="auto"/>
              <w:bottom w:val="single" w:sz="4" w:space="0" w:color="auto"/>
            </w:tcBorders>
          </w:tcPr>
          <w:p w14:paraId="5BE4767B" w14:textId="77777777" w:rsidR="005177EE" w:rsidRDefault="005177EE" w:rsidP="00426EEA">
            <w:pPr>
              <w:pStyle w:val="af0"/>
              <w:jc w:val="center"/>
            </w:pPr>
            <w:r>
              <w:t>Справочно: Объем налоговых расходов</w:t>
            </w:r>
          </w:p>
        </w:tc>
      </w:tr>
      <w:tr w:rsidR="00DF2323" w14:paraId="7C2759B4" w14:textId="77777777" w:rsidTr="00C6407F">
        <w:tc>
          <w:tcPr>
            <w:tcW w:w="1680" w:type="dxa"/>
            <w:vMerge/>
            <w:tcBorders>
              <w:top w:val="single" w:sz="4" w:space="0" w:color="auto"/>
              <w:bottom w:val="single" w:sz="4" w:space="0" w:color="auto"/>
              <w:right w:val="single" w:sz="4" w:space="0" w:color="auto"/>
            </w:tcBorders>
          </w:tcPr>
          <w:p w14:paraId="2E4B69B4" w14:textId="77777777" w:rsidR="00DF2323" w:rsidRDefault="00DF2323" w:rsidP="00426EEA">
            <w:pPr>
              <w:pStyle w:val="af0"/>
            </w:pPr>
          </w:p>
        </w:tc>
        <w:tc>
          <w:tcPr>
            <w:tcW w:w="2100" w:type="dxa"/>
            <w:vMerge/>
            <w:tcBorders>
              <w:top w:val="nil"/>
              <w:left w:val="single" w:sz="4" w:space="0" w:color="auto"/>
              <w:bottom w:val="single" w:sz="4" w:space="0" w:color="auto"/>
              <w:right w:val="single" w:sz="4" w:space="0" w:color="auto"/>
            </w:tcBorders>
          </w:tcPr>
          <w:p w14:paraId="1E22F4DC" w14:textId="77777777" w:rsidR="00DF2323" w:rsidRDefault="00DF2323" w:rsidP="00426EEA">
            <w:pPr>
              <w:pStyle w:val="af0"/>
            </w:pPr>
          </w:p>
        </w:tc>
        <w:tc>
          <w:tcPr>
            <w:tcW w:w="1494" w:type="dxa"/>
            <w:vMerge/>
            <w:tcBorders>
              <w:top w:val="nil"/>
              <w:left w:val="single" w:sz="4" w:space="0" w:color="auto"/>
              <w:bottom w:val="single" w:sz="4" w:space="0" w:color="auto"/>
              <w:right w:val="single" w:sz="4" w:space="0" w:color="auto"/>
            </w:tcBorders>
          </w:tcPr>
          <w:p w14:paraId="3E1866ED" w14:textId="77777777" w:rsidR="00DF2323" w:rsidRDefault="00DF2323" w:rsidP="00426EEA">
            <w:pPr>
              <w:pStyle w:val="af0"/>
            </w:pPr>
          </w:p>
        </w:tc>
        <w:tc>
          <w:tcPr>
            <w:tcW w:w="1559" w:type="dxa"/>
            <w:tcBorders>
              <w:top w:val="single" w:sz="4" w:space="0" w:color="auto"/>
              <w:left w:val="single" w:sz="4" w:space="0" w:color="auto"/>
              <w:bottom w:val="single" w:sz="4" w:space="0" w:color="auto"/>
              <w:right w:val="single" w:sz="4" w:space="0" w:color="auto"/>
            </w:tcBorders>
          </w:tcPr>
          <w:p w14:paraId="4931651E" w14:textId="7FB0A6A8" w:rsidR="00DF2323" w:rsidRDefault="00DF2323" w:rsidP="00426EEA">
            <w:pPr>
              <w:pStyle w:val="af0"/>
            </w:pPr>
            <w:r>
              <w:t>Местный бюджет</w:t>
            </w:r>
          </w:p>
        </w:tc>
        <w:tc>
          <w:tcPr>
            <w:tcW w:w="1276" w:type="dxa"/>
            <w:tcBorders>
              <w:top w:val="single" w:sz="4" w:space="0" w:color="auto"/>
              <w:left w:val="single" w:sz="4" w:space="0" w:color="auto"/>
              <w:bottom w:val="single" w:sz="4" w:space="0" w:color="auto"/>
              <w:right w:val="nil"/>
            </w:tcBorders>
          </w:tcPr>
          <w:p w14:paraId="070113A2" w14:textId="790B3339" w:rsidR="00DF2323" w:rsidRDefault="00DF2323" w:rsidP="00426EEA">
            <w:pPr>
              <w:pStyle w:val="af0"/>
              <w:jc w:val="center"/>
            </w:pPr>
            <w:r>
              <w:t>ФБ</w:t>
            </w:r>
          </w:p>
        </w:tc>
        <w:tc>
          <w:tcPr>
            <w:tcW w:w="1134" w:type="dxa"/>
            <w:tcBorders>
              <w:top w:val="single" w:sz="4" w:space="0" w:color="auto"/>
              <w:left w:val="single" w:sz="4" w:space="0" w:color="auto"/>
              <w:bottom w:val="single" w:sz="4" w:space="0" w:color="auto"/>
              <w:right w:val="single" w:sz="4" w:space="0" w:color="auto"/>
            </w:tcBorders>
          </w:tcPr>
          <w:p w14:paraId="04E58626" w14:textId="77777777" w:rsidR="00DF2323" w:rsidRDefault="00DF2323" w:rsidP="00426EEA">
            <w:pPr>
              <w:pStyle w:val="af0"/>
              <w:jc w:val="center"/>
            </w:pPr>
            <w:r>
              <w:t>ОБ</w:t>
            </w:r>
          </w:p>
        </w:tc>
        <w:tc>
          <w:tcPr>
            <w:tcW w:w="1134" w:type="dxa"/>
            <w:tcBorders>
              <w:top w:val="single" w:sz="4" w:space="0" w:color="auto"/>
              <w:left w:val="single" w:sz="4" w:space="0" w:color="auto"/>
              <w:bottom w:val="single" w:sz="4" w:space="0" w:color="auto"/>
              <w:right w:val="single" w:sz="4" w:space="0" w:color="auto"/>
            </w:tcBorders>
          </w:tcPr>
          <w:p w14:paraId="6B2754D5" w14:textId="6C354AE5" w:rsidR="00DF2323" w:rsidRDefault="00DF2323" w:rsidP="00426EEA">
            <w:pPr>
              <w:pStyle w:val="af0"/>
              <w:jc w:val="center"/>
            </w:pPr>
            <w:r>
              <w:t>иное</w:t>
            </w:r>
          </w:p>
        </w:tc>
        <w:tc>
          <w:tcPr>
            <w:tcW w:w="3969" w:type="dxa"/>
            <w:vMerge/>
            <w:tcBorders>
              <w:top w:val="single" w:sz="4" w:space="0" w:color="auto"/>
              <w:left w:val="single" w:sz="4" w:space="0" w:color="auto"/>
              <w:bottom w:val="single" w:sz="4" w:space="0" w:color="auto"/>
            </w:tcBorders>
          </w:tcPr>
          <w:p w14:paraId="5EEE6F0E" w14:textId="77777777" w:rsidR="00DF2323" w:rsidRDefault="00DF2323" w:rsidP="00426EEA">
            <w:pPr>
              <w:pStyle w:val="af0"/>
            </w:pPr>
          </w:p>
        </w:tc>
      </w:tr>
      <w:tr w:rsidR="00DF2323" w14:paraId="678968C0" w14:textId="77777777" w:rsidTr="00C6407F">
        <w:tc>
          <w:tcPr>
            <w:tcW w:w="1680" w:type="dxa"/>
            <w:tcBorders>
              <w:top w:val="single" w:sz="4" w:space="0" w:color="auto"/>
              <w:bottom w:val="single" w:sz="4" w:space="0" w:color="auto"/>
              <w:right w:val="single" w:sz="4" w:space="0" w:color="auto"/>
            </w:tcBorders>
          </w:tcPr>
          <w:p w14:paraId="0CA944A2" w14:textId="77777777" w:rsidR="00DF2323" w:rsidRDefault="00DF2323" w:rsidP="00426EEA">
            <w:pPr>
              <w:pStyle w:val="af0"/>
              <w:jc w:val="center"/>
            </w:pPr>
            <w:r>
              <w:t>1</w:t>
            </w:r>
          </w:p>
        </w:tc>
        <w:tc>
          <w:tcPr>
            <w:tcW w:w="2100" w:type="dxa"/>
            <w:tcBorders>
              <w:top w:val="single" w:sz="4" w:space="0" w:color="auto"/>
              <w:left w:val="single" w:sz="4" w:space="0" w:color="auto"/>
              <w:bottom w:val="single" w:sz="4" w:space="0" w:color="auto"/>
              <w:right w:val="single" w:sz="4" w:space="0" w:color="auto"/>
            </w:tcBorders>
          </w:tcPr>
          <w:p w14:paraId="54BAA03D" w14:textId="77777777" w:rsidR="00DF2323" w:rsidRDefault="00DF2323" w:rsidP="00426EEA">
            <w:pPr>
              <w:pStyle w:val="af0"/>
              <w:jc w:val="center"/>
            </w:pPr>
            <w:r>
              <w:t>2</w:t>
            </w:r>
          </w:p>
        </w:tc>
        <w:tc>
          <w:tcPr>
            <w:tcW w:w="1494" w:type="dxa"/>
            <w:tcBorders>
              <w:top w:val="single" w:sz="4" w:space="0" w:color="auto"/>
              <w:left w:val="single" w:sz="4" w:space="0" w:color="auto"/>
              <w:bottom w:val="single" w:sz="4" w:space="0" w:color="auto"/>
              <w:right w:val="single" w:sz="4" w:space="0" w:color="auto"/>
            </w:tcBorders>
          </w:tcPr>
          <w:p w14:paraId="16A23681" w14:textId="77777777" w:rsidR="00DF2323" w:rsidRDefault="00DF2323" w:rsidP="00426EEA">
            <w:pPr>
              <w:pStyle w:val="af0"/>
              <w:jc w:val="center"/>
            </w:pPr>
            <w:r>
              <w:t>3</w:t>
            </w:r>
          </w:p>
        </w:tc>
        <w:tc>
          <w:tcPr>
            <w:tcW w:w="1559" w:type="dxa"/>
            <w:tcBorders>
              <w:top w:val="single" w:sz="4" w:space="0" w:color="auto"/>
              <w:left w:val="single" w:sz="4" w:space="0" w:color="auto"/>
              <w:bottom w:val="single" w:sz="4" w:space="0" w:color="auto"/>
              <w:right w:val="single" w:sz="4" w:space="0" w:color="auto"/>
            </w:tcBorders>
          </w:tcPr>
          <w:p w14:paraId="6811AD61" w14:textId="77777777" w:rsidR="00DF2323" w:rsidRDefault="00DF2323" w:rsidP="00426EEA">
            <w:pPr>
              <w:pStyle w:val="af0"/>
              <w:jc w:val="center"/>
            </w:pPr>
            <w:r>
              <w:t>4</w:t>
            </w:r>
          </w:p>
        </w:tc>
        <w:tc>
          <w:tcPr>
            <w:tcW w:w="1276" w:type="dxa"/>
            <w:tcBorders>
              <w:top w:val="single" w:sz="4" w:space="0" w:color="auto"/>
              <w:left w:val="single" w:sz="4" w:space="0" w:color="auto"/>
              <w:bottom w:val="single" w:sz="4" w:space="0" w:color="auto"/>
              <w:right w:val="nil"/>
            </w:tcBorders>
          </w:tcPr>
          <w:p w14:paraId="09355D20" w14:textId="77777777" w:rsidR="00DF2323" w:rsidRDefault="00DF2323" w:rsidP="00426EEA">
            <w:pPr>
              <w:pStyle w:val="af0"/>
              <w:jc w:val="center"/>
            </w:pPr>
            <w:r>
              <w:t>5</w:t>
            </w:r>
          </w:p>
        </w:tc>
        <w:tc>
          <w:tcPr>
            <w:tcW w:w="1134" w:type="dxa"/>
            <w:tcBorders>
              <w:top w:val="single" w:sz="4" w:space="0" w:color="auto"/>
              <w:left w:val="single" w:sz="4" w:space="0" w:color="auto"/>
              <w:bottom w:val="single" w:sz="4" w:space="0" w:color="auto"/>
              <w:right w:val="single" w:sz="4" w:space="0" w:color="auto"/>
            </w:tcBorders>
          </w:tcPr>
          <w:p w14:paraId="7A60959C" w14:textId="77777777" w:rsidR="00DF2323" w:rsidRDefault="00DF2323" w:rsidP="005177EE">
            <w:pPr>
              <w:pStyle w:val="af0"/>
              <w:jc w:val="center"/>
            </w:pPr>
            <w:r>
              <w:t>6</w:t>
            </w:r>
          </w:p>
        </w:tc>
        <w:tc>
          <w:tcPr>
            <w:tcW w:w="1134" w:type="dxa"/>
            <w:tcBorders>
              <w:top w:val="single" w:sz="4" w:space="0" w:color="auto"/>
              <w:left w:val="single" w:sz="4" w:space="0" w:color="auto"/>
              <w:bottom w:val="single" w:sz="4" w:space="0" w:color="auto"/>
              <w:right w:val="single" w:sz="4" w:space="0" w:color="auto"/>
            </w:tcBorders>
          </w:tcPr>
          <w:p w14:paraId="0C33E65D" w14:textId="53871619" w:rsidR="00DF2323" w:rsidRDefault="00DF2323" w:rsidP="005177EE">
            <w:pPr>
              <w:pStyle w:val="af0"/>
              <w:jc w:val="center"/>
            </w:pPr>
            <w:r>
              <w:t>7</w:t>
            </w:r>
          </w:p>
        </w:tc>
        <w:tc>
          <w:tcPr>
            <w:tcW w:w="3969" w:type="dxa"/>
            <w:tcBorders>
              <w:top w:val="single" w:sz="4" w:space="0" w:color="auto"/>
              <w:left w:val="single" w:sz="4" w:space="0" w:color="auto"/>
              <w:bottom w:val="single" w:sz="4" w:space="0" w:color="auto"/>
            </w:tcBorders>
          </w:tcPr>
          <w:p w14:paraId="3E193169" w14:textId="1FBCBCED" w:rsidR="00DF2323" w:rsidRDefault="00DF2323" w:rsidP="00426EEA">
            <w:pPr>
              <w:pStyle w:val="af0"/>
              <w:jc w:val="center"/>
            </w:pPr>
            <w:r>
              <w:t>8</w:t>
            </w:r>
          </w:p>
        </w:tc>
      </w:tr>
      <w:tr w:rsidR="00FD2958" w14:paraId="7A500D3C" w14:textId="77777777" w:rsidTr="00C6407F">
        <w:tc>
          <w:tcPr>
            <w:tcW w:w="1680" w:type="dxa"/>
            <w:tcBorders>
              <w:top w:val="single" w:sz="4" w:space="0" w:color="auto"/>
              <w:bottom w:val="single" w:sz="4" w:space="0" w:color="auto"/>
              <w:right w:val="single" w:sz="4" w:space="0" w:color="auto"/>
            </w:tcBorders>
          </w:tcPr>
          <w:p w14:paraId="1D848543" w14:textId="30EAB4E1" w:rsidR="00FD2958" w:rsidRDefault="00FD2958" w:rsidP="00FD2958">
            <w:pPr>
              <w:pStyle w:val="af0"/>
              <w:jc w:val="center"/>
            </w:pPr>
            <w:r>
              <w:t>2022</w:t>
            </w:r>
          </w:p>
        </w:tc>
        <w:tc>
          <w:tcPr>
            <w:tcW w:w="2100" w:type="dxa"/>
            <w:tcBorders>
              <w:top w:val="single" w:sz="4" w:space="0" w:color="auto"/>
              <w:left w:val="single" w:sz="4" w:space="0" w:color="auto"/>
              <w:bottom w:val="single" w:sz="4" w:space="0" w:color="auto"/>
              <w:right w:val="single" w:sz="4" w:space="0" w:color="auto"/>
            </w:tcBorders>
          </w:tcPr>
          <w:p w14:paraId="7FF92A50" w14:textId="4EA350BF" w:rsidR="00FD2958" w:rsidRPr="00F348AC" w:rsidRDefault="00FD2958" w:rsidP="00FD2958">
            <w:pPr>
              <w:pStyle w:val="af0"/>
            </w:pPr>
            <w:r w:rsidRPr="00F348AC">
              <w:t>13 605,</w:t>
            </w:r>
            <w:r w:rsidR="00F348AC" w:rsidRPr="00F348AC">
              <w:t>4</w:t>
            </w:r>
          </w:p>
        </w:tc>
        <w:tc>
          <w:tcPr>
            <w:tcW w:w="1494" w:type="dxa"/>
            <w:tcBorders>
              <w:top w:val="single" w:sz="4" w:space="0" w:color="auto"/>
              <w:left w:val="single" w:sz="4" w:space="0" w:color="auto"/>
              <w:bottom w:val="single" w:sz="4" w:space="0" w:color="auto"/>
              <w:right w:val="single" w:sz="4" w:space="0" w:color="auto"/>
            </w:tcBorders>
          </w:tcPr>
          <w:p w14:paraId="14D92A23" w14:textId="7D0F9702" w:rsidR="00FD2958" w:rsidRPr="00F348AC" w:rsidRDefault="00FD2958" w:rsidP="00FD2958">
            <w:pPr>
              <w:pStyle w:val="af0"/>
            </w:pPr>
            <w:r w:rsidRPr="00F348AC">
              <w:t>13 605,</w:t>
            </w:r>
            <w:r w:rsidR="00F348AC" w:rsidRPr="00F348AC">
              <w:t>4</w:t>
            </w:r>
          </w:p>
        </w:tc>
        <w:tc>
          <w:tcPr>
            <w:tcW w:w="1559" w:type="dxa"/>
            <w:tcBorders>
              <w:top w:val="single" w:sz="4" w:space="0" w:color="auto"/>
              <w:left w:val="single" w:sz="4" w:space="0" w:color="auto"/>
              <w:bottom w:val="single" w:sz="4" w:space="0" w:color="auto"/>
              <w:right w:val="single" w:sz="4" w:space="0" w:color="auto"/>
            </w:tcBorders>
          </w:tcPr>
          <w:p w14:paraId="6A3249EB" w14:textId="44C94A00" w:rsidR="00FD2958" w:rsidRPr="00F348AC" w:rsidRDefault="00FD2958" w:rsidP="00FD2958">
            <w:pPr>
              <w:pStyle w:val="af0"/>
            </w:pPr>
            <w:r w:rsidRPr="00F348AC">
              <w:t>13 605,</w:t>
            </w:r>
            <w:r w:rsidR="00F348AC" w:rsidRPr="00F348AC">
              <w:t>4</w:t>
            </w:r>
          </w:p>
        </w:tc>
        <w:tc>
          <w:tcPr>
            <w:tcW w:w="1276" w:type="dxa"/>
            <w:tcBorders>
              <w:top w:val="single" w:sz="4" w:space="0" w:color="auto"/>
              <w:left w:val="single" w:sz="4" w:space="0" w:color="auto"/>
              <w:bottom w:val="single" w:sz="4" w:space="0" w:color="auto"/>
              <w:right w:val="nil"/>
            </w:tcBorders>
          </w:tcPr>
          <w:p w14:paraId="264AA7F8" w14:textId="4FAF5A62" w:rsidR="00FD2958" w:rsidRDefault="00FD2958" w:rsidP="00FD2958">
            <w:pPr>
              <w:pStyle w:val="af0"/>
              <w:jc w:val="center"/>
            </w:pPr>
            <w:r>
              <w:t>-</w:t>
            </w:r>
          </w:p>
        </w:tc>
        <w:tc>
          <w:tcPr>
            <w:tcW w:w="1134" w:type="dxa"/>
            <w:tcBorders>
              <w:top w:val="single" w:sz="4" w:space="0" w:color="auto"/>
              <w:left w:val="single" w:sz="4" w:space="0" w:color="auto"/>
              <w:bottom w:val="single" w:sz="4" w:space="0" w:color="auto"/>
              <w:right w:val="single" w:sz="4" w:space="0" w:color="auto"/>
            </w:tcBorders>
          </w:tcPr>
          <w:p w14:paraId="1D8C25D1" w14:textId="77777777" w:rsidR="00FD2958" w:rsidRDefault="00FD2958" w:rsidP="00FD2958">
            <w:pPr>
              <w:pStyle w:val="af0"/>
              <w:jc w:val="center"/>
            </w:pPr>
            <w:r>
              <w:t>-</w:t>
            </w:r>
          </w:p>
        </w:tc>
        <w:tc>
          <w:tcPr>
            <w:tcW w:w="1134" w:type="dxa"/>
            <w:tcBorders>
              <w:top w:val="single" w:sz="4" w:space="0" w:color="auto"/>
              <w:left w:val="single" w:sz="4" w:space="0" w:color="auto"/>
              <w:bottom w:val="single" w:sz="4" w:space="0" w:color="auto"/>
              <w:right w:val="single" w:sz="4" w:space="0" w:color="auto"/>
            </w:tcBorders>
          </w:tcPr>
          <w:p w14:paraId="2EC4635C" w14:textId="3B8D20FB" w:rsidR="00FD2958" w:rsidRDefault="00FD2958" w:rsidP="00FD2958">
            <w:pPr>
              <w:pStyle w:val="af0"/>
              <w:jc w:val="center"/>
            </w:pPr>
            <w:r>
              <w:t>-</w:t>
            </w:r>
          </w:p>
        </w:tc>
        <w:tc>
          <w:tcPr>
            <w:tcW w:w="3969" w:type="dxa"/>
            <w:tcBorders>
              <w:top w:val="single" w:sz="4" w:space="0" w:color="auto"/>
              <w:left w:val="single" w:sz="4" w:space="0" w:color="auto"/>
              <w:bottom w:val="single" w:sz="4" w:space="0" w:color="auto"/>
            </w:tcBorders>
          </w:tcPr>
          <w:p w14:paraId="3F249AB6" w14:textId="70860D19" w:rsidR="00FD2958" w:rsidRDefault="00FD2958" w:rsidP="00FD2958">
            <w:pPr>
              <w:pStyle w:val="af0"/>
              <w:jc w:val="center"/>
            </w:pPr>
            <w:r w:rsidRPr="00AA23CE">
              <w:t>-</w:t>
            </w:r>
          </w:p>
        </w:tc>
      </w:tr>
      <w:tr w:rsidR="00FD2958" w14:paraId="2F378C4E" w14:textId="77777777" w:rsidTr="00C6407F">
        <w:tc>
          <w:tcPr>
            <w:tcW w:w="1680" w:type="dxa"/>
            <w:tcBorders>
              <w:top w:val="single" w:sz="4" w:space="0" w:color="auto"/>
              <w:bottom w:val="single" w:sz="4" w:space="0" w:color="auto"/>
              <w:right w:val="single" w:sz="4" w:space="0" w:color="auto"/>
            </w:tcBorders>
          </w:tcPr>
          <w:p w14:paraId="6C189DD2" w14:textId="6D406A22" w:rsidR="00FD2958" w:rsidRDefault="00FD2958" w:rsidP="00FD2958">
            <w:pPr>
              <w:pStyle w:val="af0"/>
              <w:jc w:val="center"/>
            </w:pPr>
            <w:r>
              <w:t>2023</w:t>
            </w:r>
          </w:p>
        </w:tc>
        <w:tc>
          <w:tcPr>
            <w:tcW w:w="2100" w:type="dxa"/>
            <w:tcBorders>
              <w:top w:val="single" w:sz="4" w:space="0" w:color="auto"/>
              <w:left w:val="single" w:sz="4" w:space="0" w:color="auto"/>
              <w:bottom w:val="single" w:sz="4" w:space="0" w:color="auto"/>
              <w:right w:val="single" w:sz="4" w:space="0" w:color="auto"/>
            </w:tcBorders>
          </w:tcPr>
          <w:p w14:paraId="076B7834" w14:textId="7CCB3414" w:rsidR="00FD2958" w:rsidRPr="00F348AC" w:rsidRDefault="00FD2958" w:rsidP="00FD2958">
            <w:pPr>
              <w:pStyle w:val="af0"/>
            </w:pPr>
            <w:r w:rsidRPr="00F348AC">
              <w:t>13 868,6</w:t>
            </w:r>
          </w:p>
        </w:tc>
        <w:tc>
          <w:tcPr>
            <w:tcW w:w="1494" w:type="dxa"/>
            <w:tcBorders>
              <w:top w:val="single" w:sz="4" w:space="0" w:color="auto"/>
              <w:left w:val="single" w:sz="4" w:space="0" w:color="auto"/>
              <w:bottom w:val="single" w:sz="4" w:space="0" w:color="auto"/>
              <w:right w:val="single" w:sz="4" w:space="0" w:color="auto"/>
            </w:tcBorders>
          </w:tcPr>
          <w:p w14:paraId="40EF208F" w14:textId="1C6D87B5" w:rsidR="00FD2958" w:rsidRPr="00F348AC" w:rsidRDefault="00FD2958" w:rsidP="00FD2958">
            <w:pPr>
              <w:pStyle w:val="af0"/>
            </w:pPr>
            <w:r w:rsidRPr="00F348AC">
              <w:t>13 868,6</w:t>
            </w:r>
          </w:p>
        </w:tc>
        <w:tc>
          <w:tcPr>
            <w:tcW w:w="1559" w:type="dxa"/>
            <w:tcBorders>
              <w:top w:val="single" w:sz="4" w:space="0" w:color="auto"/>
              <w:left w:val="single" w:sz="4" w:space="0" w:color="auto"/>
              <w:bottom w:val="single" w:sz="4" w:space="0" w:color="auto"/>
              <w:right w:val="single" w:sz="4" w:space="0" w:color="auto"/>
            </w:tcBorders>
          </w:tcPr>
          <w:p w14:paraId="30C0D43C" w14:textId="30FBDCCF" w:rsidR="00FD2958" w:rsidRPr="00F348AC" w:rsidRDefault="00FD2958" w:rsidP="00FD2958">
            <w:pPr>
              <w:pStyle w:val="af0"/>
            </w:pPr>
            <w:r w:rsidRPr="00F348AC">
              <w:t>13 868,6</w:t>
            </w:r>
          </w:p>
        </w:tc>
        <w:tc>
          <w:tcPr>
            <w:tcW w:w="1276" w:type="dxa"/>
            <w:tcBorders>
              <w:top w:val="single" w:sz="4" w:space="0" w:color="auto"/>
              <w:left w:val="single" w:sz="4" w:space="0" w:color="auto"/>
              <w:bottom w:val="single" w:sz="4" w:space="0" w:color="auto"/>
              <w:right w:val="nil"/>
            </w:tcBorders>
          </w:tcPr>
          <w:p w14:paraId="709AC3CE" w14:textId="1B8877F4" w:rsidR="00FD2958" w:rsidRDefault="00FD2958" w:rsidP="00FD2958">
            <w:pPr>
              <w:pStyle w:val="af0"/>
              <w:jc w:val="center"/>
            </w:pPr>
            <w:r>
              <w:t>-</w:t>
            </w:r>
          </w:p>
        </w:tc>
        <w:tc>
          <w:tcPr>
            <w:tcW w:w="1134" w:type="dxa"/>
            <w:tcBorders>
              <w:top w:val="single" w:sz="4" w:space="0" w:color="auto"/>
              <w:left w:val="single" w:sz="4" w:space="0" w:color="auto"/>
              <w:bottom w:val="single" w:sz="4" w:space="0" w:color="auto"/>
              <w:right w:val="single" w:sz="4" w:space="0" w:color="auto"/>
            </w:tcBorders>
          </w:tcPr>
          <w:p w14:paraId="29691EC7" w14:textId="77777777" w:rsidR="00FD2958" w:rsidRDefault="00FD2958" w:rsidP="00FD2958">
            <w:pPr>
              <w:pStyle w:val="af0"/>
              <w:jc w:val="center"/>
            </w:pPr>
            <w:r>
              <w:t>-</w:t>
            </w:r>
          </w:p>
        </w:tc>
        <w:tc>
          <w:tcPr>
            <w:tcW w:w="1134" w:type="dxa"/>
            <w:tcBorders>
              <w:top w:val="single" w:sz="4" w:space="0" w:color="auto"/>
              <w:left w:val="single" w:sz="4" w:space="0" w:color="auto"/>
              <w:bottom w:val="single" w:sz="4" w:space="0" w:color="auto"/>
              <w:right w:val="single" w:sz="4" w:space="0" w:color="auto"/>
            </w:tcBorders>
          </w:tcPr>
          <w:p w14:paraId="25B7CDA0" w14:textId="3036FE5F" w:rsidR="00FD2958" w:rsidRDefault="00FD2958" w:rsidP="00FD2958">
            <w:pPr>
              <w:pStyle w:val="af0"/>
              <w:jc w:val="center"/>
            </w:pPr>
            <w:r>
              <w:t>-</w:t>
            </w:r>
          </w:p>
        </w:tc>
        <w:tc>
          <w:tcPr>
            <w:tcW w:w="3969" w:type="dxa"/>
            <w:tcBorders>
              <w:top w:val="single" w:sz="4" w:space="0" w:color="auto"/>
              <w:left w:val="single" w:sz="4" w:space="0" w:color="auto"/>
              <w:bottom w:val="single" w:sz="4" w:space="0" w:color="auto"/>
            </w:tcBorders>
          </w:tcPr>
          <w:p w14:paraId="17583D62" w14:textId="61B16B05" w:rsidR="00FD2958" w:rsidRDefault="00FD2958" w:rsidP="00FD2958">
            <w:pPr>
              <w:pStyle w:val="af0"/>
              <w:jc w:val="center"/>
            </w:pPr>
            <w:r w:rsidRPr="00AA23CE">
              <w:t>-</w:t>
            </w:r>
          </w:p>
        </w:tc>
      </w:tr>
      <w:tr w:rsidR="00FD2958" w14:paraId="7DA0EF3A" w14:textId="77777777" w:rsidTr="00C6407F">
        <w:tc>
          <w:tcPr>
            <w:tcW w:w="1680" w:type="dxa"/>
            <w:tcBorders>
              <w:top w:val="single" w:sz="4" w:space="0" w:color="auto"/>
              <w:bottom w:val="single" w:sz="4" w:space="0" w:color="auto"/>
              <w:right w:val="single" w:sz="4" w:space="0" w:color="auto"/>
            </w:tcBorders>
          </w:tcPr>
          <w:p w14:paraId="21BAE0D0" w14:textId="48EC89D4" w:rsidR="00FD2958" w:rsidRDefault="00FD2958" w:rsidP="00FD2958">
            <w:pPr>
              <w:pStyle w:val="af0"/>
              <w:jc w:val="center"/>
            </w:pPr>
            <w:r>
              <w:t>2024</w:t>
            </w:r>
          </w:p>
        </w:tc>
        <w:tc>
          <w:tcPr>
            <w:tcW w:w="2100" w:type="dxa"/>
            <w:tcBorders>
              <w:top w:val="single" w:sz="4" w:space="0" w:color="auto"/>
              <w:left w:val="single" w:sz="4" w:space="0" w:color="auto"/>
              <w:bottom w:val="single" w:sz="4" w:space="0" w:color="auto"/>
              <w:right w:val="single" w:sz="4" w:space="0" w:color="auto"/>
            </w:tcBorders>
          </w:tcPr>
          <w:p w14:paraId="194F4EA0" w14:textId="1A99E186" w:rsidR="00FD2958" w:rsidRPr="00F348AC" w:rsidRDefault="00FD2958" w:rsidP="00FD2958">
            <w:pPr>
              <w:pStyle w:val="af0"/>
            </w:pPr>
            <w:r w:rsidRPr="00F348AC">
              <w:t>14 396,0</w:t>
            </w:r>
          </w:p>
        </w:tc>
        <w:tc>
          <w:tcPr>
            <w:tcW w:w="1494" w:type="dxa"/>
            <w:tcBorders>
              <w:top w:val="single" w:sz="4" w:space="0" w:color="auto"/>
              <w:left w:val="single" w:sz="4" w:space="0" w:color="auto"/>
              <w:bottom w:val="single" w:sz="4" w:space="0" w:color="auto"/>
              <w:right w:val="single" w:sz="4" w:space="0" w:color="auto"/>
            </w:tcBorders>
          </w:tcPr>
          <w:p w14:paraId="12881968" w14:textId="0D88ED4E" w:rsidR="00FD2958" w:rsidRPr="00F348AC" w:rsidRDefault="00FD2958" w:rsidP="00FD2958">
            <w:pPr>
              <w:pStyle w:val="af0"/>
            </w:pPr>
            <w:r w:rsidRPr="00F348AC">
              <w:t>14 396,0</w:t>
            </w:r>
          </w:p>
        </w:tc>
        <w:tc>
          <w:tcPr>
            <w:tcW w:w="1559" w:type="dxa"/>
            <w:tcBorders>
              <w:top w:val="single" w:sz="4" w:space="0" w:color="auto"/>
              <w:left w:val="single" w:sz="4" w:space="0" w:color="auto"/>
              <w:bottom w:val="single" w:sz="4" w:space="0" w:color="auto"/>
              <w:right w:val="single" w:sz="4" w:space="0" w:color="auto"/>
            </w:tcBorders>
          </w:tcPr>
          <w:p w14:paraId="0A4376FD" w14:textId="1B0CF68F" w:rsidR="00FD2958" w:rsidRPr="00F348AC" w:rsidRDefault="00FD2958" w:rsidP="00FD2958">
            <w:pPr>
              <w:pStyle w:val="af0"/>
            </w:pPr>
            <w:r w:rsidRPr="00F348AC">
              <w:t>14 396,0</w:t>
            </w:r>
          </w:p>
        </w:tc>
        <w:tc>
          <w:tcPr>
            <w:tcW w:w="1276" w:type="dxa"/>
            <w:tcBorders>
              <w:top w:val="single" w:sz="4" w:space="0" w:color="auto"/>
              <w:left w:val="single" w:sz="4" w:space="0" w:color="auto"/>
              <w:bottom w:val="single" w:sz="4" w:space="0" w:color="auto"/>
              <w:right w:val="nil"/>
            </w:tcBorders>
          </w:tcPr>
          <w:p w14:paraId="593870F8" w14:textId="5D6E85DC" w:rsidR="00FD2958" w:rsidRDefault="00FD2958" w:rsidP="00FD2958">
            <w:pPr>
              <w:pStyle w:val="af0"/>
              <w:jc w:val="center"/>
            </w:pPr>
            <w:r>
              <w:t>-</w:t>
            </w:r>
          </w:p>
        </w:tc>
        <w:tc>
          <w:tcPr>
            <w:tcW w:w="1134" w:type="dxa"/>
            <w:tcBorders>
              <w:top w:val="single" w:sz="4" w:space="0" w:color="auto"/>
              <w:left w:val="single" w:sz="4" w:space="0" w:color="auto"/>
              <w:bottom w:val="single" w:sz="4" w:space="0" w:color="auto"/>
              <w:right w:val="single" w:sz="4" w:space="0" w:color="auto"/>
            </w:tcBorders>
          </w:tcPr>
          <w:p w14:paraId="3393FD0E" w14:textId="77777777" w:rsidR="00FD2958" w:rsidRDefault="00FD2958" w:rsidP="00FD2958">
            <w:pPr>
              <w:pStyle w:val="af0"/>
              <w:jc w:val="center"/>
            </w:pPr>
            <w:r>
              <w:t>-</w:t>
            </w:r>
          </w:p>
        </w:tc>
        <w:tc>
          <w:tcPr>
            <w:tcW w:w="1134" w:type="dxa"/>
            <w:tcBorders>
              <w:top w:val="single" w:sz="4" w:space="0" w:color="auto"/>
              <w:left w:val="single" w:sz="4" w:space="0" w:color="auto"/>
              <w:bottom w:val="single" w:sz="4" w:space="0" w:color="auto"/>
              <w:right w:val="single" w:sz="4" w:space="0" w:color="auto"/>
            </w:tcBorders>
          </w:tcPr>
          <w:p w14:paraId="33E705CE" w14:textId="48C95D66" w:rsidR="00FD2958" w:rsidRDefault="00FD2958" w:rsidP="00FD2958">
            <w:pPr>
              <w:pStyle w:val="af0"/>
              <w:jc w:val="center"/>
            </w:pPr>
            <w:r>
              <w:t>-</w:t>
            </w:r>
          </w:p>
        </w:tc>
        <w:tc>
          <w:tcPr>
            <w:tcW w:w="3969" w:type="dxa"/>
            <w:tcBorders>
              <w:top w:val="single" w:sz="4" w:space="0" w:color="auto"/>
              <w:left w:val="single" w:sz="4" w:space="0" w:color="auto"/>
              <w:bottom w:val="single" w:sz="4" w:space="0" w:color="auto"/>
            </w:tcBorders>
          </w:tcPr>
          <w:p w14:paraId="40D67059" w14:textId="6E63913B" w:rsidR="00FD2958" w:rsidRDefault="00FD2958" w:rsidP="00FD2958">
            <w:pPr>
              <w:pStyle w:val="af0"/>
              <w:jc w:val="center"/>
            </w:pPr>
            <w:r w:rsidRPr="00AA23CE">
              <w:t>-</w:t>
            </w:r>
          </w:p>
        </w:tc>
      </w:tr>
      <w:tr w:rsidR="00FD2958" w14:paraId="28D6298E" w14:textId="77777777" w:rsidTr="00C6407F">
        <w:tc>
          <w:tcPr>
            <w:tcW w:w="1680" w:type="dxa"/>
            <w:tcBorders>
              <w:top w:val="single" w:sz="4" w:space="0" w:color="auto"/>
              <w:bottom w:val="single" w:sz="4" w:space="0" w:color="auto"/>
              <w:right w:val="single" w:sz="4" w:space="0" w:color="auto"/>
            </w:tcBorders>
          </w:tcPr>
          <w:p w14:paraId="0D39B26C" w14:textId="3CBC2FC1" w:rsidR="00FD2958" w:rsidRPr="00DF2323" w:rsidRDefault="00FD2958" w:rsidP="00FD2958">
            <w:pPr>
              <w:pStyle w:val="af0"/>
              <w:rPr>
                <w:b/>
                <w:bCs/>
              </w:rPr>
            </w:pPr>
            <w:r w:rsidRPr="00DF2323">
              <w:rPr>
                <w:b/>
                <w:bCs/>
              </w:rPr>
              <w:t>Итого</w:t>
            </w:r>
          </w:p>
        </w:tc>
        <w:tc>
          <w:tcPr>
            <w:tcW w:w="2100" w:type="dxa"/>
            <w:tcBorders>
              <w:top w:val="single" w:sz="4" w:space="0" w:color="auto"/>
              <w:left w:val="single" w:sz="4" w:space="0" w:color="auto"/>
              <w:bottom w:val="single" w:sz="4" w:space="0" w:color="auto"/>
              <w:right w:val="single" w:sz="4" w:space="0" w:color="auto"/>
            </w:tcBorders>
          </w:tcPr>
          <w:p w14:paraId="797E9B05" w14:textId="2226DF14" w:rsidR="00FD2958" w:rsidRPr="00F348AC" w:rsidRDefault="00FD2958" w:rsidP="00FD2958">
            <w:pPr>
              <w:pStyle w:val="af0"/>
              <w:rPr>
                <w:b/>
                <w:bCs/>
              </w:rPr>
            </w:pPr>
            <w:r w:rsidRPr="00F348AC">
              <w:rPr>
                <w:b/>
                <w:bCs/>
              </w:rPr>
              <w:t>41 870,</w:t>
            </w:r>
            <w:r w:rsidR="00F348AC" w:rsidRPr="00F348AC">
              <w:rPr>
                <w:b/>
                <w:bCs/>
              </w:rPr>
              <w:t>0</w:t>
            </w:r>
          </w:p>
        </w:tc>
        <w:tc>
          <w:tcPr>
            <w:tcW w:w="1494" w:type="dxa"/>
            <w:tcBorders>
              <w:top w:val="single" w:sz="4" w:space="0" w:color="auto"/>
              <w:left w:val="single" w:sz="4" w:space="0" w:color="auto"/>
              <w:bottom w:val="single" w:sz="4" w:space="0" w:color="auto"/>
              <w:right w:val="single" w:sz="4" w:space="0" w:color="auto"/>
            </w:tcBorders>
          </w:tcPr>
          <w:p w14:paraId="090DFB17" w14:textId="2CFD3752" w:rsidR="00FD2958" w:rsidRPr="00F348AC" w:rsidRDefault="00FD2958" w:rsidP="00FD2958">
            <w:pPr>
              <w:pStyle w:val="af0"/>
              <w:rPr>
                <w:b/>
                <w:bCs/>
              </w:rPr>
            </w:pPr>
            <w:r w:rsidRPr="00F348AC">
              <w:rPr>
                <w:b/>
                <w:bCs/>
              </w:rPr>
              <w:t>41 870,</w:t>
            </w:r>
            <w:r w:rsidR="00F348AC" w:rsidRPr="00F348AC">
              <w:rPr>
                <w:b/>
                <w:bCs/>
              </w:rPr>
              <w:t>0</w:t>
            </w:r>
          </w:p>
        </w:tc>
        <w:tc>
          <w:tcPr>
            <w:tcW w:w="1559" w:type="dxa"/>
            <w:tcBorders>
              <w:top w:val="single" w:sz="4" w:space="0" w:color="auto"/>
              <w:left w:val="single" w:sz="4" w:space="0" w:color="auto"/>
              <w:bottom w:val="single" w:sz="4" w:space="0" w:color="auto"/>
              <w:right w:val="single" w:sz="4" w:space="0" w:color="auto"/>
            </w:tcBorders>
          </w:tcPr>
          <w:p w14:paraId="786666F6" w14:textId="78EA1A6E" w:rsidR="00FD2958" w:rsidRPr="00F348AC" w:rsidRDefault="00FD2958" w:rsidP="00FD2958">
            <w:pPr>
              <w:pStyle w:val="af0"/>
              <w:rPr>
                <w:b/>
                <w:bCs/>
              </w:rPr>
            </w:pPr>
            <w:r w:rsidRPr="00F348AC">
              <w:rPr>
                <w:b/>
                <w:bCs/>
              </w:rPr>
              <w:t>41 870,</w:t>
            </w:r>
            <w:r w:rsidR="00F348AC" w:rsidRPr="00F348AC">
              <w:rPr>
                <w:b/>
                <w:bCs/>
              </w:rPr>
              <w:t>0</w:t>
            </w:r>
          </w:p>
        </w:tc>
        <w:tc>
          <w:tcPr>
            <w:tcW w:w="1276" w:type="dxa"/>
            <w:tcBorders>
              <w:top w:val="single" w:sz="4" w:space="0" w:color="auto"/>
              <w:left w:val="single" w:sz="4" w:space="0" w:color="auto"/>
              <w:bottom w:val="single" w:sz="4" w:space="0" w:color="auto"/>
              <w:right w:val="nil"/>
            </w:tcBorders>
          </w:tcPr>
          <w:p w14:paraId="0B88E1C2" w14:textId="741227EE" w:rsidR="00FD2958" w:rsidRDefault="00FD2958" w:rsidP="00FD2958">
            <w:pPr>
              <w:pStyle w:val="af0"/>
              <w:jc w:val="center"/>
            </w:pPr>
            <w:r>
              <w:t>-</w:t>
            </w:r>
          </w:p>
        </w:tc>
        <w:tc>
          <w:tcPr>
            <w:tcW w:w="1134" w:type="dxa"/>
            <w:tcBorders>
              <w:top w:val="single" w:sz="4" w:space="0" w:color="auto"/>
              <w:left w:val="single" w:sz="4" w:space="0" w:color="auto"/>
              <w:bottom w:val="single" w:sz="4" w:space="0" w:color="auto"/>
              <w:right w:val="single" w:sz="4" w:space="0" w:color="auto"/>
            </w:tcBorders>
          </w:tcPr>
          <w:p w14:paraId="6AE32229" w14:textId="77777777" w:rsidR="00FD2958" w:rsidRDefault="00FD2958" w:rsidP="00FD2958">
            <w:pPr>
              <w:pStyle w:val="af0"/>
              <w:jc w:val="center"/>
            </w:pPr>
            <w:r>
              <w:t>-</w:t>
            </w:r>
          </w:p>
        </w:tc>
        <w:tc>
          <w:tcPr>
            <w:tcW w:w="1134" w:type="dxa"/>
            <w:tcBorders>
              <w:top w:val="single" w:sz="4" w:space="0" w:color="auto"/>
              <w:left w:val="single" w:sz="4" w:space="0" w:color="auto"/>
              <w:bottom w:val="single" w:sz="4" w:space="0" w:color="auto"/>
              <w:right w:val="single" w:sz="4" w:space="0" w:color="auto"/>
            </w:tcBorders>
          </w:tcPr>
          <w:p w14:paraId="28261CD5" w14:textId="7010F88E" w:rsidR="00FD2958" w:rsidRDefault="00FD2958" w:rsidP="00FD2958">
            <w:pPr>
              <w:pStyle w:val="af0"/>
              <w:jc w:val="center"/>
            </w:pPr>
            <w:r>
              <w:t>-</w:t>
            </w:r>
          </w:p>
        </w:tc>
        <w:tc>
          <w:tcPr>
            <w:tcW w:w="3969" w:type="dxa"/>
            <w:tcBorders>
              <w:top w:val="single" w:sz="4" w:space="0" w:color="auto"/>
              <w:left w:val="single" w:sz="4" w:space="0" w:color="auto"/>
              <w:bottom w:val="single" w:sz="4" w:space="0" w:color="auto"/>
            </w:tcBorders>
          </w:tcPr>
          <w:p w14:paraId="592CDAE3" w14:textId="7CC76C48" w:rsidR="00FD2958" w:rsidRDefault="00FD2958" w:rsidP="00FD2958">
            <w:pPr>
              <w:pStyle w:val="af0"/>
              <w:jc w:val="center"/>
            </w:pPr>
            <w:r w:rsidRPr="00AA23CE">
              <w:t>-</w:t>
            </w:r>
          </w:p>
        </w:tc>
      </w:tr>
    </w:tbl>
    <w:p w14:paraId="146ACB08" w14:textId="712ECCE7"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p w14:paraId="535AD9E7" w14:textId="5F665945"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p w14:paraId="747B8A8C" w14:textId="427F1EEF"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p w14:paraId="21D29D41" w14:textId="27E785B4"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p w14:paraId="780121FB" w14:textId="5E8180FC"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p w14:paraId="293E257B" w14:textId="5030A2AB"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p w14:paraId="74DD62CB" w14:textId="6C23FC6E"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p w14:paraId="3B97FD60" w14:textId="50E017A0"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p w14:paraId="3FF74777" w14:textId="0C7D811E"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p w14:paraId="46DA2103" w14:textId="52FC4A15"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p w14:paraId="33B2DD0C" w14:textId="6FD6F1E5" w:rsidR="00EB5ABA" w:rsidRDefault="00EB5ABA" w:rsidP="007E1547">
      <w:pPr>
        <w:widowControl w:val="0"/>
        <w:autoSpaceDE w:val="0"/>
        <w:autoSpaceDN w:val="0"/>
        <w:adjustRightInd w:val="0"/>
        <w:spacing w:after="0" w:line="240" w:lineRule="auto"/>
        <w:jc w:val="center"/>
        <w:rPr>
          <w:rFonts w:ascii="Times New Roman" w:hAnsi="Times New Roman" w:cs="Times New Roman"/>
          <w:b/>
          <w:bCs/>
        </w:rPr>
      </w:pPr>
    </w:p>
    <w:p w14:paraId="240AC48C" w14:textId="77777777" w:rsidR="00EB5ABA" w:rsidRDefault="00EB5ABA" w:rsidP="007E1547">
      <w:pPr>
        <w:widowControl w:val="0"/>
        <w:autoSpaceDE w:val="0"/>
        <w:autoSpaceDN w:val="0"/>
        <w:adjustRightInd w:val="0"/>
        <w:spacing w:after="0" w:line="240" w:lineRule="auto"/>
        <w:jc w:val="center"/>
        <w:rPr>
          <w:rFonts w:ascii="Times New Roman" w:hAnsi="Times New Roman" w:cs="Times New Roman"/>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05"/>
      </w:tblGrid>
      <w:tr w:rsidR="00E11BF1" w14:paraId="5E233714" w14:textId="77777777" w:rsidTr="00E11BF1">
        <w:tc>
          <w:tcPr>
            <w:tcW w:w="8897" w:type="dxa"/>
          </w:tcPr>
          <w:p w14:paraId="7FA5A53E" w14:textId="77777777" w:rsidR="00E11BF1" w:rsidRDefault="00E11BF1" w:rsidP="007E1547">
            <w:pPr>
              <w:widowControl w:val="0"/>
              <w:autoSpaceDE w:val="0"/>
              <w:autoSpaceDN w:val="0"/>
              <w:adjustRightInd w:val="0"/>
              <w:jc w:val="center"/>
              <w:rPr>
                <w:rFonts w:ascii="Times New Roman" w:hAnsi="Times New Roman" w:cs="Times New Roman"/>
                <w:b/>
                <w:bCs/>
              </w:rPr>
            </w:pPr>
          </w:p>
        </w:tc>
        <w:tc>
          <w:tcPr>
            <w:tcW w:w="5605" w:type="dxa"/>
          </w:tcPr>
          <w:p w14:paraId="13821C3D" w14:textId="24951DE4" w:rsidR="00E11BF1" w:rsidRPr="00E11BF1" w:rsidRDefault="00E11BF1" w:rsidP="00E11BF1">
            <w:pPr>
              <w:widowControl w:val="0"/>
              <w:autoSpaceDE w:val="0"/>
              <w:autoSpaceDN w:val="0"/>
              <w:adjustRightInd w:val="0"/>
              <w:jc w:val="center"/>
              <w:rPr>
                <w:rFonts w:ascii="Times New Roman" w:hAnsi="Times New Roman" w:cs="Times New Roman"/>
                <w:bCs/>
                <w:sz w:val="28"/>
                <w:szCs w:val="28"/>
              </w:rPr>
            </w:pPr>
            <w:r w:rsidRPr="00E11BF1">
              <w:rPr>
                <w:rFonts w:ascii="Times New Roman" w:hAnsi="Times New Roman" w:cs="Times New Roman"/>
                <w:bCs/>
                <w:sz w:val="28"/>
                <w:szCs w:val="28"/>
              </w:rPr>
              <w:t xml:space="preserve">Приложение № </w:t>
            </w:r>
            <w:r>
              <w:rPr>
                <w:rFonts w:ascii="Times New Roman" w:hAnsi="Times New Roman" w:cs="Times New Roman"/>
                <w:bCs/>
                <w:sz w:val="28"/>
                <w:szCs w:val="28"/>
              </w:rPr>
              <w:t>5</w:t>
            </w:r>
          </w:p>
          <w:p w14:paraId="018204D7" w14:textId="77777777" w:rsidR="00E11BF1" w:rsidRDefault="00E11BF1" w:rsidP="00E11BF1">
            <w:pPr>
              <w:widowControl w:val="0"/>
              <w:autoSpaceDE w:val="0"/>
              <w:autoSpaceDN w:val="0"/>
              <w:adjustRightInd w:val="0"/>
              <w:jc w:val="center"/>
              <w:rPr>
                <w:rFonts w:ascii="Times New Roman" w:hAnsi="Times New Roman" w:cs="Times New Roman"/>
                <w:bCs/>
                <w:sz w:val="28"/>
                <w:szCs w:val="28"/>
              </w:rPr>
            </w:pPr>
            <w:r w:rsidRPr="00E11BF1">
              <w:rPr>
                <w:rFonts w:ascii="Times New Roman" w:hAnsi="Times New Roman" w:cs="Times New Roman"/>
                <w:bCs/>
                <w:sz w:val="28"/>
                <w:szCs w:val="28"/>
              </w:rPr>
              <w:t xml:space="preserve">к муниципальной программе </w:t>
            </w:r>
          </w:p>
          <w:p w14:paraId="740053D1" w14:textId="77777777" w:rsidR="00E11BF1" w:rsidRDefault="00E11BF1" w:rsidP="00E11BF1">
            <w:pPr>
              <w:widowControl w:val="0"/>
              <w:autoSpaceDE w:val="0"/>
              <w:autoSpaceDN w:val="0"/>
              <w:adjustRightInd w:val="0"/>
              <w:jc w:val="center"/>
              <w:rPr>
                <w:rFonts w:ascii="Times New Roman" w:hAnsi="Times New Roman" w:cs="Times New Roman"/>
                <w:bCs/>
                <w:sz w:val="28"/>
                <w:szCs w:val="28"/>
              </w:rPr>
            </w:pPr>
            <w:r w:rsidRPr="00E11BF1">
              <w:rPr>
                <w:rFonts w:ascii="Times New Roman" w:hAnsi="Times New Roman" w:cs="Times New Roman"/>
                <w:bCs/>
                <w:sz w:val="28"/>
                <w:szCs w:val="28"/>
              </w:rPr>
              <w:t xml:space="preserve">«Управление муниципальными финансами </w:t>
            </w:r>
          </w:p>
          <w:p w14:paraId="10C12E8B" w14:textId="4B9C5D1B" w:rsidR="00E11BF1" w:rsidRDefault="00E11BF1" w:rsidP="00E11BF1">
            <w:pPr>
              <w:widowControl w:val="0"/>
              <w:autoSpaceDE w:val="0"/>
              <w:autoSpaceDN w:val="0"/>
              <w:adjustRightInd w:val="0"/>
              <w:jc w:val="center"/>
              <w:rPr>
                <w:rFonts w:ascii="Times New Roman" w:hAnsi="Times New Roman" w:cs="Times New Roman"/>
                <w:b/>
                <w:bCs/>
              </w:rPr>
            </w:pPr>
            <w:r w:rsidRPr="00E11BF1">
              <w:rPr>
                <w:rFonts w:ascii="Times New Roman" w:hAnsi="Times New Roman" w:cs="Times New Roman"/>
                <w:bCs/>
                <w:sz w:val="28"/>
                <w:szCs w:val="28"/>
              </w:rPr>
              <w:t>Тенькинского городского округа»</w:t>
            </w:r>
          </w:p>
        </w:tc>
      </w:tr>
    </w:tbl>
    <w:p w14:paraId="32F3C0E0" w14:textId="2A64EA3A"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p w14:paraId="0EFB9D27" w14:textId="77777777" w:rsidR="00305E41" w:rsidRDefault="00305E41" w:rsidP="00305E41">
      <w:pPr>
        <w:widowControl w:val="0"/>
        <w:autoSpaceDE w:val="0"/>
        <w:autoSpaceDN w:val="0"/>
        <w:adjustRightInd w:val="0"/>
        <w:spacing w:after="0" w:line="240" w:lineRule="auto"/>
        <w:jc w:val="center"/>
        <w:rPr>
          <w:rFonts w:ascii="Times New Roman" w:hAnsi="Times New Roman" w:cs="Times New Roman"/>
          <w:b/>
          <w:bCs/>
        </w:rPr>
      </w:pPr>
    </w:p>
    <w:p w14:paraId="42D18184" w14:textId="70F19DD6" w:rsidR="00017920" w:rsidRPr="00E11BF1" w:rsidRDefault="00305E41" w:rsidP="00305E41">
      <w:pPr>
        <w:widowControl w:val="0"/>
        <w:autoSpaceDE w:val="0"/>
        <w:autoSpaceDN w:val="0"/>
        <w:adjustRightInd w:val="0"/>
        <w:spacing w:after="0" w:line="240" w:lineRule="auto"/>
        <w:jc w:val="center"/>
        <w:rPr>
          <w:rFonts w:ascii="Times New Roman" w:hAnsi="Times New Roman" w:cs="Times New Roman"/>
          <w:b/>
          <w:bCs/>
          <w:sz w:val="28"/>
          <w:szCs w:val="28"/>
        </w:rPr>
      </w:pPr>
      <w:r w:rsidRPr="00E11BF1">
        <w:rPr>
          <w:rFonts w:ascii="Times New Roman" w:hAnsi="Times New Roman" w:cs="Times New Roman"/>
          <w:b/>
          <w:bCs/>
          <w:sz w:val="28"/>
          <w:szCs w:val="28"/>
        </w:rPr>
        <w:t>П</w:t>
      </w:r>
      <w:r w:rsidR="00017920" w:rsidRPr="00E11BF1">
        <w:rPr>
          <w:rFonts w:ascii="Times New Roman" w:hAnsi="Times New Roman" w:cs="Times New Roman"/>
          <w:b/>
          <w:bCs/>
          <w:sz w:val="28"/>
          <w:szCs w:val="28"/>
        </w:rPr>
        <w:t>лан мероприятий муниципальной программы</w:t>
      </w:r>
    </w:p>
    <w:p w14:paraId="69486400" w14:textId="039AE5AD" w:rsidR="00305E41" w:rsidRPr="00E11BF1" w:rsidRDefault="00D25051" w:rsidP="00305E41">
      <w:pPr>
        <w:widowControl w:val="0"/>
        <w:autoSpaceDE w:val="0"/>
        <w:autoSpaceDN w:val="0"/>
        <w:adjustRightInd w:val="0"/>
        <w:spacing w:after="0" w:line="240" w:lineRule="auto"/>
        <w:jc w:val="center"/>
        <w:rPr>
          <w:rFonts w:ascii="Times New Roman" w:hAnsi="Times New Roman" w:cs="Times New Roman"/>
          <w:b/>
          <w:bCs/>
          <w:sz w:val="28"/>
          <w:szCs w:val="28"/>
        </w:rPr>
      </w:pPr>
      <w:r w:rsidRPr="00E11BF1">
        <w:rPr>
          <w:rFonts w:ascii="Times New Roman" w:hAnsi="Times New Roman" w:cs="Times New Roman"/>
          <w:b/>
          <w:bCs/>
          <w:sz w:val="28"/>
          <w:szCs w:val="28"/>
        </w:rPr>
        <w:t xml:space="preserve"> «Управление муниципальными финансами </w:t>
      </w:r>
      <w:r w:rsidRPr="00E11BF1">
        <w:rPr>
          <w:rFonts w:ascii="Times New Roman" w:eastAsia="Times New Roman" w:hAnsi="Times New Roman"/>
          <w:b/>
          <w:bCs/>
          <w:sz w:val="28"/>
          <w:szCs w:val="28"/>
        </w:rPr>
        <w:t>Тенькинского</w:t>
      </w:r>
      <w:r w:rsidRPr="00E11BF1">
        <w:rPr>
          <w:rFonts w:ascii="Times New Roman" w:hAnsi="Times New Roman" w:cs="Times New Roman"/>
          <w:b/>
          <w:bCs/>
          <w:sz w:val="28"/>
          <w:szCs w:val="28"/>
        </w:rPr>
        <w:t xml:space="preserve"> городского округа»</w:t>
      </w:r>
    </w:p>
    <w:p w14:paraId="6BEB09C6" w14:textId="32E2DEB3" w:rsidR="00485B32" w:rsidRDefault="00485B32" w:rsidP="007E1547">
      <w:pPr>
        <w:widowControl w:val="0"/>
        <w:autoSpaceDE w:val="0"/>
        <w:autoSpaceDN w:val="0"/>
        <w:adjustRightInd w:val="0"/>
        <w:spacing w:after="0" w:line="240" w:lineRule="auto"/>
        <w:jc w:val="center"/>
        <w:rPr>
          <w:rFonts w:ascii="Times New Roman" w:hAnsi="Times New Roman" w:cs="Times New Roman"/>
          <w:b/>
          <w:bCs/>
        </w:rPr>
      </w:pPr>
    </w:p>
    <w:tbl>
      <w:tblPr>
        <w:tblW w:w="142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3544"/>
        <w:gridCol w:w="567"/>
        <w:gridCol w:w="709"/>
        <w:gridCol w:w="708"/>
        <w:gridCol w:w="709"/>
        <w:gridCol w:w="709"/>
        <w:gridCol w:w="709"/>
        <w:gridCol w:w="708"/>
        <w:gridCol w:w="709"/>
        <w:gridCol w:w="709"/>
        <w:gridCol w:w="709"/>
        <w:gridCol w:w="850"/>
        <w:gridCol w:w="851"/>
        <w:gridCol w:w="1417"/>
      </w:tblGrid>
      <w:tr w:rsidR="00777B07" w14:paraId="4E81305A" w14:textId="77777777" w:rsidTr="009369BA">
        <w:tc>
          <w:tcPr>
            <w:tcW w:w="596" w:type="dxa"/>
            <w:vMerge w:val="restart"/>
            <w:tcBorders>
              <w:top w:val="single" w:sz="4" w:space="0" w:color="auto"/>
              <w:bottom w:val="single" w:sz="4" w:space="0" w:color="auto"/>
              <w:right w:val="single" w:sz="4" w:space="0" w:color="auto"/>
            </w:tcBorders>
          </w:tcPr>
          <w:p w14:paraId="281478C0" w14:textId="77777777" w:rsidR="00777B07" w:rsidRDefault="00777B07" w:rsidP="00426EEA">
            <w:pPr>
              <w:pStyle w:val="af0"/>
              <w:jc w:val="center"/>
            </w:pPr>
            <w:r>
              <w:t xml:space="preserve">N </w:t>
            </w:r>
            <w:proofErr w:type="gramStart"/>
            <w:r>
              <w:t>п</w:t>
            </w:r>
            <w:proofErr w:type="gramEnd"/>
            <w:r>
              <w:t>/п</w:t>
            </w:r>
          </w:p>
        </w:tc>
        <w:tc>
          <w:tcPr>
            <w:tcW w:w="3544" w:type="dxa"/>
            <w:vMerge w:val="restart"/>
            <w:tcBorders>
              <w:top w:val="single" w:sz="4" w:space="0" w:color="auto"/>
              <w:left w:val="single" w:sz="4" w:space="0" w:color="auto"/>
              <w:bottom w:val="single" w:sz="4" w:space="0" w:color="auto"/>
              <w:right w:val="single" w:sz="4" w:space="0" w:color="auto"/>
            </w:tcBorders>
          </w:tcPr>
          <w:p w14:paraId="34691C8A" w14:textId="77777777" w:rsidR="00777B07" w:rsidRDefault="00777B07" w:rsidP="00426EEA">
            <w:pPr>
              <w:pStyle w:val="af0"/>
              <w:jc w:val="center"/>
            </w:pPr>
            <w:r>
              <w:t>Наименование мероприятия</w:t>
            </w:r>
          </w:p>
        </w:tc>
        <w:tc>
          <w:tcPr>
            <w:tcW w:w="8647" w:type="dxa"/>
            <w:gridSpan w:val="12"/>
            <w:tcBorders>
              <w:top w:val="single" w:sz="4" w:space="0" w:color="auto"/>
              <w:left w:val="single" w:sz="4" w:space="0" w:color="auto"/>
              <w:bottom w:val="single" w:sz="4" w:space="0" w:color="auto"/>
              <w:right w:val="single" w:sz="4" w:space="0" w:color="auto"/>
            </w:tcBorders>
          </w:tcPr>
          <w:p w14:paraId="4EE0921E" w14:textId="11ED218E" w:rsidR="00777B07" w:rsidRDefault="00777B07" w:rsidP="00426EEA">
            <w:pPr>
              <w:pStyle w:val="af0"/>
              <w:jc w:val="center"/>
            </w:pPr>
            <w:r>
              <w:t>Срок реализации мероприятия</w:t>
            </w:r>
          </w:p>
        </w:tc>
        <w:tc>
          <w:tcPr>
            <w:tcW w:w="1417" w:type="dxa"/>
            <w:vMerge w:val="restart"/>
            <w:tcBorders>
              <w:top w:val="single" w:sz="4" w:space="0" w:color="auto"/>
              <w:left w:val="single" w:sz="4" w:space="0" w:color="auto"/>
              <w:bottom w:val="single" w:sz="4" w:space="0" w:color="auto"/>
            </w:tcBorders>
          </w:tcPr>
          <w:p w14:paraId="15D95AE8" w14:textId="77777777" w:rsidR="00777B07" w:rsidRPr="00DF2323" w:rsidRDefault="00777B07" w:rsidP="00426EEA">
            <w:pPr>
              <w:pStyle w:val="af0"/>
              <w:jc w:val="center"/>
              <w:rPr>
                <w:sz w:val="20"/>
                <w:szCs w:val="20"/>
              </w:rPr>
            </w:pPr>
            <w:r w:rsidRPr="00DF2323">
              <w:rPr>
                <w:sz w:val="20"/>
                <w:szCs w:val="20"/>
              </w:rPr>
              <w:t>Ответственный исполнитель</w:t>
            </w:r>
          </w:p>
        </w:tc>
      </w:tr>
      <w:tr w:rsidR="00777B07" w14:paraId="2E34C596" w14:textId="77777777" w:rsidTr="009369BA">
        <w:tc>
          <w:tcPr>
            <w:tcW w:w="596" w:type="dxa"/>
            <w:vMerge/>
            <w:tcBorders>
              <w:top w:val="single" w:sz="4" w:space="0" w:color="auto"/>
              <w:bottom w:val="single" w:sz="4" w:space="0" w:color="auto"/>
              <w:right w:val="single" w:sz="4" w:space="0" w:color="auto"/>
            </w:tcBorders>
          </w:tcPr>
          <w:p w14:paraId="4D28BDC4" w14:textId="77777777" w:rsidR="00777B07" w:rsidRDefault="00777B07" w:rsidP="00426EEA">
            <w:pPr>
              <w:pStyle w:val="af0"/>
            </w:pPr>
          </w:p>
        </w:tc>
        <w:tc>
          <w:tcPr>
            <w:tcW w:w="3544" w:type="dxa"/>
            <w:vMerge/>
            <w:tcBorders>
              <w:top w:val="nil"/>
              <w:left w:val="single" w:sz="4" w:space="0" w:color="auto"/>
              <w:bottom w:val="nil"/>
              <w:right w:val="single" w:sz="4" w:space="0" w:color="auto"/>
            </w:tcBorders>
          </w:tcPr>
          <w:p w14:paraId="2F04F693" w14:textId="77777777" w:rsidR="00777B07" w:rsidRDefault="00777B07" w:rsidP="00426EEA">
            <w:pPr>
              <w:pStyle w:val="af0"/>
            </w:pPr>
          </w:p>
        </w:tc>
        <w:tc>
          <w:tcPr>
            <w:tcW w:w="2693" w:type="dxa"/>
            <w:gridSpan w:val="4"/>
            <w:tcBorders>
              <w:top w:val="single" w:sz="4" w:space="0" w:color="auto"/>
              <w:left w:val="single" w:sz="4" w:space="0" w:color="auto"/>
              <w:bottom w:val="single" w:sz="4" w:space="0" w:color="auto"/>
              <w:right w:val="single" w:sz="4" w:space="0" w:color="auto"/>
            </w:tcBorders>
          </w:tcPr>
          <w:p w14:paraId="6C742E3B" w14:textId="1C72A4BE" w:rsidR="00777B07" w:rsidRDefault="00777B07" w:rsidP="00426EEA">
            <w:pPr>
              <w:pStyle w:val="af0"/>
              <w:jc w:val="center"/>
            </w:pPr>
            <w:r>
              <w:t>2022 год</w:t>
            </w:r>
          </w:p>
        </w:tc>
        <w:tc>
          <w:tcPr>
            <w:tcW w:w="2835" w:type="dxa"/>
            <w:gridSpan w:val="4"/>
            <w:tcBorders>
              <w:top w:val="single" w:sz="4" w:space="0" w:color="auto"/>
              <w:left w:val="single" w:sz="4" w:space="0" w:color="auto"/>
              <w:bottom w:val="single" w:sz="4" w:space="0" w:color="auto"/>
              <w:right w:val="single" w:sz="4" w:space="0" w:color="auto"/>
            </w:tcBorders>
          </w:tcPr>
          <w:p w14:paraId="401E7C8D" w14:textId="79223C9B" w:rsidR="00777B07" w:rsidRDefault="00777B07" w:rsidP="00426EEA">
            <w:pPr>
              <w:pStyle w:val="af0"/>
              <w:jc w:val="center"/>
            </w:pPr>
            <w:r>
              <w:t>2023 год</w:t>
            </w:r>
          </w:p>
        </w:tc>
        <w:tc>
          <w:tcPr>
            <w:tcW w:w="3119" w:type="dxa"/>
            <w:gridSpan w:val="4"/>
            <w:tcBorders>
              <w:top w:val="single" w:sz="4" w:space="0" w:color="auto"/>
              <w:left w:val="single" w:sz="4" w:space="0" w:color="auto"/>
              <w:bottom w:val="single" w:sz="4" w:space="0" w:color="auto"/>
              <w:right w:val="single" w:sz="4" w:space="0" w:color="auto"/>
            </w:tcBorders>
          </w:tcPr>
          <w:p w14:paraId="6C9D1572" w14:textId="2E2305BE" w:rsidR="00777B07" w:rsidRDefault="00777B07" w:rsidP="00426EEA">
            <w:pPr>
              <w:pStyle w:val="af0"/>
              <w:jc w:val="center"/>
            </w:pPr>
            <w:r>
              <w:t>2023 год</w:t>
            </w:r>
          </w:p>
        </w:tc>
        <w:tc>
          <w:tcPr>
            <w:tcW w:w="1417" w:type="dxa"/>
            <w:vMerge/>
            <w:tcBorders>
              <w:top w:val="nil"/>
              <w:left w:val="single" w:sz="4" w:space="0" w:color="auto"/>
              <w:bottom w:val="nil"/>
            </w:tcBorders>
          </w:tcPr>
          <w:p w14:paraId="55155398" w14:textId="77777777" w:rsidR="00777B07" w:rsidRDefault="00777B07" w:rsidP="00426EEA">
            <w:pPr>
              <w:pStyle w:val="af0"/>
            </w:pPr>
          </w:p>
        </w:tc>
      </w:tr>
      <w:tr w:rsidR="00777B07" w14:paraId="136329E6" w14:textId="77777777" w:rsidTr="009369BA">
        <w:tc>
          <w:tcPr>
            <w:tcW w:w="596" w:type="dxa"/>
            <w:vMerge/>
            <w:tcBorders>
              <w:top w:val="single" w:sz="4" w:space="0" w:color="auto"/>
              <w:bottom w:val="single" w:sz="4" w:space="0" w:color="auto"/>
              <w:right w:val="single" w:sz="4" w:space="0" w:color="auto"/>
            </w:tcBorders>
          </w:tcPr>
          <w:p w14:paraId="398CDD64" w14:textId="77777777" w:rsidR="00777B07" w:rsidRDefault="00777B07" w:rsidP="00426EEA">
            <w:pPr>
              <w:pStyle w:val="af0"/>
            </w:pPr>
          </w:p>
        </w:tc>
        <w:tc>
          <w:tcPr>
            <w:tcW w:w="3544" w:type="dxa"/>
            <w:vMerge/>
            <w:tcBorders>
              <w:top w:val="nil"/>
              <w:left w:val="single" w:sz="4" w:space="0" w:color="auto"/>
              <w:bottom w:val="single" w:sz="4" w:space="0" w:color="auto"/>
              <w:right w:val="single" w:sz="4" w:space="0" w:color="auto"/>
            </w:tcBorders>
          </w:tcPr>
          <w:p w14:paraId="6C160D42" w14:textId="77777777" w:rsidR="00777B07" w:rsidRDefault="00777B07" w:rsidP="00426EEA">
            <w:pPr>
              <w:pStyle w:val="af0"/>
            </w:pPr>
          </w:p>
        </w:tc>
        <w:tc>
          <w:tcPr>
            <w:tcW w:w="567" w:type="dxa"/>
            <w:tcBorders>
              <w:top w:val="single" w:sz="4" w:space="0" w:color="auto"/>
              <w:left w:val="single" w:sz="4" w:space="0" w:color="auto"/>
              <w:bottom w:val="single" w:sz="4" w:space="0" w:color="auto"/>
              <w:right w:val="single" w:sz="4" w:space="0" w:color="auto"/>
            </w:tcBorders>
          </w:tcPr>
          <w:p w14:paraId="25078534" w14:textId="77777777" w:rsidR="00777B07" w:rsidRDefault="00777B07" w:rsidP="00426EEA">
            <w:pPr>
              <w:pStyle w:val="af0"/>
              <w:jc w:val="center"/>
            </w:pPr>
            <w:r>
              <w:t xml:space="preserve">I </w:t>
            </w:r>
            <w:proofErr w:type="spellStart"/>
            <w:r>
              <w:t>кв</w:t>
            </w:r>
            <w:proofErr w:type="spellEnd"/>
            <w:r>
              <w:t>-л</w:t>
            </w:r>
          </w:p>
        </w:tc>
        <w:tc>
          <w:tcPr>
            <w:tcW w:w="709" w:type="dxa"/>
            <w:tcBorders>
              <w:top w:val="single" w:sz="4" w:space="0" w:color="auto"/>
              <w:left w:val="single" w:sz="4" w:space="0" w:color="auto"/>
              <w:bottom w:val="single" w:sz="4" w:space="0" w:color="auto"/>
              <w:right w:val="single" w:sz="4" w:space="0" w:color="auto"/>
            </w:tcBorders>
          </w:tcPr>
          <w:p w14:paraId="2C8DE8D8" w14:textId="77777777" w:rsidR="00777B07" w:rsidRDefault="00777B07" w:rsidP="00426EEA">
            <w:pPr>
              <w:pStyle w:val="af0"/>
              <w:jc w:val="center"/>
            </w:pPr>
            <w:r>
              <w:t xml:space="preserve">II </w:t>
            </w:r>
            <w:proofErr w:type="spellStart"/>
            <w:r>
              <w:t>кв</w:t>
            </w:r>
            <w:proofErr w:type="spellEnd"/>
            <w:r>
              <w:t>-л</w:t>
            </w:r>
          </w:p>
        </w:tc>
        <w:tc>
          <w:tcPr>
            <w:tcW w:w="708" w:type="dxa"/>
            <w:tcBorders>
              <w:top w:val="single" w:sz="4" w:space="0" w:color="auto"/>
              <w:left w:val="single" w:sz="4" w:space="0" w:color="auto"/>
              <w:bottom w:val="single" w:sz="4" w:space="0" w:color="auto"/>
              <w:right w:val="single" w:sz="4" w:space="0" w:color="auto"/>
            </w:tcBorders>
          </w:tcPr>
          <w:p w14:paraId="5B2A6ED9" w14:textId="77777777" w:rsidR="00777B07" w:rsidRDefault="00777B07" w:rsidP="00426EEA">
            <w:pPr>
              <w:pStyle w:val="af0"/>
              <w:jc w:val="center"/>
            </w:pPr>
            <w:r>
              <w:t xml:space="preserve">III </w:t>
            </w:r>
            <w:proofErr w:type="spellStart"/>
            <w:r>
              <w:t>кв</w:t>
            </w:r>
            <w:proofErr w:type="spellEnd"/>
            <w:r>
              <w:t>-л</w:t>
            </w:r>
          </w:p>
        </w:tc>
        <w:tc>
          <w:tcPr>
            <w:tcW w:w="709" w:type="dxa"/>
            <w:tcBorders>
              <w:top w:val="single" w:sz="4" w:space="0" w:color="auto"/>
              <w:left w:val="single" w:sz="4" w:space="0" w:color="auto"/>
              <w:bottom w:val="single" w:sz="4" w:space="0" w:color="auto"/>
              <w:right w:val="single" w:sz="4" w:space="0" w:color="auto"/>
            </w:tcBorders>
          </w:tcPr>
          <w:p w14:paraId="05EB6682" w14:textId="77777777" w:rsidR="00777B07" w:rsidRDefault="00777B07" w:rsidP="00426EEA">
            <w:pPr>
              <w:pStyle w:val="af0"/>
              <w:jc w:val="center"/>
            </w:pPr>
            <w:r>
              <w:t xml:space="preserve">IV </w:t>
            </w:r>
            <w:proofErr w:type="spellStart"/>
            <w:r>
              <w:t>кв</w:t>
            </w:r>
            <w:proofErr w:type="spellEnd"/>
            <w:r>
              <w:t>-л</w:t>
            </w:r>
          </w:p>
        </w:tc>
        <w:tc>
          <w:tcPr>
            <w:tcW w:w="709" w:type="dxa"/>
            <w:tcBorders>
              <w:top w:val="single" w:sz="4" w:space="0" w:color="auto"/>
              <w:left w:val="single" w:sz="4" w:space="0" w:color="auto"/>
              <w:bottom w:val="single" w:sz="4" w:space="0" w:color="auto"/>
              <w:right w:val="single" w:sz="4" w:space="0" w:color="auto"/>
            </w:tcBorders>
          </w:tcPr>
          <w:p w14:paraId="32C83D61" w14:textId="77777777" w:rsidR="00777B07" w:rsidRDefault="00777B07" w:rsidP="00426EEA">
            <w:pPr>
              <w:pStyle w:val="af0"/>
              <w:jc w:val="center"/>
            </w:pPr>
            <w:r>
              <w:t xml:space="preserve">I </w:t>
            </w:r>
            <w:proofErr w:type="spellStart"/>
            <w:r>
              <w:t>кв</w:t>
            </w:r>
            <w:proofErr w:type="spellEnd"/>
            <w:r>
              <w:t>-л</w:t>
            </w:r>
          </w:p>
        </w:tc>
        <w:tc>
          <w:tcPr>
            <w:tcW w:w="709" w:type="dxa"/>
            <w:tcBorders>
              <w:top w:val="single" w:sz="4" w:space="0" w:color="auto"/>
              <w:left w:val="single" w:sz="4" w:space="0" w:color="auto"/>
              <w:bottom w:val="single" w:sz="4" w:space="0" w:color="auto"/>
              <w:right w:val="single" w:sz="4" w:space="0" w:color="auto"/>
            </w:tcBorders>
          </w:tcPr>
          <w:p w14:paraId="46E775E6" w14:textId="77777777" w:rsidR="00777B07" w:rsidRDefault="00777B07" w:rsidP="00426EEA">
            <w:pPr>
              <w:pStyle w:val="af0"/>
              <w:jc w:val="center"/>
            </w:pPr>
            <w:r>
              <w:t xml:space="preserve">II </w:t>
            </w:r>
            <w:proofErr w:type="spellStart"/>
            <w:r>
              <w:t>кв</w:t>
            </w:r>
            <w:proofErr w:type="spellEnd"/>
            <w:r>
              <w:t>-л</w:t>
            </w:r>
          </w:p>
        </w:tc>
        <w:tc>
          <w:tcPr>
            <w:tcW w:w="708" w:type="dxa"/>
            <w:tcBorders>
              <w:top w:val="single" w:sz="4" w:space="0" w:color="auto"/>
              <w:left w:val="single" w:sz="4" w:space="0" w:color="auto"/>
              <w:bottom w:val="single" w:sz="4" w:space="0" w:color="auto"/>
              <w:right w:val="single" w:sz="4" w:space="0" w:color="auto"/>
            </w:tcBorders>
          </w:tcPr>
          <w:p w14:paraId="38A2D338" w14:textId="77777777" w:rsidR="00777B07" w:rsidRDefault="00777B07" w:rsidP="00426EEA">
            <w:pPr>
              <w:pStyle w:val="af0"/>
              <w:jc w:val="center"/>
            </w:pPr>
            <w:r>
              <w:t xml:space="preserve">III </w:t>
            </w:r>
            <w:proofErr w:type="spellStart"/>
            <w:r>
              <w:t>кв</w:t>
            </w:r>
            <w:proofErr w:type="spellEnd"/>
            <w:r>
              <w:t>-л</w:t>
            </w:r>
          </w:p>
        </w:tc>
        <w:tc>
          <w:tcPr>
            <w:tcW w:w="709" w:type="dxa"/>
            <w:tcBorders>
              <w:top w:val="single" w:sz="4" w:space="0" w:color="auto"/>
              <w:left w:val="single" w:sz="4" w:space="0" w:color="auto"/>
              <w:bottom w:val="single" w:sz="4" w:space="0" w:color="auto"/>
              <w:right w:val="single" w:sz="4" w:space="0" w:color="auto"/>
            </w:tcBorders>
          </w:tcPr>
          <w:p w14:paraId="598DDCF0" w14:textId="77777777" w:rsidR="00777B07" w:rsidRDefault="00777B07" w:rsidP="00426EEA">
            <w:pPr>
              <w:pStyle w:val="af0"/>
              <w:jc w:val="center"/>
            </w:pPr>
            <w:r>
              <w:t xml:space="preserve">IV </w:t>
            </w:r>
            <w:proofErr w:type="spellStart"/>
            <w:r>
              <w:t>кв</w:t>
            </w:r>
            <w:proofErr w:type="spellEnd"/>
            <w:r>
              <w:t>-л</w:t>
            </w:r>
          </w:p>
        </w:tc>
        <w:tc>
          <w:tcPr>
            <w:tcW w:w="709" w:type="dxa"/>
            <w:tcBorders>
              <w:top w:val="single" w:sz="4" w:space="0" w:color="auto"/>
              <w:left w:val="single" w:sz="4" w:space="0" w:color="auto"/>
              <w:bottom w:val="single" w:sz="4" w:space="0" w:color="auto"/>
              <w:right w:val="single" w:sz="4" w:space="0" w:color="auto"/>
            </w:tcBorders>
          </w:tcPr>
          <w:p w14:paraId="3261DBF9" w14:textId="77777777" w:rsidR="00777B07" w:rsidRDefault="00777B07" w:rsidP="00426EEA">
            <w:pPr>
              <w:pStyle w:val="af0"/>
              <w:jc w:val="center"/>
            </w:pPr>
            <w:r>
              <w:t xml:space="preserve">I </w:t>
            </w:r>
            <w:proofErr w:type="spellStart"/>
            <w:r>
              <w:t>кв</w:t>
            </w:r>
            <w:proofErr w:type="spellEnd"/>
            <w:r>
              <w:t>-л</w:t>
            </w:r>
          </w:p>
        </w:tc>
        <w:tc>
          <w:tcPr>
            <w:tcW w:w="709" w:type="dxa"/>
            <w:tcBorders>
              <w:top w:val="single" w:sz="4" w:space="0" w:color="auto"/>
              <w:left w:val="single" w:sz="4" w:space="0" w:color="auto"/>
              <w:bottom w:val="single" w:sz="4" w:space="0" w:color="auto"/>
              <w:right w:val="single" w:sz="4" w:space="0" w:color="auto"/>
            </w:tcBorders>
          </w:tcPr>
          <w:p w14:paraId="6F40B1CD" w14:textId="77777777" w:rsidR="00777B07" w:rsidRDefault="00777B07" w:rsidP="00426EEA">
            <w:pPr>
              <w:pStyle w:val="af0"/>
              <w:jc w:val="center"/>
            </w:pPr>
            <w:r>
              <w:t xml:space="preserve">II </w:t>
            </w:r>
            <w:proofErr w:type="spellStart"/>
            <w:r>
              <w:t>кв</w:t>
            </w:r>
            <w:proofErr w:type="spellEnd"/>
            <w:r>
              <w:t>-л</w:t>
            </w:r>
          </w:p>
        </w:tc>
        <w:tc>
          <w:tcPr>
            <w:tcW w:w="850" w:type="dxa"/>
            <w:tcBorders>
              <w:top w:val="single" w:sz="4" w:space="0" w:color="auto"/>
              <w:left w:val="single" w:sz="4" w:space="0" w:color="auto"/>
              <w:bottom w:val="single" w:sz="4" w:space="0" w:color="auto"/>
              <w:right w:val="single" w:sz="4" w:space="0" w:color="auto"/>
            </w:tcBorders>
          </w:tcPr>
          <w:p w14:paraId="1FF1F737" w14:textId="77777777" w:rsidR="00777B07" w:rsidRDefault="00777B07" w:rsidP="00426EEA">
            <w:pPr>
              <w:pStyle w:val="af0"/>
              <w:jc w:val="center"/>
            </w:pPr>
            <w:r>
              <w:t xml:space="preserve">III </w:t>
            </w:r>
            <w:proofErr w:type="spellStart"/>
            <w:r>
              <w:t>кв</w:t>
            </w:r>
            <w:proofErr w:type="spellEnd"/>
            <w:r>
              <w:t>-л</w:t>
            </w:r>
          </w:p>
        </w:tc>
        <w:tc>
          <w:tcPr>
            <w:tcW w:w="851" w:type="dxa"/>
            <w:tcBorders>
              <w:top w:val="single" w:sz="4" w:space="0" w:color="auto"/>
              <w:left w:val="single" w:sz="4" w:space="0" w:color="auto"/>
              <w:bottom w:val="single" w:sz="4" w:space="0" w:color="auto"/>
              <w:right w:val="single" w:sz="4" w:space="0" w:color="auto"/>
            </w:tcBorders>
          </w:tcPr>
          <w:p w14:paraId="20A5C8A2" w14:textId="77777777" w:rsidR="00777B07" w:rsidRDefault="00777B07" w:rsidP="00426EEA">
            <w:pPr>
              <w:pStyle w:val="af0"/>
              <w:jc w:val="center"/>
            </w:pPr>
            <w:r>
              <w:t xml:space="preserve">IV </w:t>
            </w:r>
            <w:proofErr w:type="spellStart"/>
            <w:r>
              <w:t>кв</w:t>
            </w:r>
            <w:proofErr w:type="spellEnd"/>
            <w:r>
              <w:t>-л</w:t>
            </w:r>
          </w:p>
        </w:tc>
        <w:tc>
          <w:tcPr>
            <w:tcW w:w="1417" w:type="dxa"/>
            <w:vMerge/>
            <w:tcBorders>
              <w:top w:val="nil"/>
              <w:left w:val="single" w:sz="4" w:space="0" w:color="auto"/>
              <w:bottom w:val="single" w:sz="4" w:space="0" w:color="auto"/>
            </w:tcBorders>
          </w:tcPr>
          <w:p w14:paraId="041ACE26" w14:textId="77777777" w:rsidR="00777B07" w:rsidRDefault="00777B07" w:rsidP="00426EEA">
            <w:pPr>
              <w:pStyle w:val="af0"/>
            </w:pPr>
          </w:p>
        </w:tc>
      </w:tr>
      <w:tr w:rsidR="00777B07" w14:paraId="685651FF" w14:textId="77777777" w:rsidTr="009369BA">
        <w:tc>
          <w:tcPr>
            <w:tcW w:w="596" w:type="dxa"/>
            <w:tcBorders>
              <w:top w:val="single" w:sz="4" w:space="0" w:color="auto"/>
              <w:bottom w:val="single" w:sz="4" w:space="0" w:color="auto"/>
              <w:right w:val="single" w:sz="4" w:space="0" w:color="auto"/>
            </w:tcBorders>
          </w:tcPr>
          <w:p w14:paraId="5E4B28D5" w14:textId="77777777" w:rsidR="00777B07" w:rsidRDefault="00777B07" w:rsidP="00426EEA">
            <w:pPr>
              <w:pStyle w:val="af0"/>
              <w:jc w:val="center"/>
            </w:pPr>
            <w:r>
              <w:t>1</w:t>
            </w:r>
          </w:p>
        </w:tc>
        <w:tc>
          <w:tcPr>
            <w:tcW w:w="3544" w:type="dxa"/>
            <w:tcBorders>
              <w:top w:val="single" w:sz="4" w:space="0" w:color="auto"/>
              <w:left w:val="single" w:sz="4" w:space="0" w:color="auto"/>
              <w:bottom w:val="single" w:sz="4" w:space="0" w:color="auto"/>
              <w:right w:val="single" w:sz="4" w:space="0" w:color="auto"/>
            </w:tcBorders>
          </w:tcPr>
          <w:p w14:paraId="046A49C6" w14:textId="77777777" w:rsidR="00777B07" w:rsidRDefault="00777B07" w:rsidP="00426EEA">
            <w:pPr>
              <w:pStyle w:val="af0"/>
              <w:jc w:val="center"/>
            </w:pPr>
            <w:r>
              <w:t>2</w:t>
            </w:r>
          </w:p>
        </w:tc>
        <w:tc>
          <w:tcPr>
            <w:tcW w:w="567" w:type="dxa"/>
            <w:tcBorders>
              <w:top w:val="single" w:sz="4" w:space="0" w:color="auto"/>
              <w:left w:val="single" w:sz="4" w:space="0" w:color="auto"/>
              <w:bottom w:val="single" w:sz="4" w:space="0" w:color="auto"/>
              <w:right w:val="single" w:sz="4" w:space="0" w:color="auto"/>
            </w:tcBorders>
          </w:tcPr>
          <w:p w14:paraId="7C9CF4F6" w14:textId="77777777" w:rsidR="00777B07" w:rsidRDefault="00777B07" w:rsidP="00426EEA">
            <w:pPr>
              <w:pStyle w:val="af0"/>
              <w:jc w:val="center"/>
            </w:pPr>
            <w:r>
              <w:t>3</w:t>
            </w:r>
          </w:p>
        </w:tc>
        <w:tc>
          <w:tcPr>
            <w:tcW w:w="709" w:type="dxa"/>
            <w:tcBorders>
              <w:top w:val="single" w:sz="4" w:space="0" w:color="auto"/>
              <w:left w:val="single" w:sz="4" w:space="0" w:color="auto"/>
              <w:bottom w:val="single" w:sz="4" w:space="0" w:color="auto"/>
              <w:right w:val="single" w:sz="4" w:space="0" w:color="auto"/>
            </w:tcBorders>
          </w:tcPr>
          <w:p w14:paraId="2C6E7EE0" w14:textId="77777777" w:rsidR="00777B07" w:rsidRDefault="00777B07" w:rsidP="00426EEA">
            <w:pPr>
              <w:pStyle w:val="af0"/>
              <w:jc w:val="center"/>
            </w:pPr>
            <w:r>
              <w:t>4</w:t>
            </w:r>
          </w:p>
        </w:tc>
        <w:tc>
          <w:tcPr>
            <w:tcW w:w="708" w:type="dxa"/>
            <w:tcBorders>
              <w:top w:val="single" w:sz="4" w:space="0" w:color="auto"/>
              <w:left w:val="single" w:sz="4" w:space="0" w:color="auto"/>
              <w:bottom w:val="single" w:sz="4" w:space="0" w:color="auto"/>
              <w:right w:val="single" w:sz="4" w:space="0" w:color="auto"/>
            </w:tcBorders>
          </w:tcPr>
          <w:p w14:paraId="26061472" w14:textId="77777777" w:rsidR="00777B07" w:rsidRDefault="00777B07" w:rsidP="00426EEA">
            <w:pPr>
              <w:pStyle w:val="af0"/>
              <w:jc w:val="center"/>
            </w:pPr>
            <w:r>
              <w:t>5</w:t>
            </w:r>
          </w:p>
        </w:tc>
        <w:tc>
          <w:tcPr>
            <w:tcW w:w="709" w:type="dxa"/>
            <w:tcBorders>
              <w:top w:val="single" w:sz="4" w:space="0" w:color="auto"/>
              <w:left w:val="single" w:sz="4" w:space="0" w:color="auto"/>
              <w:bottom w:val="single" w:sz="4" w:space="0" w:color="auto"/>
              <w:right w:val="single" w:sz="4" w:space="0" w:color="auto"/>
            </w:tcBorders>
          </w:tcPr>
          <w:p w14:paraId="524B0E50" w14:textId="77777777" w:rsidR="00777B07" w:rsidRDefault="00777B07" w:rsidP="00426EEA">
            <w:pPr>
              <w:pStyle w:val="af0"/>
              <w:jc w:val="center"/>
            </w:pPr>
            <w:r>
              <w:t>6</w:t>
            </w:r>
          </w:p>
        </w:tc>
        <w:tc>
          <w:tcPr>
            <w:tcW w:w="709" w:type="dxa"/>
            <w:tcBorders>
              <w:top w:val="single" w:sz="4" w:space="0" w:color="auto"/>
              <w:left w:val="single" w:sz="4" w:space="0" w:color="auto"/>
              <w:bottom w:val="single" w:sz="4" w:space="0" w:color="auto"/>
              <w:right w:val="single" w:sz="4" w:space="0" w:color="auto"/>
            </w:tcBorders>
          </w:tcPr>
          <w:p w14:paraId="2470F60B" w14:textId="77777777" w:rsidR="00777B07" w:rsidRDefault="00777B07" w:rsidP="00426EEA">
            <w:pPr>
              <w:pStyle w:val="af0"/>
            </w:pPr>
          </w:p>
        </w:tc>
        <w:tc>
          <w:tcPr>
            <w:tcW w:w="709" w:type="dxa"/>
            <w:tcBorders>
              <w:top w:val="single" w:sz="4" w:space="0" w:color="auto"/>
              <w:left w:val="single" w:sz="4" w:space="0" w:color="auto"/>
              <w:bottom w:val="single" w:sz="4" w:space="0" w:color="auto"/>
              <w:right w:val="single" w:sz="4" w:space="0" w:color="auto"/>
            </w:tcBorders>
          </w:tcPr>
          <w:p w14:paraId="1C9BDBD1" w14:textId="77777777" w:rsidR="00777B07" w:rsidRDefault="00777B07" w:rsidP="00426EEA">
            <w:pPr>
              <w:pStyle w:val="af0"/>
            </w:pPr>
          </w:p>
        </w:tc>
        <w:tc>
          <w:tcPr>
            <w:tcW w:w="708" w:type="dxa"/>
            <w:tcBorders>
              <w:top w:val="single" w:sz="4" w:space="0" w:color="auto"/>
              <w:left w:val="single" w:sz="4" w:space="0" w:color="auto"/>
              <w:bottom w:val="single" w:sz="4" w:space="0" w:color="auto"/>
              <w:right w:val="single" w:sz="4" w:space="0" w:color="auto"/>
            </w:tcBorders>
          </w:tcPr>
          <w:p w14:paraId="224C8FE8" w14:textId="77777777" w:rsidR="00777B07" w:rsidRDefault="00777B07" w:rsidP="00426EEA">
            <w:pPr>
              <w:pStyle w:val="af0"/>
            </w:pPr>
          </w:p>
        </w:tc>
        <w:tc>
          <w:tcPr>
            <w:tcW w:w="709" w:type="dxa"/>
            <w:tcBorders>
              <w:top w:val="single" w:sz="4" w:space="0" w:color="auto"/>
              <w:left w:val="single" w:sz="4" w:space="0" w:color="auto"/>
              <w:bottom w:val="single" w:sz="4" w:space="0" w:color="auto"/>
              <w:right w:val="single" w:sz="4" w:space="0" w:color="auto"/>
            </w:tcBorders>
          </w:tcPr>
          <w:p w14:paraId="6E398CD9" w14:textId="77777777" w:rsidR="00777B07" w:rsidRDefault="00777B07" w:rsidP="00426EEA">
            <w:pPr>
              <w:pStyle w:val="af0"/>
            </w:pPr>
          </w:p>
        </w:tc>
        <w:tc>
          <w:tcPr>
            <w:tcW w:w="709" w:type="dxa"/>
            <w:tcBorders>
              <w:top w:val="single" w:sz="4" w:space="0" w:color="auto"/>
              <w:left w:val="single" w:sz="4" w:space="0" w:color="auto"/>
              <w:bottom w:val="single" w:sz="4" w:space="0" w:color="auto"/>
              <w:right w:val="single" w:sz="4" w:space="0" w:color="auto"/>
            </w:tcBorders>
          </w:tcPr>
          <w:p w14:paraId="30DD4B4E" w14:textId="77777777" w:rsidR="00777B07" w:rsidRDefault="00777B07" w:rsidP="00426EEA">
            <w:pPr>
              <w:pStyle w:val="af0"/>
            </w:pPr>
          </w:p>
        </w:tc>
        <w:tc>
          <w:tcPr>
            <w:tcW w:w="709" w:type="dxa"/>
            <w:tcBorders>
              <w:top w:val="single" w:sz="4" w:space="0" w:color="auto"/>
              <w:left w:val="single" w:sz="4" w:space="0" w:color="auto"/>
              <w:bottom w:val="single" w:sz="4" w:space="0" w:color="auto"/>
              <w:right w:val="single" w:sz="4" w:space="0" w:color="auto"/>
            </w:tcBorders>
          </w:tcPr>
          <w:p w14:paraId="349ECD86" w14:textId="77777777" w:rsidR="00777B07" w:rsidRDefault="00777B07" w:rsidP="00426EEA">
            <w:pPr>
              <w:pStyle w:val="af0"/>
            </w:pPr>
          </w:p>
        </w:tc>
        <w:tc>
          <w:tcPr>
            <w:tcW w:w="850" w:type="dxa"/>
            <w:tcBorders>
              <w:top w:val="single" w:sz="4" w:space="0" w:color="auto"/>
              <w:left w:val="single" w:sz="4" w:space="0" w:color="auto"/>
              <w:bottom w:val="single" w:sz="4" w:space="0" w:color="auto"/>
              <w:right w:val="single" w:sz="4" w:space="0" w:color="auto"/>
            </w:tcBorders>
          </w:tcPr>
          <w:p w14:paraId="4B3F4D85" w14:textId="77777777" w:rsidR="00777B07" w:rsidRDefault="00777B07" w:rsidP="00426EEA">
            <w:pPr>
              <w:pStyle w:val="af0"/>
            </w:pPr>
          </w:p>
        </w:tc>
        <w:tc>
          <w:tcPr>
            <w:tcW w:w="851" w:type="dxa"/>
            <w:tcBorders>
              <w:top w:val="single" w:sz="4" w:space="0" w:color="auto"/>
              <w:left w:val="single" w:sz="4" w:space="0" w:color="auto"/>
              <w:bottom w:val="single" w:sz="4" w:space="0" w:color="auto"/>
              <w:right w:val="single" w:sz="4" w:space="0" w:color="auto"/>
            </w:tcBorders>
          </w:tcPr>
          <w:p w14:paraId="568DB7DD" w14:textId="77777777" w:rsidR="00777B07" w:rsidRDefault="00777B07" w:rsidP="00426EEA">
            <w:pPr>
              <w:pStyle w:val="af0"/>
            </w:pPr>
          </w:p>
        </w:tc>
        <w:tc>
          <w:tcPr>
            <w:tcW w:w="1417" w:type="dxa"/>
            <w:tcBorders>
              <w:top w:val="single" w:sz="4" w:space="0" w:color="auto"/>
              <w:left w:val="single" w:sz="4" w:space="0" w:color="auto"/>
              <w:bottom w:val="single" w:sz="4" w:space="0" w:color="auto"/>
            </w:tcBorders>
          </w:tcPr>
          <w:p w14:paraId="7818BEA2" w14:textId="77777777" w:rsidR="00777B07" w:rsidRDefault="00777B07" w:rsidP="00426EEA">
            <w:pPr>
              <w:pStyle w:val="af0"/>
            </w:pPr>
          </w:p>
        </w:tc>
      </w:tr>
      <w:tr w:rsidR="00777B07" w14:paraId="17B1D359" w14:textId="77777777" w:rsidTr="009369BA">
        <w:tc>
          <w:tcPr>
            <w:tcW w:w="596" w:type="dxa"/>
            <w:tcBorders>
              <w:top w:val="single" w:sz="4" w:space="0" w:color="auto"/>
              <w:left w:val="single" w:sz="4" w:space="0" w:color="auto"/>
              <w:bottom w:val="single" w:sz="4" w:space="0" w:color="auto"/>
              <w:right w:val="single" w:sz="4" w:space="0" w:color="auto"/>
            </w:tcBorders>
            <w:vAlign w:val="center"/>
          </w:tcPr>
          <w:p w14:paraId="65E751D9" w14:textId="5136421E" w:rsidR="00777B07" w:rsidRDefault="006318E4" w:rsidP="00777B07">
            <w:pPr>
              <w:pStyle w:val="af0"/>
            </w:pPr>
            <w:r>
              <w:rPr>
                <w:rFonts w:ascii="Times New Roman" w:eastAsia="Times New Roman" w:hAnsi="Times New Roman" w:cs="Times New Roman"/>
              </w:rPr>
              <w:t>1</w:t>
            </w:r>
            <w:r w:rsidR="00777B07" w:rsidRPr="008666B2">
              <w:rPr>
                <w:rFonts w:ascii="Times New Roman" w:eastAsia="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vAlign w:val="center"/>
          </w:tcPr>
          <w:p w14:paraId="763BDA81" w14:textId="56648963" w:rsidR="00777B07" w:rsidRPr="00777B07" w:rsidRDefault="00777B07" w:rsidP="00777B07">
            <w:pPr>
              <w:pStyle w:val="af0"/>
              <w:jc w:val="left"/>
            </w:pPr>
            <w:r w:rsidRPr="00777B07">
              <w:rPr>
                <w:rFonts w:ascii="Times New Roman" w:eastAsia="Times New Roman" w:hAnsi="Times New Roman" w:cs="Times New Roman"/>
              </w:rPr>
              <w:t>Организация планирования, исполнения бюджета и формирование отчетности о его исполнении</w:t>
            </w:r>
          </w:p>
        </w:tc>
        <w:tc>
          <w:tcPr>
            <w:tcW w:w="567" w:type="dxa"/>
            <w:tcBorders>
              <w:top w:val="single" w:sz="4" w:space="0" w:color="auto"/>
              <w:left w:val="single" w:sz="4" w:space="0" w:color="auto"/>
              <w:bottom w:val="single" w:sz="4" w:space="0" w:color="auto"/>
              <w:right w:val="single" w:sz="4" w:space="0" w:color="auto"/>
            </w:tcBorders>
          </w:tcPr>
          <w:p w14:paraId="713A7D8C" w14:textId="0AF884A9" w:rsidR="00777B07" w:rsidRDefault="00777B07" w:rsidP="00777B07">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6BEF5945" w14:textId="41CCD399" w:rsidR="00777B07" w:rsidRDefault="00777B07" w:rsidP="00777B07">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58409E2E" w14:textId="17B7E276" w:rsidR="00777B07" w:rsidRDefault="00777B07" w:rsidP="00777B07">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42013D20" w14:textId="4300C2B0" w:rsidR="00777B07" w:rsidRDefault="00777B07" w:rsidP="00777B07">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4492DC7A" w14:textId="450746E0" w:rsidR="00777B07" w:rsidRDefault="00777B07" w:rsidP="00777B07">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512104B8" w14:textId="2B9DCEDC" w:rsidR="00777B07" w:rsidRDefault="00777B07" w:rsidP="00777B07">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7ABEDCDC" w14:textId="5E00B5C1" w:rsidR="00777B07" w:rsidRDefault="00777B07" w:rsidP="00777B07">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072BD1D8" w14:textId="20CA5CA1" w:rsidR="00777B07" w:rsidRDefault="00777B07" w:rsidP="00777B07">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371E10EE" w14:textId="001941A6" w:rsidR="00777B07" w:rsidRDefault="00777B07" w:rsidP="00777B07">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177C3C8D" w14:textId="1AA4DACC" w:rsidR="00777B07" w:rsidRDefault="00777B07" w:rsidP="00777B07">
            <w:pPr>
              <w:pStyle w:val="af0"/>
            </w:pPr>
            <w:r>
              <w:t>*</w:t>
            </w:r>
          </w:p>
        </w:tc>
        <w:tc>
          <w:tcPr>
            <w:tcW w:w="850" w:type="dxa"/>
            <w:tcBorders>
              <w:top w:val="single" w:sz="4" w:space="0" w:color="auto"/>
              <w:left w:val="single" w:sz="4" w:space="0" w:color="auto"/>
              <w:bottom w:val="single" w:sz="4" w:space="0" w:color="auto"/>
              <w:right w:val="single" w:sz="4" w:space="0" w:color="auto"/>
            </w:tcBorders>
          </w:tcPr>
          <w:p w14:paraId="142BA8A5" w14:textId="7F3FBAA5" w:rsidR="00777B07" w:rsidRDefault="00777B07" w:rsidP="00777B07">
            <w:pPr>
              <w:pStyle w:val="af0"/>
            </w:pPr>
            <w:r>
              <w:t>*</w:t>
            </w:r>
          </w:p>
        </w:tc>
        <w:tc>
          <w:tcPr>
            <w:tcW w:w="851" w:type="dxa"/>
            <w:tcBorders>
              <w:top w:val="single" w:sz="4" w:space="0" w:color="auto"/>
              <w:left w:val="single" w:sz="4" w:space="0" w:color="auto"/>
              <w:bottom w:val="single" w:sz="4" w:space="0" w:color="auto"/>
              <w:right w:val="single" w:sz="4" w:space="0" w:color="auto"/>
            </w:tcBorders>
          </w:tcPr>
          <w:p w14:paraId="69F176FD" w14:textId="52F5EE41" w:rsidR="00777B07" w:rsidRDefault="00777B07" w:rsidP="00777B07">
            <w:pPr>
              <w:pStyle w:val="af0"/>
            </w:pPr>
            <w:r>
              <w:t>*</w:t>
            </w:r>
          </w:p>
        </w:tc>
        <w:tc>
          <w:tcPr>
            <w:tcW w:w="1417" w:type="dxa"/>
            <w:tcBorders>
              <w:top w:val="single" w:sz="4" w:space="0" w:color="auto"/>
              <w:left w:val="single" w:sz="4" w:space="0" w:color="auto"/>
              <w:bottom w:val="single" w:sz="4" w:space="0" w:color="auto"/>
              <w:right w:val="single" w:sz="4" w:space="0" w:color="auto"/>
            </w:tcBorders>
          </w:tcPr>
          <w:p w14:paraId="0ACA8DE2" w14:textId="5C13D4A3" w:rsidR="00777B07" w:rsidRPr="006318E4" w:rsidRDefault="009369BA" w:rsidP="00777B07">
            <w:pPr>
              <w:pStyle w:val="af0"/>
              <w:rPr>
                <w:sz w:val="16"/>
                <w:szCs w:val="16"/>
              </w:rPr>
            </w:pPr>
            <w:r>
              <w:rPr>
                <w:sz w:val="16"/>
                <w:szCs w:val="16"/>
              </w:rPr>
              <w:t xml:space="preserve">Руководитель </w:t>
            </w:r>
            <w:r w:rsidR="006318E4" w:rsidRPr="006318E4">
              <w:rPr>
                <w:sz w:val="16"/>
                <w:szCs w:val="16"/>
              </w:rPr>
              <w:t>КФ</w:t>
            </w:r>
          </w:p>
        </w:tc>
      </w:tr>
      <w:tr w:rsidR="009369BA" w14:paraId="70484065" w14:textId="77777777" w:rsidTr="009369BA">
        <w:tc>
          <w:tcPr>
            <w:tcW w:w="596" w:type="dxa"/>
            <w:tcBorders>
              <w:top w:val="single" w:sz="4" w:space="0" w:color="auto"/>
              <w:left w:val="single" w:sz="4" w:space="0" w:color="auto"/>
              <w:bottom w:val="single" w:sz="4" w:space="0" w:color="auto"/>
              <w:right w:val="single" w:sz="4" w:space="0" w:color="auto"/>
            </w:tcBorders>
            <w:vAlign w:val="center"/>
          </w:tcPr>
          <w:p w14:paraId="1C05B24F" w14:textId="6BE092B2" w:rsidR="009369BA" w:rsidRDefault="009369BA" w:rsidP="009369BA">
            <w:pPr>
              <w:pStyle w:val="af0"/>
            </w:pPr>
            <w:r>
              <w:t>2</w:t>
            </w:r>
          </w:p>
        </w:tc>
        <w:tc>
          <w:tcPr>
            <w:tcW w:w="3544" w:type="dxa"/>
            <w:tcBorders>
              <w:top w:val="single" w:sz="4" w:space="0" w:color="auto"/>
              <w:left w:val="single" w:sz="4" w:space="0" w:color="auto"/>
              <w:bottom w:val="single" w:sz="4" w:space="0" w:color="auto"/>
              <w:right w:val="single" w:sz="4" w:space="0" w:color="auto"/>
            </w:tcBorders>
            <w:vAlign w:val="center"/>
          </w:tcPr>
          <w:p w14:paraId="21964449" w14:textId="428EA278" w:rsidR="009369BA" w:rsidRPr="00777B07" w:rsidRDefault="009369BA" w:rsidP="009369BA">
            <w:pPr>
              <w:pStyle w:val="af0"/>
              <w:jc w:val="left"/>
            </w:pPr>
            <w:r w:rsidRPr="00777B07">
              <w:rPr>
                <w:rFonts w:ascii="Times New Roman" w:eastAsia="Times New Roman" w:hAnsi="Times New Roman" w:cs="Times New Roman"/>
              </w:rPr>
              <w:t>Обеспечение функционирования и модернизации автоматизированной информационной системы управления бюджетным процессом</w:t>
            </w:r>
          </w:p>
        </w:tc>
        <w:tc>
          <w:tcPr>
            <w:tcW w:w="567" w:type="dxa"/>
            <w:tcBorders>
              <w:top w:val="single" w:sz="4" w:space="0" w:color="auto"/>
              <w:left w:val="single" w:sz="4" w:space="0" w:color="auto"/>
              <w:bottom w:val="single" w:sz="4" w:space="0" w:color="auto"/>
              <w:right w:val="single" w:sz="4" w:space="0" w:color="auto"/>
            </w:tcBorders>
          </w:tcPr>
          <w:p w14:paraId="1CC67838" w14:textId="33E5A108"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04FEABB4" w14:textId="69DE5BFD" w:rsidR="009369BA" w:rsidRDefault="009369BA" w:rsidP="009369BA">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390DC413" w14:textId="047791A0"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6027E2C5" w14:textId="0F39A77E"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75337F8C" w14:textId="4336E773"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53B111D9" w14:textId="6015A68F" w:rsidR="009369BA" w:rsidRDefault="009369BA" w:rsidP="009369BA">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4B069290" w14:textId="5C4995DD"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56318B42" w14:textId="0E504882"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45B840DD" w14:textId="63F83B91"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489D289D" w14:textId="416A94F5" w:rsidR="009369BA" w:rsidRDefault="009369BA" w:rsidP="009369BA">
            <w:pPr>
              <w:pStyle w:val="af0"/>
            </w:pPr>
            <w:r>
              <w:t>*</w:t>
            </w:r>
          </w:p>
        </w:tc>
        <w:tc>
          <w:tcPr>
            <w:tcW w:w="850" w:type="dxa"/>
            <w:tcBorders>
              <w:top w:val="single" w:sz="4" w:space="0" w:color="auto"/>
              <w:left w:val="single" w:sz="4" w:space="0" w:color="auto"/>
              <w:bottom w:val="single" w:sz="4" w:space="0" w:color="auto"/>
              <w:right w:val="single" w:sz="4" w:space="0" w:color="auto"/>
            </w:tcBorders>
          </w:tcPr>
          <w:p w14:paraId="502BF011" w14:textId="4AE846C0" w:rsidR="009369BA" w:rsidRDefault="009369BA" w:rsidP="009369BA">
            <w:pPr>
              <w:pStyle w:val="af0"/>
            </w:pPr>
            <w:r>
              <w:t>*</w:t>
            </w:r>
          </w:p>
        </w:tc>
        <w:tc>
          <w:tcPr>
            <w:tcW w:w="851" w:type="dxa"/>
            <w:tcBorders>
              <w:top w:val="single" w:sz="4" w:space="0" w:color="auto"/>
              <w:left w:val="single" w:sz="4" w:space="0" w:color="auto"/>
              <w:bottom w:val="single" w:sz="4" w:space="0" w:color="auto"/>
              <w:right w:val="single" w:sz="4" w:space="0" w:color="auto"/>
            </w:tcBorders>
          </w:tcPr>
          <w:p w14:paraId="40A59EA2" w14:textId="3FC21432" w:rsidR="009369BA" w:rsidRDefault="009369BA" w:rsidP="009369BA">
            <w:pPr>
              <w:pStyle w:val="af0"/>
            </w:pPr>
            <w:r>
              <w:t>*</w:t>
            </w:r>
          </w:p>
        </w:tc>
        <w:tc>
          <w:tcPr>
            <w:tcW w:w="1417" w:type="dxa"/>
            <w:tcBorders>
              <w:top w:val="single" w:sz="4" w:space="0" w:color="auto"/>
              <w:left w:val="single" w:sz="4" w:space="0" w:color="auto"/>
              <w:bottom w:val="single" w:sz="4" w:space="0" w:color="auto"/>
              <w:right w:val="single" w:sz="4" w:space="0" w:color="auto"/>
            </w:tcBorders>
          </w:tcPr>
          <w:p w14:paraId="517AD4F3" w14:textId="201D9B6C" w:rsidR="009369BA" w:rsidRDefault="009369BA" w:rsidP="009369BA">
            <w:pPr>
              <w:pStyle w:val="af0"/>
            </w:pPr>
            <w:r w:rsidRPr="00B16A2E">
              <w:rPr>
                <w:sz w:val="16"/>
                <w:szCs w:val="16"/>
              </w:rPr>
              <w:t>Руководитель КФ</w:t>
            </w:r>
          </w:p>
        </w:tc>
      </w:tr>
      <w:tr w:rsidR="009369BA" w14:paraId="3C6C3A64" w14:textId="77777777" w:rsidTr="009369BA">
        <w:tc>
          <w:tcPr>
            <w:tcW w:w="596" w:type="dxa"/>
            <w:tcBorders>
              <w:top w:val="single" w:sz="4" w:space="0" w:color="auto"/>
              <w:left w:val="single" w:sz="4" w:space="0" w:color="auto"/>
              <w:bottom w:val="single" w:sz="4" w:space="0" w:color="auto"/>
              <w:right w:val="single" w:sz="4" w:space="0" w:color="auto"/>
            </w:tcBorders>
            <w:vAlign w:val="center"/>
          </w:tcPr>
          <w:p w14:paraId="1EDB65E5" w14:textId="78A10946" w:rsidR="009369BA" w:rsidRDefault="009369BA" w:rsidP="009369BA">
            <w:pPr>
              <w:pStyle w:val="af0"/>
            </w:pPr>
            <w:r w:rsidRPr="008666B2">
              <w:rPr>
                <w:rFonts w:ascii="Times New Roman" w:eastAsia="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vAlign w:val="center"/>
          </w:tcPr>
          <w:p w14:paraId="61E0B7C3" w14:textId="51908B58" w:rsidR="009369BA" w:rsidRPr="00777B07" w:rsidRDefault="009369BA" w:rsidP="009369BA">
            <w:pPr>
              <w:pStyle w:val="af0"/>
              <w:jc w:val="left"/>
            </w:pPr>
            <w:r w:rsidRPr="00777B07">
              <w:rPr>
                <w:rFonts w:ascii="Times New Roman" w:eastAsia="Times New Roman" w:hAnsi="Times New Roman" w:cs="Times New Roman"/>
              </w:rPr>
              <w:t>Формирование доступной и открытой информации об управлении муниципальными финансами Тенькинский городского округа</w:t>
            </w:r>
          </w:p>
        </w:tc>
        <w:tc>
          <w:tcPr>
            <w:tcW w:w="567" w:type="dxa"/>
            <w:tcBorders>
              <w:top w:val="single" w:sz="4" w:space="0" w:color="auto"/>
              <w:left w:val="single" w:sz="4" w:space="0" w:color="auto"/>
              <w:bottom w:val="single" w:sz="4" w:space="0" w:color="auto"/>
              <w:right w:val="single" w:sz="4" w:space="0" w:color="auto"/>
            </w:tcBorders>
          </w:tcPr>
          <w:p w14:paraId="04F6AF2D" w14:textId="0B5F6CD4"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06AB0414" w14:textId="127BD6B9" w:rsidR="009369BA" w:rsidRDefault="009369BA" w:rsidP="009369BA">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69C8259D" w14:textId="7A1A68E9"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3E57FAA3" w14:textId="31DB402D"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503709B1" w14:textId="2C5A0C15"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6A7BBA44" w14:textId="39A3B795" w:rsidR="009369BA" w:rsidRDefault="009369BA" w:rsidP="009369BA">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27A5C348" w14:textId="0E071694"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1D416F4F" w14:textId="38FA69A9"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7257EE7B" w14:textId="451227B5" w:rsidR="009369BA" w:rsidRDefault="009369BA" w:rsidP="009369BA">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3264DB25" w14:textId="30E15478" w:rsidR="009369BA" w:rsidRDefault="009369BA" w:rsidP="009369BA">
            <w:pPr>
              <w:pStyle w:val="af0"/>
            </w:pPr>
            <w:r>
              <w:t>*</w:t>
            </w:r>
          </w:p>
        </w:tc>
        <w:tc>
          <w:tcPr>
            <w:tcW w:w="850" w:type="dxa"/>
            <w:tcBorders>
              <w:top w:val="single" w:sz="4" w:space="0" w:color="auto"/>
              <w:left w:val="single" w:sz="4" w:space="0" w:color="auto"/>
              <w:bottom w:val="single" w:sz="4" w:space="0" w:color="auto"/>
              <w:right w:val="single" w:sz="4" w:space="0" w:color="auto"/>
            </w:tcBorders>
          </w:tcPr>
          <w:p w14:paraId="6237FB06" w14:textId="4BEF0280" w:rsidR="009369BA" w:rsidRDefault="009369BA" w:rsidP="009369BA">
            <w:pPr>
              <w:pStyle w:val="af0"/>
            </w:pPr>
            <w:r>
              <w:t>*</w:t>
            </w:r>
          </w:p>
        </w:tc>
        <w:tc>
          <w:tcPr>
            <w:tcW w:w="851" w:type="dxa"/>
            <w:tcBorders>
              <w:top w:val="single" w:sz="4" w:space="0" w:color="auto"/>
              <w:left w:val="single" w:sz="4" w:space="0" w:color="auto"/>
              <w:bottom w:val="single" w:sz="4" w:space="0" w:color="auto"/>
              <w:right w:val="single" w:sz="4" w:space="0" w:color="auto"/>
            </w:tcBorders>
          </w:tcPr>
          <w:p w14:paraId="18A5F431" w14:textId="138DA12D" w:rsidR="009369BA" w:rsidRDefault="009369BA" w:rsidP="009369BA">
            <w:pPr>
              <w:pStyle w:val="af0"/>
            </w:pPr>
            <w:r>
              <w:t>*</w:t>
            </w:r>
          </w:p>
        </w:tc>
        <w:tc>
          <w:tcPr>
            <w:tcW w:w="1417" w:type="dxa"/>
            <w:tcBorders>
              <w:top w:val="single" w:sz="4" w:space="0" w:color="auto"/>
              <w:left w:val="single" w:sz="4" w:space="0" w:color="auto"/>
              <w:bottom w:val="single" w:sz="4" w:space="0" w:color="auto"/>
              <w:right w:val="single" w:sz="4" w:space="0" w:color="auto"/>
            </w:tcBorders>
          </w:tcPr>
          <w:p w14:paraId="4877F12E" w14:textId="76A63BDD" w:rsidR="009369BA" w:rsidRDefault="009369BA" w:rsidP="009369BA">
            <w:pPr>
              <w:pStyle w:val="af0"/>
            </w:pPr>
            <w:r w:rsidRPr="00B16A2E">
              <w:rPr>
                <w:sz w:val="16"/>
                <w:szCs w:val="16"/>
              </w:rPr>
              <w:t>Руководитель КФ</w:t>
            </w:r>
          </w:p>
        </w:tc>
      </w:tr>
      <w:tr w:rsidR="009369BA" w14:paraId="0EF928F1" w14:textId="77777777" w:rsidTr="009369BA">
        <w:tc>
          <w:tcPr>
            <w:tcW w:w="596" w:type="dxa"/>
            <w:tcBorders>
              <w:top w:val="single" w:sz="4" w:space="0" w:color="auto"/>
              <w:left w:val="single" w:sz="4" w:space="0" w:color="auto"/>
              <w:bottom w:val="single" w:sz="4" w:space="0" w:color="auto"/>
              <w:right w:val="single" w:sz="4" w:space="0" w:color="auto"/>
            </w:tcBorders>
            <w:vAlign w:val="center"/>
          </w:tcPr>
          <w:p w14:paraId="77C617B0" w14:textId="3C802BE5" w:rsidR="009369BA" w:rsidRDefault="009369BA" w:rsidP="006318E4">
            <w:pPr>
              <w:pStyle w:val="af0"/>
            </w:pPr>
            <w:r>
              <w:rPr>
                <w:rFonts w:ascii="Times New Roman" w:eastAsia="Times New Roman" w:hAnsi="Times New Roman" w:cs="Times New Roman"/>
              </w:rPr>
              <w:lastRenderedPageBreak/>
              <w:t>5</w:t>
            </w:r>
          </w:p>
        </w:tc>
        <w:tc>
          <w:tcPr>
            <w:tcW w:w="3544" w:type="dxa"/>
            <w:tcBorders>
              <w:top w:val="single" w:sz="4" w:space="0" w:color="auto"/>
              <w:left w:val="single" w:sz="4" w:space="0" w:color="auto"/>
              <w:bottom w:val="single" w:sz="4" w:space="0" w:color="auto"/>
              <w:right w:val="single" w:sz="4" w:space="0" w:color="auto"/>
            </w:tcBorders>
            <w:vAlign w:val="center"/>
          </w:tcPr>
          <w:p w14:paraId="0587A843" w14:textId="247DE2E1" w:rsidR="009369BA" w:rsidRPr="00777B07" w:rsidRDefault="009369BA" w:rsidP="006318E4">
            <w:pPr>
              <w:pStyle w:val="af0"/>
              <w:jc w:val="left"/>
            </w:pPr>
            <w:r w:rsidRPr="00777B07">
              <w:rPr>
                <w:rFonts w:ascii="Times New Roman" w:eastAsia="Times New Roman" w:hAnsi="Times New Roman" w:cs="Times New Roman"/>
                <w:color w:val="000000"/>
              </w:rPr>
              <w:t>Исполнение Комитетом по финансам администрации Тенькинского городского округа судебных актов, предусматривающих взыскание денежных средств за счет казны Тенькинского городского округа</w:t>
            </w:r>
          </w:p>
        </w:tc>
        <w:tc>
          <w:tcPr>
            <w:tcW w:w="567" w:type="dxa"/>
            <w:tcBorders>
              <w:top w:val="single" w:sz="4" w:space="0" w:color="auto"/>
              <w:left w:val="single" w:sz="4" w:space="0" w:color="auto"/>
              <w:bottom w:val="single" w:sz="4" w:space="0" w:color="auto"/>
              <w:right w:val="single" w:sz="4" w:space="0" w:color="auto"/>
            </w:tcBorders>
          </w:tcPr>
          <w:p w14:paraId="404EC66A" w14:textId="0297DCF2"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291EB391" w14:textId="1578B1D5" w:rsidR="009369BA" w:rsidRDefault="009369BA" w:rsidP="006318E4">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19DB7A19" w14:textId="0AD862FC"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13E7E24F" w14:textId="1AE2D53C"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41E1A047" w14:textId="0EEAF834"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07CEAAC0" w14:textId="569DD72A" w:rsidR="009369BA" w:rsidRDefault="009369BA" w:rsidP="006318E4">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1E792AE5" w14:textId="5079D6B7"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296F4DF0" w14:textId="14482A8B"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2E0DB340" w14:textId="21F2B52B"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5EA26787" w14:textId="702B9103" w:rsidR="009369BA" w:rsidRDefault="009369BA" w:rsidP="006318E4">
            <w:pPr>
              <w:pStyle w:val="af0"/>
            </w:pPr>
            <w:r>
              <w:t>*</w:t>
            </w:r>
          </w:p>
        </w:tc>
        <w:tc>
          <w:tcPr>
            <w:tcW w:w="850" w:type="dxa"/>
            <w:tcBorders>
              <w:top w:val="single" w:sz="4" w:space="0" w:color="auto"/>
              <w:left w:val="single" w:sz="4" w:space="0" w:color="auto"/>
              <w:bottom w:val="single" w:sz="4" w:space="0" w:color="auto"/>
              <w:right w:val="single" w:sz="4" w:space="0" w:color="auto"/>
            </w:tcBorders>
          </w:tcPr>
          <w:p w14:paraId="176A989C" w14:textId="47827B9D" w:rsidR="009369BA" w:rsidRDefault="009369BA" w:rsidP="006318E4">
            <w:pPr>
              <w:pStyle w:val="af0"/>
            </w:pPr>
            <w:r>
              <w:t>*</w:t>
            </w:r>
          </w:p>
        </w:tc>
        <w:tc>
          <w:tcPr>
            <w:tcW w:w="851" w:type="dxa"/>
            <w:tcBorders>
              <w:top w:val="single" w:sz="4" w:space="0" w:color="auto"/>
              <w:left w:val="single" w:sz="4" w:space="0" w:color="auto"/>
              <w:bottom w:val="single" w:sz="4" w:space="0" w:color="auto"/>
              <w:right w:val="single" w:sz="4" w:space="0" w:color="auto"/>
            </w:tcBorders>
          </w:tcPr>
          <w:p w14:paraId="6F6D6818" w14:textId="5EEA511D" w:rsidR="009369BA" w:rsidRDefault="009369BA" w:rsidP="006318E4">
            <w:pPr>
              <w:pStyle w:val="af0"/>
            </w:pPr>
            <w:r>
              <w:t>*</w:t>
            </w:r>
          </w:p>
        </w:tc>
        <w:tc>
          <w:tcPr>
            <w:tcW w:w="1417" w:type="dxa"/>
            <w:tcBorders>
              <w:top w:val="single" w:sz="4" w:space="0" w:color="auto"/>
              <w:left w:val="single" w:sz="4" w:space="0" w:color="auto"/>
              <w:bottom w:val="single" w:sz="4" w:space="0" w:color="auto"/>
              <w:right w:val="single" w:sz="4" w:space="0" w:color="auto"/>
            </w:tcBorders>
          </w:tcPr>
          <w:p w14:paraId="3197287E" w14:textId="5C8DAE75" w:rsidR="009369BA" w:rsidRDefault="009369BA" w:rsidP="006318E4">
            <w:pPr>
              <w:pStyle w:val="af0"/>
            </w:pPr>
            <w:r w:rsidRPr="003D403B">
              <w:rPr>
                <w:sz w:val="16"/>
                <w:szCs w:val="16"/>
              </w:rPr>
              <w:t>Руководитель КФ</w:t>
            </w:r>
          </w:p>
        </w:tc>
      </w:tr>
      <w:tr w:rsidR="009369BA" w14:paraId="3AFCDF44" w14:textId="77777777" w:rsidTr="009369BA">
        <w:tc>
          <w:tcPr>
            <w:tcW w:w="596" w:type="dxa"/>
            <w:tcBorders>
              <w:top w:val="single" w:sz="4" w:space="0" w:color="auto"/>
              <w:left w:val="single" w:sz="4" w:space="0" w:color="auto"/>
              <w:bottom w:val="single" w:sz="4" w:space="0" w:color="auto"/>
              <w:right w:val="single" w:sz="4" w:space="0" w:color="auto"/>
            </w:tcBorders>
            <w:vAlign w:val="center"/>
          </w:tcPr>
          <w:p w14:paraId="07A45DC0" w14:textId="34696582" w:rsidR="009369BA" w:rsidRDefault="009369BA" w:rsidP="006318E4">
            <w:pPr>
              <w:pStyle w:val="af0"/>
            </w:pPr>
            <w:r>
              <w:rPr>
                <w:rFonts w:ascii="Times New Roman" w:eastAsia="Times New Roman" w:hAnsi="Times New Roman" w:cs="Times New Roman"/>
              </w:rPr>
              <w:t>6</w:t>
            </w:r>
          </w:p>
        </w:tc>
        <w:tc>
          <w:tcPr>
            <w:tcW w:w="3544" w:type="dxa"/>
            <w:tcBorders>
              <w:top w:val="single" w:sz="4" w:space="0" w:color="auto"/>
              <w:left w:val="single" w:sz="4" w:space="0" w:color="auto"/>
              <w:bottom w:val="single" w:sz="4" w:space="0" w:color="auto"/>
              <w:right w:val="single" w:sz="4" w:space="0" w:color="auto"/>
            </w:tcBorders>
            <w:vAlign w:val="center"/>
          </w:tcPr>
          <w:p w14:paraId="47AD4B11" w14:textId="0F7CAE35" w:rsidR="009369BA" w:rsidRPr="00777B07" w:rsidRDefault="009369BA" w:rsidP="006318E4">
            <w:pPr>
              <w:pStyle w:val="af0"/>
            </w:pPr>
            <w:r w:rsidRPr="00777B07">
              <w:rPr>
                <w:rFonts w:ascii="Times New Roman" w:eastAsia="Times New Roman" w:hAnsi="Times New Roman" w:cs="Times New Roman"/>
              </w:rPr>
              <w:t>Обеспечение выполнения функций Комитетом финансов администрации Тенькинский городского округа и находящимся в его ведении муниципальным учреждением</w:t>
            </w:r>
          </w:p>
        </w:tc>
        <w:tc>
          <w:tcPr>
            <w:tcW w:w="567" w:type="dxa"/>
            <w:tcBorders>
              <w:top w:val="single" w:sz="4" w:space="0" w:color="auto"/>
              <w:left w:val="single" w:sz="4" w:space="0" w:color="auto"/>
              <w:bottom w:val="single" w:sz="4" w:space="0" w:color="auto"/>
              <w:right w:val="single" w:sz="4" w:space="0" w:color="auto"/>
            </w:tcBorders>
          </w:tcPr>
          <w:p w14:paraId="5E25AD7B" w14:textId="1703F048"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667D2D82" w14:textId="524AF419" w:rsidR="009369BA" w:rsidRDefault="009369BA" w:rsidP="006318E4">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6B47CEA8" w14:textId="2A5A0735"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3CCFFB97" w14:textId="0B1B2CA7"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11F3B3BD" w14:textId="67409DB5"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4D431201" w14:textId="005443FF" w:rsidR="009369BA" w:rsidRDefault="009369BA" w:rsidP="006318E4">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2116A0FC" w14:textId="6D2F1254"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7C2A973E" w14:textId="2F94D091"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08F93278" w14:textId="771D0736"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5B11CC55" w14:textId="526712CE" w:rsidR="009369BA" w:rsidRDefault="009369BA" w:rsidP="006318E4">
            <w:pPr>
              <w:pStyle w:val="af0"/>
            </w:pPr>
            <w:r>
              <w:t>*</w:t>
            </w:r>
          </w:p>
        </w:tc>
        <w:tc>
          <w:tcPr>
            <w:tcW w:w="850" w:type="dxa"/>
            <w:tcBorders>
              <w:top w:val="single" w:sz="4" w:space="0" w:color="auto"/>
              <w:left w:val="single" w:sz="4" w:space="0" w:color="auto"/>
              <w:bottom w:val="single" w:sz="4" w:space="0" w:color="auto"/>
              <w:right w:val="single" w:sz="4" w:space="0" w:color="auto"/>
            </w:tcBorders>
          </w:tcPr>
          <w:p w14:paraId="54D8AF32" w14:textId="73CD1989" w:rsidR="009369BA" w:rsidRDefault="009369BA" w:rsidP="006318E4">
            <w:pPr>
              <w:pStyle w:val="af0"/>
            </w:pPr>
            <w:r>
              <w:t>*</w:t>
            </w:r>
          </w:p>
        </w:tc>
        <w:tc>
          <w:tcPr>
            <w:tcW w:w="851" w:type="dxa"/>
            <w:tcBorders>
              <w:top w:val="single" w:sz="4" w:space="0" w:color="auto"/>
              <w:left w:val="single" w:sz="4" w:space="0" w:color="auto"/>
              <w:bottom w:val="single" w:sz="4" w:space="0" w:color="auto"/>
              <w:right w:val="single" w:sz="4" w:space="0" w:color="auto"/>
            </w:tcBorders>
          </w:tcPr>
          <w:p w14:paraId="17C5F499" w14:textId="5E36AD9C" w:rsidR="009369BA" w:rsidRDefault="009369BA" w:rsidP="006318E4">
            <w:pPr>
              <w:pStyle w:val="af0"/>
            </w:pPr>
            <w:r>
              <w:t>*</w:t>
            </w:r>
          </w:p>
        </w:tc>
        <w:tc>
          <w:tcPr>
            <w:tcW w:w="1417" w:type="dxa"/>
            <w:tcBorders>
              <w:top w:val="single" w:sz="4" w:space="0" w:color="auto"/>
              <w:left w:val="single" w:sz="4" w:space="0" w:color="auto"/>
              <w:bottom w:val="single" w:sz="4" w:space="0" w:color="auto"/>
              <w:right w:val="single" w:sz="4" w:space="0" w:color="auto"/>
            </w:tcBorders>
          </w:tcPr>
          <w:p w14:paraId="66FAB4F4" w14:textId="0F2C7097" w:rsidR="009369BA" w:rsidRDefault="009369BA" w:rsidP="006318E4">
            <w:pPr>
              <w:pStyle w:val="af0"/>
            </w:pPr>
            <w:r w:rsidRPr="003D403B">
              <w:rPr>
                <w:sz w:val="16"/>
                <w:szCs w:val="16"/>
              </w:rPr>
              <w:t>Руководитель КФ</w:t>
            </w:r>
          </w:p>
        </w:tc>
      </w:tr>
      <w:tr w:rsidR="009369BA" w14:paraId="0FB0D10D" w14:textId="77777777" w:rsidTr="009369BA">
        <w:tc>
          <w:tcPr>
            <w:tcW w:w="596" w:type="dxa"/>
            <w:tcBorders>
              <w:top w:val="single" w:sz="4" w:space="0" w:color="auto"/>
              <w:left w:val="single" w:sz="4" w:space="0" w:color="auto"/>
              <w:bottom w:val="single" w:sz="4" w:space="0" w:color="auto"/>
              <w:right w:val="single" w:sz="4" w:space="0" w:color="auto"/>
            </w:tcBorders>
            <w:vAlign w:val="center"/>
          </w:tcPr>
          <w:p w14:paraId="7B03FD6D" w14:textId="69376D98" w:rsidR="009369BA" w:rsidRDefault="009369BA" w:rsidP="006318E4">
            <w:pPr>
              <w:pStyle w:val="af0"/>
            </w:pPr>
            <w:r>
              <w:rPr>
                <w:rFonts w:ascii="Times New Roman" w:eastAsia="Times New Roman" w:hAnsi="Times New Roman" w:cs="Times New Roman"/>
              </w:rPr>
              <w:t>7</w:t>
            </w:r>
          </w:p>
        </w:tc>
        <w:tc>
          <w:tcPr>
            <w:tcW w:w="3544" w:type="dxa"/>
            <w:tcBorders>
              <w:top w:val="single" w:sz="4" w:space="0" w:color="auto"/>
              <w:left w:val="single" w:sz="4" w:space="0" w:color="auto"/>
              <w:bottom w:val="single" w:sz="4" w:space="0" w:color="auto"/>
              <w:right w:val="single" w:sz="4" w:space="0" w:color="auto"/>
            </w:tcBorders>
            <w:vAlign w:val="center"/>
          </w:tcPr>
          <w:p w14:paraId="631E3D60" w14:textId="3DF703E0" w:rsidR="009369BA" w:rsidRPr="00777B07" w:rsidRDefault="009369BA" w:rsidP="006318E4">
            <w:pPr>
              <w:pStyle w:val="af0"/>
            </w:pPr>
            <w:r w:rsidRPr="00777B07">
              <w:rPr>
                <w:rFonts w:ascii="Times New Roman" w:eastAsia="Times New Roman" w:hAnsi="Times New Roman" w:cs="Times New Roman"/>
              </w:rPr>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tcPr>
          <w:p w14:paraId="1A25729B" w14:textId="0D25AEC3"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29AA58E9" w14:textId="20833402" w:rsidR="009369BA" w:rsidRDefault="009369BA" w:rsidP="006318E4">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0721A9C1" w14:textId="5AD355CB"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317A130D" w14:textId="2C8CAB95"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3339AD92" w14:textId="34EF1926"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46C47755" w14:textId="3BC14A08" w:rsidR="009369BA" w:rsidRDefault="009369BA" w:rsidP="006318E4">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7A22C1AE" w14:textId="41DF1747"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226D2D32" w14:textId="7B121BBF"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516B89BD" w14:textId="2FAAA598"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259008CE" w14:textId="57494645" w:rsidR="009369BA" w:rsidRDefault="009369BA" w:rsidP="006318E4">
            <w:pPr>
              <w:pStyle w:val="af0"/>
            </w:pPr>
            <w:r>
              <w:t>*</w:t>
            </w:r>
          </w:p>
        </w:tc>
        <w:tc>
          <w:tcPr>
            <w:tcW w:w="850" w:type="dxa"/>
            <w:tcBorders>
              <w:top w:val="single" w:sz="4" w:space="0" w:color="auto"/>
              <w:left w:val="single" w:sz="4" w:space="0" w:color="auto"/>
              <w:bottom w:val="single" w:sz="4" w:space="0" w:color="auto"/>
              <w:right w:val="single" w:sz="4" w:space="0" w:color="auto"/>
            </w:tcBorders>
          </w:tcPr>
          <w:p w14:paraId="21AE84F4" w14:textId="1E59A55E" w:rsidR="009369BA" w:rsidRDefault="009369BA" w:rsidP="006318E4">
            <w:pPr>
              <w:pStyle w:val="af0"/>
            </w:pPr>
            <w:r>
              <w:t>*</w:t>
            </w:r>
          </w:p>
        </w:tc>
        <w:tc>
          <w:tcPr>
            <w:tcW w:w="851" w:type="dxa"/>
            <w:tcBorders>
              <w:top w:val="single" w:sz="4" w:space="0" w:color="auto"/>
              <w:left w:val="single" w:sz="4" w:space="0" w:color="auto"/>
              <w:bottom w:val="single" w:sz="4" w:space="0" w:color="auto"/>
              <w:right w:val="single" w:sz="4" w:space="0" w:color="auto"/>
            </w:tcBorders>
          </w:tcPr>
          <w:p w14:paraId="3F2F4E5F" w14:textId="72AF1EF9" w:rsidR="009369BA" w:rsidRDefault="009369BA" w:rsidP="006318E4">
            <w:pPr>
              <w:pStyle w:val="af0"/>
            </w:pPr>
            <w:r>
              <w:t>*</w:t>
            </w:r>
          </w:p>
        </w:tc>
        <w:tc>
          <w:tcPr>
            <w:tcW w:w="1417" w:type="dxa"/>
            <w:tcBorders>
              <w:top w:val="single" w:sz="4" w:space="0" w:color="auto"/>
              <w:left w:val="single" w:sz="4" w:space="0" w:color="auto"/>
              <w:bottom w:val="single" w:sz="4" w:space="0" w:color="auto"/>
              <w:right w:val="single" w:sz="4" w:space="0" w:color="auto"/>
            </w:tcBorders>
          </w:tcPr>
          <w:p w14:paraId="4A508FFE" w14:textId="00ACE384" w:rsidR="009369BA" w:rsidRDefault="009369BA" w:rsidP="006318E4">
            <w:pPr>
              <w:pStyle w:val="af0"/>
            </w:pPr>
            <w:r w:rsidRPr="003D403B">
              <w:rPr>
                <w:sz w:val="16"/>
                <w:szCs w:val="16"/>
              </w:rPr>
              <w:t>Руководитель КФ</w:t>
            </w:r>
          </w:p>
        </w:tc>
      </w:tr>
      <w:tr w:rsidR="009369BA" w14:paraId="56274A30" w14:textId="77777777" w:rsidTr="009369BA">
        <w:tc>
          <w:tcPr>
            <w:tcW w:w="596" w:type="dxa"/>
            <w:tcBorders>
              <w:top w:val="single" w:sz="4" w:space="0" w:color="auto"/>
              <w:left w:val="single" w:sz="4" w:space="0" w:color="auto"/>
              <w:bottom w:val="single" w:sz="4" w:space="0" w:color="auto"/>
              <w:right w:val="single" w:sz="4" w:space="0" w:color="auto"/>
            </w:tcBorders>
            <w:vAlign w:val="center"/>
          </w:tcPr>
          <w:p w14:paraId="0D50A808" w14:textId="4B44F5A3" w:rsidR="009369BA" w:rsidRDefault="009369BA" w:rsidP="006318E4">
            <w:pPr>
              <w:pStyle w:val="af0"/>
            </w:pPr>
            <w:r>
              <w:rPr>
                <w:rFonts w:ascii="Times New Roman" w:eastAsia="Times New Roman" w:hAnsi="Times New Roman" w:cs="Times New Roman"/>
              </w:rPr>
              <w:t>8</w:t>
            </w:r>
          </w:p>
        </w:tc>
        <w:tc>
          <w:tcPr>
            <w:tcW w:w="3544" w:type="dxa"/>
            <w:tcBorders>
              <w:top w:val="single" w:sz="4" w:space="0" w:color="auto"/>
              <w:left w:val="single" w:sz="4" w:space="0" w:color="auto"/>
              <w:bottom w:val="single" w:sz="4" w:space="0" w:color="auto"/>
              <w:right w:val="single" w:sz="4" w:space="0" w:color="auto"/>
            </w:tcBorders>
            <w:vAlign w:val="center"/>
          </w:tcPr>
          <w:p w14:paraId="6A4AF93F" w14:textId="55D10D7F" w:rsidR="009369BA" w:rsidRPr="00777B07" w:rsidRDefault="009369BA" w:rsidP="006318E4">
            <w:pPr>
              <w:pStyle w:val="af0"/>
            </w:pPr>
            <w:r w:rsidRPr="00777B07">
              <w:rPr>
                <w:rFonts w:ascii="Times New Roman" w:eastAsia="Times New Roman" w:hAnsi="Times New Roman" w:cs="Times New Roman"/>
              </w:rPr>
              <w:t>Мониторинг эффективности  управления</w:t>
            </w:r>
            <w:r>
              <w:rPr>
                <w:rFonts w:ascii="Times New Roman" w:eastAsia="Times New Roman" w:hAnsi="Times New Roman" w:cs="Times New Roman"/>
              </w:rPr>
              <w:t xml:space="preserve"> </w:t>
            </w:r>
            <w:r w:rsidRPr="00777B07">
              <w:rPr>
                <w:rFonts w:ascii="Times New Roman" w:eastAsia="Times New Roman" w:hAnsi="Times New Roman" w:cs="Times New Roman"/>
              </w:rPr>
              <w:t>муниципальными финансами</w:t>
            </w:r>
          </w:p>
        </w:tc>
        <w:tc>
          <w:tcPr>
            <w:tcW w:w="567" w:type="dxa"/>
            <w:tcBorders>
              <w:top w:val="single" w:sz="4" w:space="0" w:color="auto"/>
              <w:left w:val="single" w:sz="4" w:space="0" w:color="auto"/>
              <w:bottom w:val="single" w:sz="4" w:space="0" w:color="auto"/>
              <w:right w:val="single" w:sz="4" w:space="0" w:color="auto"/>
            </w:tcBorders>
          </w:tcPr>
          <w:p w14:paraId="5948C485" w14:textId="79AE2695"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57A80BF7" w14:textId="646EEACB" w:rsidR="009369BA" w:rsidRDefault="009369BA" w:rsidP="006318E4">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64DFE0EA" w14:textId="788F28E8"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7BC45735" w14:textId="2B9F2D5A"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3652832B" w14:textId="53A48BF6"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167EC64A" w14:textId="0141D7D3" w:rsidR="009369BA" w:rsidRDefault="009369BA" w:rsidP="006318E4">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1889CB2B" w14:textId="268CD4E3"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7943F2A1" w14:textId="00BF5CC3"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3EC00BAA" w14:textId="409F7F2D"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688C584A" w14:textId="3119B250" w:rsidR="009369BA" w:rsidRDefault="009369BA" w:rsidP="006318E4">
            <w:pPr>
              <w:pStyle w:val="af0"/>
            </w:pPr>
            <w:r>
              <w:t>*</w:t>
            </w:r>
          </w:p>
        </w:tc>
        <w:tc>
          <w:tcPr>
            <w:tcW w:w="850" w:type="dxa"/>
            <w:tcBorders>
              <w:top w:val="single" w:sz="4" w:space="0" w:color="auto"/>
              <w:left w:val="single" w:sz="4" w:space="0" w:color="auto"/>
              <w:bottom w:val="single" w:sz="4" w:space="0" w:color="auto"/>
              <w:right w:val="single" w:sz="4" w:space="0" w:color="auto"/>
            </w:tcBorders>
          </w:tcPr>
          <w:p w14:paraId="6B23FF6C" w14:textId="7029BFB7" w:rsidR="009369BA" w:rsidRDefault="009369BA" w:rsidP="006318E4">
            <w:pPr>
              <w:pStyle w:val="af0"/>
            </w:pPr>
            <w:r>
              <w:t>*</w:t>
            </w:r>
          </w:p>
        </w:tc>
        <w:tc>
          <w:tcPr>
            <w:tcW w:w="851" w:type="dxa"/>
            <w:tcBorders>
              <w:top w:val="single" w:sz="4" w:space="0" w:color="auto"/>
              <w:left w:val="single" w:sz="4" w:space="0" w:color="auto"/>
              <w:bottom w:val="single" w:sz="4" w:space="0" w:color="auto"/>
              <w:right w:val="single" w:sz="4" w:space="0" w:color="auto"/>
            </w:tcBorders>
          </w:tcPr>
          <w:p w14:paraId="5F0ACBB1" w14:textId="4344267A" w:rsidR="009369BA" w:rsidRDefault="009369BA" w:rsidP="006318E4">
            <w:pPr>
              <w:pStyle w:val="af0"/>
            </w:pPr>
            <w:r>
              <w:t>*</w:t>
            </w:r>
          </w:p>
        </w:tc>
        <w:tc>
          <w:tcPr>
            <w:tcW w:w="1417" w:type="dxa"/>
            <w:tcBorders>
              <w:top w:val="single" w:sz="4" w:space="0" w:color="auto"/>
              <w:left w:val="single" w:sz="4" w:space="0" w:color="auto"/>
              <w:bottom w:val="single" w:sz="4" w:space="0" w:color="auto"/>
              <w:right w:val="single" w:sz="4" w:space="0" w:color="auto"/>
            </w:tcBorders>
          </w:tcPr>
          <w:p w14:paraId="57B8587B" w14:textId="51B1E9ED" w:rsidR="009369BA" w:rsidRDefault="009369BA" w:rsidP="006318E4">
            <w:pPr>
              <w:pStyle w:val="af0"/>
            </w:pPr>
            <w:r w:rsidRPr="003D403B">
              <w:rPr>
                <w:sz w:val="16"/>
                <w:szCs w:val="16"/>
              </w:rPr>
              <w:t>Руководитель КФ</w:t>
            </w:r>
          </w:p>
        </w:tc>
      </w:tr>
      <w:tr w:rsidR="009369BA" w14:paraId="3DECB029" w14:textId="77777777" w:rsidTr="009369BA">
        <w:tc>
          <w:tcPr>
            <w:tcW w:w="596" w:type="dxa"/>
            <w:tcBorders>
              <w:top w:val="single" w:sz="4" w:space="0" w:color="auto"/>
              <w:left w:val="single" w:sz="4" w:space="0" w:color="auto"/>
              <w:bottom w:val="single" w:sz="4" w:space="0" w:color="auto"/>
              <w:right w:val="single" w:sz="4" w:space="0" w:color="auto"/>
            </w:tcBorders>
            <w:vAlign w:val="center"/>
          </w:tcPr>
          <w:p w14:paraId="3C55F5AB" w14:textId="6CC318BE" w:rsidR="009369BA" w:rsidRDefault="009369BA" w:rsidP="006318E4">
            <w:pPr>
              <w:pStyle w:val="af0"/>
            </w:pPr>
            <w:r>
              <w:rPr>
                <w:rFonts w:ascii="Times New Roman" w:eastAsia="Times New Roman" w:hAnsi="Times New Roman" w:cs="Times New Roman"/>
              </w:rPr>
              <w:t>9</w:t>
            </w:r>
          </w:p>
        </w:tc>
        <w:tc>
          <w:tcPr>
            <w:tcW w:w="3544" w:type="dxa"/>
            <w:tcBorders>
              <w:top w:val="single" w:sz="4" w:space="0" w:color="auto"/>
              <w:left w:val="single" w:sz="4" w:space="0" w:color="auto"/>
              <w:bottom w:val="single" w:sz="4" w:space="0" w:color="auto"/>
              <w:right w:val="single" w:sz="4" w:space="0" w:color="auto"/>
            </w:tcBorders>
            <w:vAlign w:val="center"/>
          </w:tcPr>
          <w:p w14:paraId="48BE7FFB" w14:textId="57A3D767" w:rsidR="009369BA" w:rsidRPr="00777B07" w:rsidRDefault="009369BA" w:rsidP="006318E4">
            <w:pPr>
              <w:pStyle w:val="af0"/>
            </w:pPr>
            <w:r w:rsidRPr="00777B07">
              <w:rPr>
                <w:rFonts w:ascii="Times New Roman" w:eastAsia="Times New Roman" w:hAnsi="Times New Roman" w:cs="Times New Roman"/>
              </w:rPr>
              <w:t>Организация и осуществление контроля и аудита в финансово-бюджетной сфере</w:t>
            </w:r>
          </w:p>
        </w:tc>
        <w:tc>
          <w:tcPr>
            <w:tcW w:w="567" w:type="dxa"/>
            <w:tcBorders>
              <w:top w:val="single" w:sz="4" w:space="0" w:color="auto"/>
              <w:left w:val="single" w:sz="4" w:space="0" w:color="auto"/>
              <w:bottom w:val="single" w:sz="4" w:space="0" w:color="auto"/>
              <w:right w:val="single" w:sz="4" w:space="0" w:color="auto"/>
            </w:tcBorders>
          </w:tcPr>
          <w:p w14:paraId="4F409860" w14:textId="290B27BA"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7C226CB1" w14:textId="0E32652F" w:rsidR="009369BA" w:rsidRDefault="009369BA" w:rsidP="006318E4">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4FB0CFFD" w14:textId="27213628"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4D280955" w14:textId="149B8E58"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13FAD55A" w14:textId="6A9A4F4E"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18D79E83" w14:textId="56015D04" w:rsidR="009369BA" w:rsidRDefault="009369BA" w:rsidP="006318E4">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22E8BFA3" w14:textId="03CFD6FE"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560CA4F5" w14:textId="48564762"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3E21358D" w14:textId="41DEBBB6"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1B10474E" w14:textId="41DA7A75" w:rsidR="009369BA" w:rsidRDefault="009369BA" w:rsidP="006318E4">
            <w:pPr>
              <w:pStyle w:val="af0"/>
            </w:pPr>
            <w:r>
              <w:t>*</w:t>
            </w:r>
          </w:p>
        </w:tc>
        <w:tc>
          <w:tcPr>
            <w:tcW w:w="850" w:type="dxa"/>
            <w:tcBorders>
              <w:top w:val="single" w:sz="4" w:space="0" w:color="auto"/>
              <w:left w:val="single" w:sz="4" w:space="0" w:color="auto"/>
              <w:bottom w:val="single" w:sz="4" w:space="0" w:color="auto"/>
              <w:right w:val="single" w:sz="4" w:space="0" w:color="auto"/>
            </w:tcBorders>
          </w:tcPr>
          <w:p w14:paraId="5A8C3016" w14:textId="0CACD502" w:rsidR="009369BA" w:rsidRDefault="009369BA" w:rsidP="006318E4">
            <w:pPr>
              <w:pStyle w:val="af0"/>
            </w:pPr>
            <w:r>
              <w:t>*</w:t>
            </w:r>
          </w:p>
        </w:tc>
        <w:tc>
          <w:tcPr>
            <w:tcW w:w="851" w:type="dxa"/>
            <w:tcBorders>
              <w:top w:val="single" w:sz="4" w:space="0" w:color="auto"/>
              <w:left w:val="single" w:sz="4" w:space="0" w:color="auto"/>
              <w:bottom w:val="single" w:sz="4" w:space="0" w:color="auto"/>
              <w:right w:val="single" w:sz="4" w:space="0" w:color="auto"/>
            </w:tcBorders>
          </w:tcPr>
          <w:p w14:paraId="4F1D9109" w14:textId="2884DF14" w:rsidR="009369BA" w:rsidRDefault="009369BA" w:rsidP="006318E4">
            <w:pPr>
              <w:pStyle w:val="af0"/>
            </w:pPr>
            <w:r>
              <w:t>*</w:t>
            </w:r>
          </w:p>
        </w:tc>
        <w:tc>
          <w:tcPr>
            <w:tcW w:w="1417" w:type="dxa"/>
            <w:tcBorders>
              <w:top w:val="single" w:sz="4" w:space="0" w:color="auto"/>
              <w:left w:val="single" w:sz="4" w:space="0" w:color="auto"/>
              <w:bottom w:val="single" w:sz="4" w:space="0" w:color="auto"/>
              <w:right w:val="single" w:sz="4" w:space="0" w:color="auto"/>
            </w:tcBorders>
          </w:tcPr>
          <w:p w14:paraId="27FD5D30" w14:textId="7DB42B6B" w:rsidR="009369BA" w:rsidRDefault="009369BA" w:rsidP="006318E4">
            <w:pPr>
              <w:pStyle w:val="af0"/>
            </w:pPr>
            <w:r w:rsidRPr="003D403B">
              <w:rPr>
                <w:sz w:val="16"/>
                <w:szCs w:val="16"/>
              </w:rPr>
              <w:t>Руководитель КФ</w:t>
            </w:r>
          </w:p>
        </w:tc>
      </w:tr>
      <w:tr w:rsidR="009369BA" w14:paraId="7356CDE7" w14:textId="77777777" w:rsidTr="009369BA">
        <w:tc>
          <w:tcPr>
            <w:tcW w:w="596" w:type="dxa"/>
            <w:tcBorders>
              <w:top w:val="single" w:sz="4" w:space="0" w:color="auto"/>
              <w:left w:val="single" w:sz="4" w:space="0" w:color="auto"/>
              <w:bottom w:val="single" w:sz="4" w:space="0" w:color="auto"/>
              <w:right w:val="single" w:sz="4" w:space="0" w:color="auto"/>
            </w:tcBorders>
            <w:vAlign w:val="center"/>
          </w:tcPr>
          <w:p w14:paraId="3C2EF7CD" w14:textId="5475844C" w:rsidR="009369BA" w:rsidRDefault="009369BA" w:rsidP="006318E4">
            <w:pPr>
              <w:pStyle w:val="af0"/>
            </w:pPr>
            <w:r>
              <w:rPr>
                <w:rFonts w:ascii="Times New Roman" w:eastAsia="Times New Roman" w:hAnsi="Times New Roman" w:cs="Times New Roman"/>
              </w:rPr>
              <w:t>10</w:t>
            </w:r>
          </w:p>
        </w:tc>
        <w:tc>
          <w:tcPr>
            <w:tcW w:w="3544" w:type="dxa"/>
            <w:tcBorders>
              <w:top w:val="single" w:sz="4" w:space="0" w:color="auto"/>
              <w:left w:val="single" w:sz="4" w:space="0" w:color="auto"/>
              <w:bottom w:val="single" w:sz="4" w:space="0" w:color="auto"/>
              <w:right w:val="single" w:sz="4" w:space="0" w:color="auto"/>
            </w:tcBorders>
            <w:vAlign w:val="center"/>
          </w:tcPr>
          <w:p w14:paraId="70E54451" w14:textId="2B47F0ED" w:rsidR="009369BA" w:rsidRPr="00777B07" w:rsidRDefault="009369BA" w:rsidP="006318E4">
            <w:pPr>
              <w:pStyle w:val="af0"/>
            </w:pPr>
            <w:r w:rsidRPr="00777B07">
              <w:rPr>
                <w:rFonts w:ascii="Times New Roman" w:eastAsia="Times New Roman" w:hAnsi="Times New Roman" w:cs="Times New Roman"/>
              </w:rPr>
              <w:t>Осуществление контроля в сфере закупок товаров, работ, услуг для обеспечения нужд Тенькинского городского округа»</w:t>
            </w:r>
          </w:p>
        </w:tc>
        <w:tc>
          <w:tcPr>
            <w:tcW w:w="567" w:type="dxa"/>
            <w:tcBorders>
              <w:top w:val="single" w:sz="4" w:space="0" w:color="auto"/>
              <w:left w:val="single" w:sz="4" w:space="0" w:color="auto"/>
              <w:bottom w:val="single" w:sz="4" w:space="0" w:color="auto"/>
              <w:right w:val="single" w:sz="4" w:space="0" w:color="auto"/>
            </w:tcBorders>
          </w:tcPr>
          <w:p w14:paraId="267AD741" w14:textId="580AD254"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51A0ADF5" w14:textId="3E608415" w:rsidR="009369BA" w:rsidRDefault="009369BA" w:rsidP="006318E4">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1C3E6593" w14:textId="40276955"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20CB7C84" w14:textId="2EB085BC"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39748BB3" w14:textId="3CE1559A"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47203143" w14:textId="0D5A5878" w:rsidR="009369BA" w:rsidRDefault="009369BA" w:rsidP="006318E4">
            <w:pPr>
              <w:pStyle w:val="af0"/>
            </w:pPr>
            <w:r>
              <w:t>*</w:t>
            </w:r>
          </w:p>
        </w:tc>
        <w:tc>
          <w:tcPr>
            <w:tcW w:w="708" w:type="dxa"/>
            <w:tcBorders>
              <w:top w:val="single" w:sz="4" w:space="0" w:color="auto"/>
              <w:left w:val="single" w:sz="4" w:space="0" w:color="auto"/>
              <w:bottom w:val="single" w:sz="4" w:space="0" w:color="auto"/>
              <w:right w:val="single" w:sz="4" w:space="0" w:color="auto"/>
            </w:tcBorders>
          </w:tcPr>
          <w:p w14:paraId="390EAC02" w14:textId="57778F89"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02E9AC4F" w14:textId="30FD4A54"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59841589" w14:textId="18D41135" w:rsidR="009369BA" w:rsidRDefault="009369BA" w:rsidP="006318E4">
            <w:pPr>
              <w:pStyle w:val="af0"/>
            </w:pPr>
            <w:r>
              <w:t>*</w:t>
            </w:r>
          </w:p>
        </w:tc>
        <w:tc>
          <w:tcPr>
            <w:tcW w:w="709" w:type="dxa"/>
            <w:tcBorders>
              <w:top w:val="single" w:sz="4" w:space="0" w:color="auto"/>
              <w:left w:val="single" w:sz="4" w:space="0" w:color="auto"/>
              <w:bottom w:val="single" w:sz="4" w:space="0" w:color="auto"/>
              <w:right w:val="single" w:sz="4" w:space="0" w:color="auto"/>
            </w:tcBorders>
          </w:tcPr>
          <w:p w14:paraId="3B3B0383" w14:textId="7598BAB5" w:rsidR="009369BA" w:rsidRDefault="009369BA" w:rsidP="006318E4">
            <w:pPr>
              <w:pStyle w:val="af0"/>
            </w:pPr>
            <w:r>
              <w:t>*</w:t>
            </w:r>
          </w:p>
        </w:tc>
        <w:tc>
          <w:tcPr>
            <w:tcW w:w="850" w:type="dxa"/>
            <w:tcBorders>
              <w:top w:val="single" w:sz="4" w:space="0" w:color="auto"/>
              <w:left w:val="single" w:sz="4" w:space="0" w:color="auto"/>
              <w:bottom w:val="single" w:sz="4" w:space="0" w:color="auto"/>
              <w:right w:val="single" w:sz="4" w:space="0" w:color="auto"/>
            </w:tcBorders>
          </w:tcPr>
          <w:p w14:paraId="620281CB" w14:textId="5D745536" w:rsidR="009369BA" w:rsidRDefault="009369BA" w:rsidP="006318E4">
            <w:pPr>
              <w:pStyle w:val="af0"/>
            </w:pPr>
            <w:r>
              <w:t>*</w:t>
            </w:r>
          </w:p>
        </w:tc>
        <w:tc>
          <w:tcPr>
            <w:tcW w:w="851" w:type="dxa"/>
            <w:tcBorders>
              <w:top w:val="single" w:sz="4" w:space="0" w:color="auto"/>
              <w:left w:val="single" w:sz="4" w:space="0" w:color="auto"/>
              <w:bottom w:val="single" w:sz="4" w:space="0" w:color="auto"/>
              <w:right w:val="single" w:sz="4" w:space="0" w:color="auto"/>
            </w:tcBorders>
          </w:tcPr>
          <w:p w14:paraId="153A3459" w14:textId="0C6EC40E" w:rsidR="009369BA" w:rsidRDefault="009369BA" w:rsidP="006318E4">
            <w:pPr>
              <w:pStyle w:val="af0"/>
            </w:pPr>
            <w:r>
              <w:t>*</w:t>
            </w:r>
          </w:p>
        </w:tc>
        <w:tc>
          <w:tcPr>
            <w:tcW w:w="1417" w:type="dxa"/>
            <w:tcBorders>
              <w:top w:val="single" w:sz="4" w:space="0" w:color="auto"/>
              <w:left w:val="single" w:sz="4" w:space="0" w:color="auto"/>
              <w:bottom w:val="single" w:sz="4" w:space="0" w:color="auto"/>
              <w:right w:val="single" w:sz="4" w:space="0" w:color="auto"/>
            </w:tcBorders>
          </w:tcPr>
          <w:p w14:paraId="30C0E67B" w14:textId="0F043434" w:rsidR="009369BA" w:rsidRDefault="009369BA" w:rsidP="006318E4">
            <w:pPr>
              <w:pStyle w:val="af0"/>
            </w:pPr>
            <w:r w:rsidRPr="003D403B">
              <w:rPr>
                <w:sz w:val="16"/>
                <w:szCs w:val="16"/>
              </w:rPr>
              <w:t>Руководитель КФ</w:t>
            </w:r>
          </w:p>
        </w:tc>
      </w:tr>
    </w:tbl>
    <w:p w14:paraId="582B0AB1" w14:textId="77777777" w:rsidR="008F451D" w:rsidRDefault="008F451D" w:rsidP="009369BA">
      <w:pPr>
        <w:widowControl w:val="0"/>
        <w:autoSpaceDE w:val="0"/>
        <w:autoSpaceDN w:val="0"/>
        <w:adjustRightInd w:val="0"/>
        <w:spacing w:after="0" w:line="240" w:lineRule="auto"/>
        <w:jc w:val="center"/>
        <w:rPr>
          <w:rFonts w:ascii="Times New Roman" w:hAnsi="Times New Roman" w:cs="Times New Roman"/>
          <w:b/>
          <w:bCs/>
        </w:rPr>
      </w:pPr>
    </w:p>
    <w:p w14:paraId="2727BB05" w14:textId="77777777" w:rsidR="00E11BF1" w:rsidRDefault="00E11BF1" w:rsidP="009369BA">
      <w:pPr>
        <w:widowControl w:val="0"/>
        <w:autoSpaceDE w:val="0"/>
        <w:autoSpaceDN w:val="0"/>
        <w:adjustRightInd w:val="0"/>
        <w:spacing w:after="0" w:line="240" w:lineRule="auto"/>
        <w:jc w:val="center"/>
        <w:rPr>
          <w:rFonts w:ascii="Times New Roman" w:hAnsi="Times New Roman" w:cs="Times New Roman"/>
          <w:b/>
          <w:bCs/>
        </w:rPr>
      </w:pPr>
    </w:p>
    <w:p w14:paraId="3A3E703B" w14:textId="086450DE" w:rsidR="00E11BF1" w:rsidRDefault="00E11BF1" w:rsidP="009369BA">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______________________________</w:t>
      </w:r>
    </w:p>
    <w:sectPr w:rsidR="00E11BF1" w:rsidSect="008E37EF">
      <w:pgSz w:w="16838" w:h="11905" w:orient="landscape"/>
      <w:pgMar w:top="1134" w:right="1134" w:bottom="1134" w:left="1418"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2F098" w14:textId="77777777" w:rsidR="00197C1D" w:rsidRDefault="00197C1D" w:rsidP="001A2FA0">
      <w:pPr>
        <w:spacing w:after="0" w:line="240" w:lineRule="auto"/>
      </w:pPr>
      <w:r>
        <w:separator/>
      </w:r>
    </w:p>
  </w:endnote>
  <w:endnote w:type="continuationSeparator" w:id="0">
    <w:p w14:paraId="2EA1A806" w14:textId="77777777" w:rsidR="00197C1D" w:rsidRDefault="00197C1D" w:rsidP="001A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F0B4A" w14:textId="77777777" w:rsidR="00197C1D" w:rsidRDefault="00197C1D" w:rsidP="001A2FA0">
      <w:pPr>
        <w:spacing w:after="0" w:line="240" w:lineRule="auto"/>
      </w:pPr>
      <w:r>
        <w:separator/>
      </w:r>
    </w:p>
  </w:footnote>
  <w:footnote w:type="continuationSeparator" w:id="0">
    <w:p w14:paraId="10B25EEB" w14:textId="77777777" w:rsidR="00197C1D" w:rsidRDefault="00197C1D" w:rsidP="001A2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299770"/>
      <w:docPartObj>
        <w:docPartGallery w:val="Page Numbers (Top of Page)"/>
        <w:docPartUnique/>
      </w:docPartObj>
    </w:sdtPr>
    <w:sdtContent>
      <w:p w14:paraId="7FE100ED" w14:textId="3247432D" w:rsidR="00E30BD6" w:rsidRDefault="00E30BD6">
        <w:pPr>
          <w:pStyle w:val="a6"/>
          <w:jc w:val="center"/>
        </w:pPr>
        <w:r>
          <w:fldChar w:fldCharType="begin"/>
        </w:r>
        <w:r>
          <w:instrText>PAGE   \* MERGEFORMAT</w:instrText>
        </w:r>
        <w:r>
          <w:fldChar w:fldCharType="separate"/>
        </w:r>
        <w:r>
          <w:rPr>
            <w:noProof/>
          </w:rPr>
          <w:t>4</w:t>
        </w:r>
        <w:r>
          <w:fldChar w:fldCharType="end"/>
        </w:r>
      </w:p>
    </w:sdtContent>
  </w:sdt>
  <w:p w14:paraId="1A2A9A61" w14:textId="77777777" w:rsidR="00CA7854" w:rsidRDefault="00CA78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FFABD" w14:textId="52348121" w:rsidR="00C365DD" w:rsidRDefault="00C365DD">
    <w:pPr>
      <w:pStyle w:val="a6"/>
      <w:jc w:val="center"/>
    </w:pPr>
  </w:p>
  <w:p w14:paraId="17D117C8" w14:textId="77777777" w:rsidR="00CA7854" w:rsidRDefault="00CA7854">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2A9"/>
    <w:multiLevelType w:val="hybridMultilevel"/>
    <w:tmpl w:val="155E28BA"/>
    <w:lvl w:ilvl="0" w:tplc="56788F20">
      <w:start w:val="1"/>
      <w:numFmt w:val="bullet"/>
      <w:lvlText w:val=""/>
      <w:lvlJc w:val="left"/>
      <w:pPr>
        <w:ind w:left="1119" w:hanging="360"/>
      </w:pPr>
      <w:rPr>
        <w:rFonts w:ascii="Symbol" w:hAnsi="Symbol"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1">
    <w:nsid w:val="083207F1"/>
    <w:multiLevelType w:val="hybridMultilevel"/>
    <w:tmpl w:val="ECFAB2BA"/>
    <w:lvl w:ilvl="0" w:tplc="039238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C87260"/>
    <w:multiLevelType w:val="hybridMultilevel"/>
    <w:tmpl w:val="CD7C8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5464B"/>
    <w:multiLevelType w:val="hybridMultilevel"/>
    <w:tmpl w:val="D8143354"/>
    <w:lvl w:ilvl="0" w:tplc="C70832DE">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7F1684F"/>
    <w:multiLevelType w:val="hybridMultilevel"/>
    <w:tmpl w:val="E66E9A04"/>
    <w:lvl w:ilvl="0" w:tplc="56788F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B41B98"/>
    <w:multiLevelType w:val="hybridMultilevel"/>
    <w:tmpl w:val="4276F492"/>
    <w:lvl w:ilvl="0" w:tplc="479EF76C">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75F51F5"/>
    <w:multiLevelType w:val="hybridMultilevel"/>
    <w:tmpl w:val="3994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7E5F07"/>
    <w:multiLevelType w:val="hybridMultilevel"/>
    <w:tmpl w:val="3AE0082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DB6033"/>
    <w:multiLevelType w:val="hybridMultilevel"/>
    <w:tmpl w:val="B28896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F84100"/>
    <w:multiLevelType w:val="hybridMultilevel"/>
    <w:tmpl w:val="8A9894DC"/>
    <w:lvl w:ilvl="0" w:tplc="777E833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57947F82"/>
    <w:multiLevelType w:val="hybridMultilevel"/>
    <w:tmpl w:val="1B78207A"/>
    <w:lvl w:ilvl="0" w:tplc="3366561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04243B"/>
    <w:multiLevelType w:val="hybridMultilevel"/>
    <w:tmpl w:val="1B78207A"/>
    <w:lvl w:ilvl="0" w:tplc="3366561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E540A2"/>
    <w:multiLevelType w:val="hybridMultilevel"/>
    <w:tmpl w:val="8402BB5C"/>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
  </w:num>
  <w:num w:numId="5">
    <w:abstractNumId w:val="5"/>
  </w:num>
  <w:num w:numId="6">
    <w:abstractNumId w:val="3"/>
  </w:num>
  <w:num w:numId="7">
    <w:abstractNumId w:val="11"/>
  </w:num>
  <w:num w:numId="8">
    <w:abstractNumId w:val="10"/>
  </w:num>
  <w:num w:numId="9">
    <w:abstractNumId w:val="7"/>
  </w:num>
  <w:num w:numId="10">
    <w:abstractNumId w:val="9"/>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7B"/>
    <w:rsid w:val="00006387"/>
    <w:rsid w:val="00013BFE"/>
    <w:rsid w:val="00013CBC"/>
    <w:rsid w:val="000155E9"/>
    <w:rsid w:val="00017920"/>
    <w:rsid w:val="00020FD6"/>
    <w:rsid w:val="00027D49"/>
    <w:rsid w:val="00030985"/>
    <w:rsid w:val="000316ED"/>
    <w:rsid w:val="0004116E"/>
    <w:rsid w:val="000414BF"/>
    <w:rsid w:val="00042628"/>
    <w:rsid w:val="00043EAA"/>
    <w:rsid w:val="00051F8A"/>
    <w:rsid w:val="00077AE0"/>
    <w:rsid w:val="00084575"/>
    <w:rsid w:val="00087B2D"/>
    <w:rsid w:val="00090CBE"/>
    <w:rsid w:val="0009250C"/>
    <w:rsid w:val="00092E08"/>
    <w:rsid w:val="0009310F"/>
    <w:rsid w:val="00095978"/>
    <w:rsid w:val="00095F2B"/>
    <w:rsid w:val="00096AFD"/>
    <w:rsid w:val="000A0E35"/>
    <w:rsid w:val="000A2B43"/>
    <w:rsid w:val="000A645E"/>
    <w:rsid w:val="000A696A"/>
    <w:rsid w:val="000B25CC"/>
    <w:rsid w:val="000B273A"/>
    <w:rsid w:val="000B2BA0"/>
    <w:rsid w:val="000B351E"/>
    <w:rsid w:val="000B467B"/>
    <w:rsid w:val="000B68FF"/>
    <w:rsid w:val="000C27CF"/>
    <w:rsid w:val="000C4075"/>
    <w:rsid w:val="000C4BF8"/>
    <w:rsid w:val="000C7E7D"/>
    <w:rsid w:val="000D0EDC"/>
    <w:rsid w:val="000D5DE1"/>
    <w:rsid w:val="000D74C4"/>
    <w:rsid w:val="000D75A4"/>
    <w:rsid w:val="000D77DB"/>
    <w:rsid w:val="000E07CC"/>
    <w:rsid w:val="000E146C"/>
    <w:rsid w:val="000E250A"/>
    <w:rsid w:val="000E4BAF"/>
    <w:rsid w:val="000E70AD"/>
    <w:rsid w:val="000F11AA"/>
    <w:rsid w:val="000F18B2"/>
    <w:rsid w:val="000F18E7"/>
    <w:rsid w:val="000F231A"/>
    <w:rsid w:val="000F419A"/>
    <w:rsid w:val="000F5D3B"/>
    <w:rsid w:val="000F6796"/>
    <w:rsid w:val="0011107F"/>
    <w:rsid w:val="00111F33"/>
    <w:rsid w:val="00114756"/>
    <w:rsid w:val="0011532C"/>
    <w:rsid w:val="00124C8B"/>
    <w:rsid w:val="001279EA"/>
    <w:rsid w:val="001411AF"/>
    <w:rsid w:val="00144FAD"/>
    <w:rsid w:val="00145D45"/>
    <w:rsid w:val="001470E9"/>
    <w:rsid w:val="001549EF"/>
    <w:rsid w:val="00155E2C"/>
    <w:rsid w:val="00156D4D"/>
    <w:rsid w:val="00162177"/>
    <w:rsid w:val="00162518"/>
    <w:rsid w:val="00162C85"/>
    <w:rsid w:val="00162E3F"/>
    <w:rsid w:val="00164AD6"/>
    <w:rsid w:val="00164F8B"/>
    <w:rsid w:val="00170BE9"/>
    <w:rsid w:val="0017253F"/>
    <w:rsid w:val="00180E78"/>
    <w:rsid w:val="001812A6"/>
    <w:rsid w:val="00182FE3"/>
    <w:rsid w:val="00186FB2"/>
    <w:rsid w:val="001904D6"/>
    <w:rsid w:val="00194BE3"/>
    <w:rsid w:val="00195847"/>
    <w:rsid w:val="00197C1D"/>
    <w:rsid w:val="001A2FA0"/>
    <w:rsid w:val="001A4EBF"/>
    <w:rsid w:val="001A5338"/>
    <w:rsid w:val="001A6E8C"/>
    <w:rsid w:val="001B1A2F"/>
    <w:rsid w:val="001B42F5"/>
    <w:rsid w:val="001B5829"/>
    <w:rsid w:val="001B6D6A"/>
    <w:rsid w:val="001B6FE4"/>
    <w:rsid w:val="001C0DE8"/>
    <w:rsid w:val="001C137F"/>
    <w:rsid w:val="001C1D9E"/>
    <w:rsid w:val="001C4639"/>
    <w:rsid w:val="001C49A9"/>
    <w:rsid w:val="001C5898"/>
    <w:rsid w:val="001C752F"/>
    <w:rsid w:val="001C7F1C"/>
    <w:rsid w:val="001D0A4B"/>
    <w:rsid w:val="001D0FDF"/>
    <w:rsid w:val="001D1383"/>
    <w:rsid w:val="001D54F1"/>
    <w:rsid w:val="001D5768"/>
    <w:rsid w:val="001D7172"/>
    <w:rsid w:val="001D72BB"/>
    <w:rsid w:val="001D77BE"/>
    <w:rsid w:val="001E0900"/>
    <w:rsid w:val="001E108D"/>
    <w:rsid w:val="001E3566"/>
    <w:rsid w:val="001E4A36"/>
    <w:rsid w:val="001F4C4A"/>
    <w:rsid w:val="00201EF0"/>
    <w:rsid w:val="002118C6"/>
    <w:rsid w:val="00211AAE"/>
    <w:rsid w:val="00231EF1"/>
    <w:rsid w:val="0023305A"/>
    <w:rsid w:val="00234E99"/>
    <w:rsid w:val="00241EE7"/>
    <w:rsid w:val="002438C7"/>
    <w:rsid w:val="0024422F"/>
    <w:rsid w:val="00244A46"/>
    <w:rsid w:val="00245CBB"/>
    <w:rsid w:val="00246EE4"/>
    <w:rsid w:val="00252531"/>
    <w:rsid w:val="00255C09"/>
    <w:rsid w:val="0026126C"/>
    <w:rsid w:val="00263C3C"/>
    <w:rsid w:val="002673DC"/>
    <w:rsid w:val="00273667"/>
    <w:rsid w:val="00274B7A"/>
    <w:rsid w:val="002759DD"/>
    <w:rsid w:val="00276A1D"/>
    <w:rsid w:val="00283B11"/>
    <w:rsid w:val="00283DF8"/>
    <w:rsid w:val="0029481D"/>
    <w:rsid w:val="00296768"/>
    <w:rsid w:val="002968F3"/>
    <w:rsid w:val="00296DA3"/>
    <w:rsid w:val="00296FF4"/>
    <w:rsid w:val="00296FFB"/>
    <w:rsid w:val="00297207"/>
    <w:rsid w:val="002A0697"/>
    <w:rsid w:val="002A4357"/>
    <w:rsid w:val="002A5400"/>
    <w:rsid w:val="002C0669"/>
    <w:rsid w:val="002C2797"/>
    <w:rsid w:val="002C42BC"/>
    <w:rsid w:val="002C5D60"/>
    <w:rsid w:val="002D1A8B"/>
    <w:rsid w:val="002D61EB"/>
    <w:rsid w:val="002E112B"/>
    <w:rsid w:val="002E425E"/>
    <w:rsid w:val="002E67C3"/>
    <w:rsid w:val="002F63E7"/>
    <w:rsid w:val="00304B87"/>
    <w:rsid w:val="00304D55"/>
    <w:rsid w:val="00305E41"/>
    <w:rsid w:val="00311BD6"/>
    <w:rsid w:val="00311EED"/>
    <w:rsid w:val="0031451E"/>
    <w:rsid w:val="00316344"/>
    <w:rsid w:val="003229CE"/>
    <w:rsid w:val="00324FDA"/>
    <w:rsid w:val="003261BB"/>
    <w:rsid w:val="003274F8"/>
    <w:rsid w:val="003277ED"/>
    <w:rsid w:val="0033143C"/>
    <w:rsid w:val="003323E9"/>
    <w:rsid w:val="00334DC0"/>
    <w:rsid w:val="00336D01"/>
    <w:rsid w:val="003436F2"/>
    <w:rsid w:val="0034644A"/>
    <w:rsid w:val="00346BE1"/>
    <w:rsid w:val="00347B81"/>
    <w:rsid w:val="0035047E"/>
    <w:rsid w:val="003506E9"/>
    <w:rsid w:val="00354146"/>
    <w:rsid w:val="003549D0"/>
    <w:rsid w:val="003609E9"/>
    <w:rsid w:val="00362B68"/>
    <w:rsid w:val="00363FF0"/>
    <w:rsid w:val="00365FA5"/>
    <w:rsid w:val="003665E3"/>
    <w:rsid w:val="0036767B"/>
    <w:rsid w:val="00370895"/>
    <w:rsid w:val="003708F4"/>
    <w:rsid w:val="00374EFD"/>
    <w:rsid w:val="0037515E"/>
    <w:rsid w:val="0037680E"/>
    <w:rsid w:val="0038112B"/>
    <w:rsid w:val="0038255C"/>
    <w:rsid w:val="003842B7"/>
    <w:rsid w:val="00392C02"/>
    <w:rsid w:val="00394BDE"/>
    <w:rsid w:val="003A1206"/>
    <w:rsid w:val="003A4F09"/>
    <w:rsid w:val="003B6350"/>
    <w:rsid w:val="003B73FB"/>
    <w:rsid w:val="003C146C"/>
    <w:rsid w:val="003C1482"/>
    <w:rsid w:val="003C3882"/>
    <w:rsid w:val="003C3DAC"/>
    <w:rsid w:val="003C672A"/>
    <w:rsid w:val="003D32C2"/>
    <w:rsid w:val="003D57D3"/>
    <w:rsid w:val="003D6ECD"/>
    <w:rsid w:val="003E40B7"/>
    <w:rsid w:val="003E49E8"/>
    <w:rsid w:val="003E77D6"/>
    <w:rsid w:val="003F0387"/>
    <w:rsid w:val="003F2D2C"/>
    <w:rsid w:val="003F4040"/>
    <w:rsid w:val="003F5C25"/>
    <w:rsid w:val="00400C21"/>
    <w:rsid w:val="00403D52"/>
    <w:rsid w:val="004049BF"/>
    <w:rsid w:val="00405B43"/>
    <w:rsid w:val="00407D99"/>
    <w:rsid w:val="004116B5"/>
    <w:rsid w:val="00411E81"/>
    <w:rsid w:val="00415904"/>
    <w:rsid w:val="00421E5E"/>
    <w:rsid w:val="00422660"/>
    <w:rsid w:val="00426EEA"/>
    <w:rsid w:val="00431F3D"/>
    <w:rsid w:val="00433C6D"/>
    <w:rsid w:val="0043709F"/>
    <w:rsid w:val="00437A5B"/>
    <w:rsid w:val="00444F59"/>
    <w:rsid w:val="0044756D"/>
    <w:rsid w:val="004501E6"/>
    <w:rsid w:val="0045239C"/>
    <w:rsid w:val="004524BC"/>
    <w:rsid w:val="00452FA4"/>
    <w:rsid w:val="00453F2B"/>
    <w:rsid w:val="00456102"/>
    <w:rsid w:val="00456F50"/>
    <w:rsid w:val="0046156E"/>
    <w:rsid w:val="00461B42"/>
    <w:rsid w:val="00462164"/>
    <w:rsid w:val="00465050"/>
    <w:rsid w:val="00466192"/>
    <w:rsid w:val="00466398"/>
    <w:rsid w:val="00471920"/>
    <w:rsid w:val="00471F6C"/>
    <w:rsid w:val="00472BE4"/>
    <w:rsid w:val="0047510B"/>
    <w:rsid w:val="004774FD"/>
    <w:rsid w:val="0048095A"/>
    <w:rsid w:val="00480A3C"/>
    <w:rsid w:val="00481ACA"/>
    <w:rsid w:val="00481EFC"/>
    <w:rsid w:val="00483F08"/>
    <w:rsid w:val="00484441"/>
    <w:rsid w:val="00485B32"/>
    <w:rsid w:val="00487157"/>
    <w:rsid w:val="0049140A"/>
    <w:rsid w:val="004924FB"/>
    <w:rsid w:val="0049514D"/>
    <w:rsid w:val="004A1F2D"/>
    <w:rsid w:val="004A5E09"/>
    <w:rsid w:val="004B62CE"/>
    <w:rsid w:val="004B670A"/>
    <w:rsid w:val="004C0516"/>
    <w:rsid w:val="004C2FD1"/>
    <w:rsid w:val="004C48F2"/>
    <w:rsid w:val="004C6FB6"/>
    <w:rsid w:val="004D5694"/>
    <w:rsid w:val="004E2696"/>
    <w:rsid w:val="004E3C77"/>
    <w:rsid w:val="004E50F7"/>
    <w:rsid w:val="004F2BD8"/>
    <w:rsid w:val="004F5EFD"/>
    <w:rsid w:val="004F6353"/>
    <w:rsid w:val="00501765"/>
    <w:rsid w:val="00502D5B"/>
    <w:rsid w:val="005058A3"/>
    <w:rsid w:val="00505BC6"/>
    <w:rsid w:val="00506B4E"/>
    <w:rsid w:val="005105AD"/>
    <w:rsid w:val="00512743"/>
    <w:rsid w:val="00512C4A"/>
    <w:rsid w:val="00513114"/>
    <w:rsid w:val="005136A9"/>
    <w:rsid w:val="005145E3"/>
    <w:rsid w:val="005177EE"/>
    <w:rsid w:val="00520F11"/>
    <w:rsid w:val="00521DC5"/>
    <w:rsid w:val="00521F64"/>
    <w:rsid w:val="0052272B"/>
    <w:rsid w:val="00522A0B"/>
    <w:rsid w:val="005332A9"/>
    <w:rsid w:val="00533C7E"/>
    <w:rsid w:val="00535E61"/>
    <w:rsid w:val="00540DCE"/>
    <w:rsid w:val="0054144C"/>
    <w:rsid w:val="00552195"/>
    <w:rsid w:val="005542F6"/>
    <w:rsid w:val="00557DAB"/>
    <w:rsid w:val="00560EDF"/>
    <w:rsid w:val="00565144"/>
    <w:rsid w:val="00574F43"/>
    <w:rsid w:val="00576DE9"/>
    <w:rsid w:val="00583E9C"/>
    <w:rsid w:val="00585F9C"/>
    <w:rsid w:val="00586B1A"/>
    <w:rsid w:val="00590814"/>
    <w:rsid w:val="00596DFA"/>
    <w:rsid w:val="005A76C9"/>
    <w:rsid w:val="005B02B5"/>
    <w:rsid w:val="005B08FA"/>
    <w:rsid w:val="005B0DFA"/>
    <w:rsid w:val="005B1A8B"/>
    <w:rsid w:val="005B2A03"/>
    <w:rsid w:val="005B33AD"/>
    <w:rsid w:val="005C2807"/>
    <w:rsid w:val="005C3651"/>
    <w:rsid w:val="005C365F"/>
    <w:rsid w:val="005C3749"/>
    <w:rsid w:val="005C5DE0"/>
    <w:rsid w:val="005C68D9"/>
    <w:rsid w:val="005D0E9D"/>
    <w:rsid w:val="005D1FEA"/>
    <w:rsid w:val="005D31C3"/>
    <w:rsid w:val="005D397B"/>
    <w:rsid w:val="005D4D9A"/>
    <w:rsid w:val="005D5B84"/>
    <w:rsid w:val="005E0E94"/>
    <w:rsid w:val="005E14FE"/>
    <w:rsid w:val="005E2AD8"/>
    <w:rsid w:val="005E436F"/>
    <w:rsid w:val="005E58A1"/>
    <w:rsid w:val="005E6EFE"/>
    <w:rsid w:val="005E7F52"/>
    <w:rsid w:val="005F08C9"/>
    <w:rsid w:val="005F0928"/>
    <w:rsid w:val="005F22B4"/>
    <w:rsid w:val="005F3418"/>
    <w:rsid w:val="005F3B19"/>
    <w:rsid w:val="005F57A7"/>
    <w:rsid w:val="005F595B"/>
    <w:rsid w:val="0060013A"/>
    <w:rsid w:val="0060046C"/>
    <w:rsid w:val="00602431"/>
    <w:rsid w:val="00602D88"/>
    <w:rsid w:val="00607321"/>
    <w:rsid w:val="00612DE4"/>
    <w:rsid w:val="00616D02"/>
    <w:rsid w:val="00617736"/>
    <w:rsid w:val="00617A46"/>
    <w:rsid w:val="00617B4A"/>
    <w:rsid w:val="0062151B"/>
    <w:rsid w:val="00621EE1"/>
    <w:rsid w:val="006318E4"/>
    <w:rsid w:val="00637D01"/>
    <w:rsid w:val="00646568"/>
    <w:rsid w:val="00647F35"/>
    <w:rsid w:val="00654278"/>
    <w:rsid w:val="00654D45"/>
    <w:rsid w:val="00655E43"/>
    <w:rsid w:val="00661877"/>
    <w:rsid w:val="00662AEC"/>
    <w:rsid w:val="00662CFE"/>
    <w:rsid w:val="006658E5"/>
    <w:rsid w:val="00665A82"/>
    <w:rsid w:val="00666EEE"/>
    <w:rsid w:val="006733C8"/>
    <w:rsid w:val="00676ACD"/>
    <w:rsid w:val="00677710"/>
    <w:rsid w:val="00680056"/>
    <w:rsid w:val="006846DA"/>
    <w:rsid w:val="006936D8"/>
    <w:rsid w:val="006A12F1"/>
    <w:rsid w:val="006A381D"/>
    <w:rsid w:val="006B0254"/>
    <w:rsid w:val="006B130D"/>
    <w:rsid w:val="006B2453"/>
    <w:rsid w:val="006B2DDA"/>
    <w:rsid w:val="006B31A9"/>
    <w:rsid w:val="006B32C0"/>
    <w:rsid w:val="006B4F51"/>
    <w:rsid w:val="006B59D5"/>
    <w:rsid w:val="006C0243"/>
    <w:rsid w:val="006C4425"/>
    <w:rsid w:val="006C47C9"/>
    <w:rsid w:val="006C65FB"/>
    <w:rsid w:val="006C7A55"/>
    <w:rsid w:val="006D3089"/>
    <w:rsid w:val="006D3ECE"/>
    <w:rsid w:val="006D61AE"/>
    <w:rsid w:val="006D6F5B"/>
    <w:rsid w:val="006D7C87"/>
    <w:rsid w:val="006E1772"/>
    <w:rsid w:val="006E2D03"/>
    <w:rsid w:val="006E4866"/>
    <w:rsid w:val="006F1D0E"/>
    <w:rsid w:val="006F5E65"/>
    <w:rsid w:val="006F6F7C"/>
    <w:rsid w:val="00705241"/>
    <w:rsid w:val="00706493"/>
    <w:rsid w:val="00706F8C"/>
    <w:rsid w:val="007104AF"/>
    <w:rsid w:val="00713B65"/>
    <w:rsid w:val="007212D4"/>
    <w:rsid w:val="007223F7"/>
    <w:rsid w:val="0072263C"/>
    <w:rsid w:val="00723C96"/>
    <w:rsid w:val="0073194A"/>
    <w:rsid w:val="0073251F"/>
    <w:rsid w:val="00732DD9"/>
    <w:rsid w:val="007363F0"/>
    <w:rsid w:val="00742B91"/>
    <w:rsid w:val="0074659E"/>
    <w:rsid w:val="00755370"/>
    <w:rsid w:val="007564DD"/>
    <w:rsid w:val="00762AFA"/>
    <w:rsid w:val="00765789"/>
    <w:rsid w:val="00770370"/>
    <w:rsid w:val="007720E6"/>
    <w:rsid w:val="00772324"/>
    <w:rsid w:val="00773A83"/>
    <w:rsid w:val="00773CD9"/>
    <w:rsid w:val="00775D0A"/>
    <w:rsid w:val="00777055"/>
    <w:rsid w:val="0077705C"/>
    <w:rsid w:val="00777B07"/>
    <w:rsid w:val="00780A93"/>
    <w:rsid w:val="0078182C"/>
    <w:rsid w:val="00782B95"/>
    <w:rsid w:val="00784C1B"/>
    <w:rsid w:val="00790DA6"/>
    <w:rsid w:val="0079551C"/>
    <w:rsid w:val="00797AE1"/>
    <w:rsid w:val="007A11B2"/>
    <w:rsid w:val="007A2EDD"/>
    <w:rsid w:val="007A4C2D"/>
    <w:rsid w:val="007A72F1"/>
    <w:rsid w:val="007B027A"/>
    <w:rsid w:val="007B2565"/>
    <w:rsid w:val="007B68EA"/>
    <w:rsid w:val="007B6BFF"/>
    <w:rsid w:val="007B7033"/>
    <w:rsid w:val="007B75C1"/>
    <w:rsid w:val="007C0867"/>
    <w:rsid w:val="007C274F"/>
    <w:rsid w:val="007C526D"/>
    <w:rsid w:val="007C5D19"/>
    <w:rsid w:val="007D09D3"/>
    <w:rsid w:val="007D2E97"/>
    <w:rsid w:val="007D3B5B"/>
    <w:rsid w:val="007D6C9A"/>
    <w:rsid w:val="007E0600"/>
    <w:rsid w:val="007E1547"/>
    <w:rsid w:val="007E2E73"/>
    <w:rsid w:val="007E65F8"/>
    <w:rsid w:val="007F145F"/>
    <w:rsid w:val="007F5DB6"/>
    <w:rsid w:val="007F6A3D"/>
    <w:rsid w:val="008020E2"/>
    <w:rsid w:val="00803DF7"/>
    <w:rsid w:val="0080404E"/>
    <w:rsid w:val="00806CAB"/>
    <w:rsid w:val="00807EAD"/>
    <w:rsid w:val="008142E6"/>
    <w:rsid w:val="00814573"/>
    <w:rsid w:val="00814B21"/>
    <w:rsid w:val="00815395"/>
    <w:rsid w:val="008158E9"/>
    <w:rsid w:val="00823CE1"/>
    <w:rsid w:val="00826D64"/>
    <w:rsid w:val="00832A0D"/>
    <w:rsid w:val="00832CAC"/>
    <w:rsid w:val="00835B24"/>
    <w:rsid w:val="00841170"/>
    <w:rsid w:val="008432A4"/>
    <w:rsid w:val="00846D65"/>
    <w:rsid w:val="00851ECF"/>
    <w:rsid w:val="00856B35"/>
    <w:rsid w:val="00865FD0"/>
    <w:rsid w:val="00866314"/>
    <w:rsid w:val="008666B2"/>
    <w:rsid w:val="0086688A"/>
    <w:rsid w:val="00874230"/>
    <w:rsid w:val="00876350"/>
    <w:rsid w:val="00876450"/>
    <w:rsid w:val="00876537"/>
    <w:rsid w:val="0087657E"/>
    <w:rsid w:val="00880372"/>
    <w:rsid w:val="008835DF"/>
    <w:rsid w:val="008846D0"/>
    <w:rsid w:val="00890304"/>
    <w:rsid w:val="0089180F"/>
    <w:rsid w:val="00891C82"/>
    <w:rsid w:val="008A5181"/>
    <w:rsid w:val="008B0977"/>
    <w:rsid w:val="008B62FB"/>
    <w:rsid w:val="008B7B51"/>
    <w:rsid w:val="008C0C7B"/>
    <w:rsid w:val="008C10A6"/>
    <w:rsid w:val="008C20B2"/>
    <w:rsid w:val="008C320F"/>
    <w:rsid w:val="008D46DB"/>
    <w:rsid w:val="008D530F"/>
    <w:rsid w:val="008E2DAA"/>
    <w:rsid w:val="008E3025"/>
    <w:rsid w:val="008E3453"/>
    <w:rsid w:val="008E37EF"/>
    <w:rsid w:val="008E3A79"/>
    <w:rsid w:val="008F14D9"/>
    <w:rsid w:val="008F30A0"/>
    <w:rsid w:val="008F451D"/>
    <w:rsid w:val="008F4D8C"/>
    <w:rsid w:val="008F6F45"/>
    <w:rsid w:val="009068D0"/>
    <w:rsid w:val="0091385E"/>
    <w:rsid w:val="00913D25"/>
    <w:rsid w:val="00920972"/>
    <w:rsid w:val="009224C0"/>
    <w:rsid w:val="00924B4C"/>
    <w:rsid w:val="00925FA7"/>
    <w:rsid w:val="00932818"/>
    <w:rsid w:val="00932B3D"/>
    <w:rsid w:val="00932EEB"/>
    <w:rsid w:val="00933150"/>
    <w:rsid w:val="009352A1"/>
    <w:rsid w:val="009361DF"/>
    <w:rsid w:val="0093679F"/>
    <w:rsid w:val="009369BA"/>
    <w:rsid w:val="00936B09"/>
    <w:rsid w:val="009373B0"/>
    <w:rsid w:val="00940130"/>
    <w:rsid w:val="00940325"/>
    <w:rsid w:val="00951664"/>
    <w:rsid w:val="00953032"/>
    <w:rsid w:val="009563E2"/>
    <w:rsid w:val="009609BD"/>
    <w:rsid w:val="00964120"/>
    <w:rsid w:val="00964A2F"/>
    <w:rsid w:val="00965D78"/>
    <w:rsid w:val="009676C1"/>
    <w:rsid w:val="00977CFB"/>
    <w:rsid w:val="0098175E"/>
    <w:rsid w:val="00984FF2"/>
    <w:rsid w:val="009854FC"/>
    <w:rsid w:val="0098792D"/>
    <w:rsid w:val="0099222E"/>
    <w:rsid w:val="00994C76"/>
    <w:rsid w:val="009978DF"/>
    <w:rsid w:val="009A56D0"/>
    <w:rsid w:val="009B1539"/>
    <w:rsid w:val="009B27AA"/>
    <w:rsid w:val="009B6319"/>
    <w:rsid w:val="009B6CB1"/>
    <w:rsid w:val="009B6F6A"/>
    <w:rsid w:val="009B72A9"/>
    <w:rsid w:val="009C160D"/>
    <w:rsid w:val="009C2EF0"/>
    <w:rsid w:val="009C54B1"/>
    <w:rsid w:val="009D43BF"/>
    <w:rsid w:val="009D5DC4"/>
    <w:rsid w:val="009D7282"/>
    <w:rsid w:val="009E0B2E"/>
    <w:rsid w:val="009E205F"/>
    <w:rsid w:val="009E3E8C"/>
    <w:rsid w:val="009E4773"/>
    <w:rsid w:val="009E79D7"/>
    <w:rsid w:val="009F60FD"/>
    <w:rsid w:val="009F6ED2"/>
    <w:rsid w:val="00A003C8"/>
    <w:rsid w:val="00A006E9"/>
    <w:rsid w:val="00A01F77"/>
    <w:rsid w:val="00A03C4A"/>
    <w:rsid w:val="00A03FD6"/>
    <w:rsid w:val="00A05903"/>
    <w:rsid w:val="00A10144"/>
    <w:rsid w:val="00A149D5"/>
    <w:rsid w:val="00A156AC"/>
    <w:rsid w:val="00A16669"/>
    <w:rsid w:val="00A20C6A"/>
    <w:rsid w:val="00A23D9E"/>
    <w:rsid w:val="00A26BCA"/>
    <w:rsid w:val="00A271C1"/>
    <w:rsid w:val="00A32EE4"/>
    <w:rsid w:val="00A33333"/>
    <w:rsid w:val="00A365D9"/>
    <w:rsid w:val="00A374E6"/>
    <w:rsid w:val="00A37B46"/>
    <w:rsid w:val="00A418A5"/>
    <w:rsid w:val="00A4289D"/>
    <w:rsid w:val="00A434A6"/>
    <w:rsid w:val="00A441BB"/>
    <w:rsid w:val="00A441C1"/>
    <w:rsid w:val="00A45EDB"/>
    <w:rsid w:val="00A478DF"/>
    <w:rsid w:val="00A6172D"/>
    <w:rsid w:val="00A6288D"/>
    <w:rsid w:val="00A6427C"/>
    <w:rsid w:val="00A646B4"/>
    <w:rsid w:val="00A648C3"/>
    <w:rsid w:val="00A64FBC"/>
    <w:rsid w:val="00A676C6"/>
    <w:rsid w:val="00A702F7"/>
    <w:rsid w:val="00A72367"/>
    <w:rsid w:val="00A767A4"/>
    <w:rsid w:val="00A81008"/>
    <w:rsid w:val="00A82EEA"/>
    <w:rsid w:val="00A87EB2"/>
    <w:rsid w:val="00A90537"/>
    <w:rsid w:val="00A94EE7"/>
    <w:rsid w:val="00A95116"/>
    <w:rsid w:val="00AA2276"/>
    <w:rsid w:val="00AB231B"/>
    <w:rsid w:val="00AB4635"/>
    <w:rsid w:val="00AB6FF6"/>
    <w:rsid w:val="00AB78EF"/>
    <w:rsid w:val="00AC0B26"/>
    <w:rsid w:val="00AC1A07"/>
    <w:rsid w:val="00AC2F53"/>
    <w:rsid w:val="00AC3498"/>
    <w:rsid w:val="00AC5821"/>
    <w:rsid w:val="00AD35C0"/>
    <w:rsid w:val="00AD5CAD"/>
    <w:rsid w:val="00AD6440"/>
    <w:rsid w:val="00AD6F14"/>
    <w:rsid w:val="00AE2B36"/>
    <w:rsid w:val="00AE50DB"/>
    <w:rsid w:val="00AE756D"/>
    <w:rsid w:val="00AF474C"/>
    <w:rsid w:val="00AF6F89"/>
    <w:rsid w:val="00AF7E00"/>
    <w:rsid w:val="00B01163"/>
    <w:rsid w:val="00B02068"/>
    <w:rsid w:val="00B03880"/>
    <w:rsid w:val="00B13DF9"/>
    <w:rsid w:val="00B17FF1"/>
    <w:rsid w:val="00B21FF6"/>
    <w:rsid w:val="00B22B48"/>
    <w:rsid w:val="00B26F79"/>
    <w:rsid w:val="00B278FE"/>
    <w:rsid w:val="00B31BF7"/>
    <w:rsid w:val="00B34C49"/>
    <w:rsid w:val="00B3603E"/>
    <w:rsid w:val="00B3770D"/>
    <w:rsid w:val="00B37CD0"/>
    <w:rsid w:val="00B47B7E"/>
    <w:rsid w:val="00B52B53"/>
    <w:rsid w:val="00B54703"/>
    <w:rsid w:val="00B63CA5"/>
    <w:rsid w:val="00B6494F"/>
    <w:rsid w:val="00B6524D"/>
    <w:rsid w:val="00B67F3E"/>
    <w:rsid w:val="00B71815"/>
    <w:rsid w:val="00B74828"/>
    <w:rsid w:val="00B749F2"/>
    <w:rsid w:val="00B74BE7"/>
    <w:rsid w:val="00B77E59"/>
    <w:rsid w:val="00B81408"/>
    <w:rsid w:val="00B83267"/>
    <w:rsid w:val="00B842B4"/>
    <w:rsid w:val="00B857E3"/>
    <w:rsid w:val="00B86E90"/>
    <w:rsid w:val="00B872A4"/>
    <w:rsid w:val="00B87E21"/>
    <w:rsid w:val="00B9148E"/>
    <w:rsid w:val="00B927B6"/>
    <w:rsid w:val="00BA2EF9"/>
    <w:rsid w:val="00BA51C0"/>
    <w:rsid w:val="00BA5489"/>
    <w:rsid w:val="00BB2BDA"/>
    <w:rsid w:val="00BB48A8"/>
    <w:rsid w:val="00BB60AD"/>
    <w:rsid w:val="00BC05C2"/>
    <w:rsid w:val="00BC0B00"/>
    <w:rsid w:val="00BC20BA"/>
    <w:rsid w:val="00BC5411"/>
    <w:rsid w:val="00BC5AC3"/>
    <w:rsid w:val="00BC72C4"/>
    <w:rsid w:val="00BD06C7"/>
    <w:rsid w:val="00BD1116"/>
    <w:rsid w:val="00BD1ACE"/>
    <w:rsid w:val="00BD6473"/>
    <w:rsid w:val="00BE0A90"/>
    <w:rsid w:val="00BE177F"/>
    <w:rsid w:val="00BE6252"/>
    <w:rsid w:val="00BE6FAF"/>
    <w:rsid w:val="00BE7FAE"/>
    <w:rsid w:val="00BF2BDE"/>
    <w:rsid w:val="00BF41DD"/>
    <w:rsid w:val="00C03910"/>
    <w:rsid w:val="00C07EFD"/>
    <w:rsid w:val="00C1357A"/>
    <w:rsid w:val="00C13EAE"/>
    <w:rsid w:val="00C14AC8"/>
    <w:rsid w:val="00C16484"/>
    <w:rsid w:val="00C20D3A"/>
    <w:rsid w:val="00C25260"/>
    <w:rsid w:val="00C2627F"/>
    <w:rsid w:val="00C3088C"/>
    <w:rsid w:val="00C33EE1"/>
    <w:rsid w:val="00C34151"/>
    <w:rsid w:val="00C34570"/>
    <w:rsid w:val="00C35577"/>
    <w:rsid w:val="00C365DD"/>
    <w:rsid w:val="00C37FE6"/>
    <w:rsid w:val="00C404E7"/>
    <w:rsid w:val="00C42DB6"/>
    <w:rsid w:val="00C4331C"/>
    <w:rsid w:val="00C43B98"/>
    <w:rsid w:val="00C45CDD"/>
    <w:rsid w:val="00C477B2"/>
    <w:rsid w:val="00C5180D"/>
    <w:rsid w:val="00C52BE7"/>
    <w:rsid w:val="00C53509"/>
    <w:rsid w:val="00C56B08"/>
    <w:rsid w:val="00C56B62"/>
    <w:rsid w:val="00C60439"/>
    <w:rsid w:val="00C6407F"/>
    <w:rsid w:val="00C6525B"/>
    <w:rsid w:val="00C6712B"/>
    <w:rsid w:val="00C71E6C"/>
    <w:rsid w:val="00C75810"/>
    <w:rsid w:val="00C77E2B"/>
    <w:rsid w:val="00C80CAD"/>
    <w:rsid w:val="00C81427"/>
    <w:rsid w:val="00C82F36"/>
    <w:rsid w:val="00C83828"/>
    <w:rsid w:val="00C87635"/>
    <w:rsid w:val="00C900F9"/>
    <w:rsid w:val="00CA313A"/>
    <w:rsid w:val="00CA36CC"/>
    <w:rsid w:val="00CA5131"/>
    <w:rsid w:val="00CA6D2F"/>
    <w:rsid w:val="00CA7854"/>
    <w:rsid w:val="00CB6619"/>
    <w:rsid w:val="00CC07B6"/>
    <w:rsid w:val="00CC18CA"/>
    <w:rsid w:val="00CC212F"/>
    <w:rsid w:val="00CD5161"/>
    <w:rsid w:val="00CD79F6"/>
    <w:rsid w:val="00CD7AC5"/>
    <w:rsid w:val="00CD7C14"/>
    <w:rsid w:val="00CE03CF"/>
    <w:rsid w:val="00CE33B7"/>
    <w:rsid w:val="00CE470B"/>
    <w:rsid w:val="00CE4DE6"/>
    <w:rsid w:val="00CE5EC0"/>
    <w:rsid w:val="00CE622C"/>
    <w:rsid w:val="00CF1AE0"/>
    <w:rsid w:val="00CF55D7"/>
    <w:rsid w:val="00CF58BD"/>
    <w:rsid w:val="00CF594B"/>
    <w:rsid w:val="00CF6FFA"/>
    <w:rsid w:val="00D01418"/>
    <w:rsid w:val="00D04A23"/>
    <w:rsid w:val="00D05487"/>
    <w:rsid w:val="00D05C73"/>
    <w:rsid w:val="00D06F97"/>
    <w:rsid w:val="00D10612"/>
    <w:rsid w:val="00D11316"/>
    <w:rsid w:val="00D120D9"/>
    <w:rsid w:val="00D122C8"/>
    <w:rsid w:val="00D16698"/>
    <w:rsid w:val="00D17A7B"/>
    <w:rsid w:val="00D22C0B"/>
    <w:rsid w:val="00D25051"/>
    <w:rsid w:val="00D26067"/>
    <w:rsid w:val="00D322F2"/>
    <w:rsid w:val="00D32403"/>
    <w:rsid w:val="00D4012B"/>
    <w:rsid w:val="00D4138C"/>
    <w:rsid w:val="00D443B9"/>
    <w:rsid w:val="00D45B37"/>
    <w:rsid w:val="00D4694C"/>
    <w:rsid w:val="00D56FFF"/>
    <w:rsid w:val="00D622DF"/>
    <w:rsid w:val="00D66548"/>
    <w:rsid w:val="00D710E2"/>
    <w:rsid w:val="00D73C91"/>
    <w:rsid w:val="00D75345"/>
    <w:rsid w:val="00D8690D"/>
    <w:rsid w:val="00D92A18"/>
    <w:rsid w:val="00D93993"/>
    <w:rsid w:val="00DA043E"/>
    <w:rsid w:val="00DA0BDC"/>
    <w:rsid w:val="00DA28A1"/>
    <w:rsid w:val="00DA3980"/>
    <w:rsid w:val="00DA5CBA"/>
    <w:rsid w:val="00DA6EA9"/>
    <w:rsid w:val="00DB0D74"/>
    <w:rsid w:val="00DB0F45"/>
    <w:rsid w:val="00DB11DD"/>
    <w:rsid w:val="00DB1BB0"/>
    <w:rsid w:val="00DB20F8"/>
    <w:rsid w:val="00DB4859"/>
    <w:rsid w:val="00DB5849"/>
    <w:rsid w:val="00DB5C76"/>
    <w:rsid w:val="00DB5D1E"/>
    <w:rsid w:val="00DC1019"/>
    <w:rsid w:val="00DC13B4"/>
    <w:rsid w:val="00DC2282"/>
    <w:rsid w:val="00DC4BF9"/>
    <w:rsid w:val="00DC6261"/>
    <w:rsid w:val="00DD0535"/>
    <w:rsid w:val="00DD1589"/>
    <w:rsid w:val="00DD30A1"/>
    <w:rsid w:val="00DD3297"/>
    <w:rsid w:val="00DD55E6"/>
    <w:rsid w:val="00DD58A3"/>
    <w:rsid w:val="00DD794C"/>
    <w:rsid w:val="00DE0447"/>
    <w:rsid w:val="00DE2C67"/>
    <w:rsid w:val="00DE3FE1"/>
    <w:rsid w:val="00DE4192"/>
    <w:rsid w:val="00DE4B5B"/>
    <w:rsid w:val="00DE5477"/>
    <w:rsid w:val="00DE61FE"/>
    <w:rsid w:val="00DF02D8"/>
    <w:rsid w:val="00DF2323"/>
    <w:rsid w:val="00DF3D85"/>
    <w:rsid w:val="00E003F1"/>
    <w:rsid w:val="00E07FEC"/>
    <w:rsid w:val="00E10AB4"/>
    <w:rsid w:val="00E11BF1"/>
    <w:rsid w:val="00E13D4D"/>
    <w:rsid w:val="00E144DF"/>
    <w:rsid w:val="00E14795"/>
    <w:rsid w:val="00E20084"/>
    <w:rsid w:val="00E21B44"/>
    <w:rsid w:val="00E23850"/>
    <w:rsid w:val="00E27864"/>
    <w:rsid w:val="00E30210"/>
    <w:rsid w:val="00E30B81"/>
    <w:rsid w:val="00E30BD6"/>
    <w:rsid w:val="00E3254E"/>
    <w:rsid w:val="00E35610"/>
    <w:rsid w:val="00E3738F"/>
    <w:rsid w:val="00E43876"/>
    <w:rsid w:val="00E44728"/>
    <w:rsid w:val="00E447BF"/>
    <w:rsid w:val="00E475F3"/>
    <w:rsid w:val="00E51513"/>
    <w:rsid w:val="00E5550F"/>
    <w:rsid w:val="00E61F46"/>
    <w:rsid w:val="00E62DF6"/>
    <w:rsid w:val="00E6502A"/>
    <w:rsid w:val="00E6680B"/>
    <w:rsid w:val="00E7104A"/>
    <w:rsid w:val="00E72827"/>
    <w:rsid w:val="00E73B1E"/>
    <w:rsid w:val="00E75893"/>
    <w:rsid w:val="00E81D54"/>
    <w:rsid w:val="00E849C4"/>
    <w:rsid w:val="00E92F77"/>
    <w:rsid w:val="00E94F08"/>
    <w:rsid w:val="00EA5DFD"/>
    <w:rsid w:val="00EA76EF"/>
    <w:rsid w:val="00EA7AD5"/>
    <w:rsid w:val="00EB231C"/>
    <w:rsid w:val="00EB5499"/>
    <w:rsid w:val="00EB5ABA"/>
    <w:rsid w:val="00EB5FC6"/>
    <w:rsid w:val="00EC7358"/>
    <w:rsid w:val="00ED086E"/>
    <w:rsid w:val="00ED1594"/>
    <w:rsid w:val="00ED3C03"/>
    <w:rsid w:val="00ED461E"/>
    <w:rsid w:val="00ED513E"/>
    <w:rsid w:val="00ED7073"/>
    <w:rsid w:val="00EF4A0A"/>
    <w:rsid w:val="00F002A9"/>
    <w:rsid w:val="00F02E46"/>
    <w:rsid w:val="00F05136"/>
    <w:rsid w:val="00F05CA5"/>
    <w:rsid w:val="00F05CF6"/>
    <w:rsid w:val="00F10001"/>
    <w:rsid w:val="00F1209D"/>
    <w:rsid w:val="00F153F9"/>
    <w:rsid w:val="00F168CE"/>
    <w:rsid w:val="00F16C8C"/>
    <w:rsid w:val="00F23534"/>
    <w:rsid w:val="00F23596"/>
    <w:rsid w:val="00F3160F"/>
    <w:rsid w:val="00F31F69"/>
    <w:rsid w:val="00F328E4"/>
    <w:rsid w:val="00F32FD1"/>
    <w:rsid w:val="00F348AC"/>
    <w:rsid w:val="00F353BF"/>
    <w:rsid w:val="00F4467C"/>
    <w:rsid w:val="00F44E5A"/>
    <w:rsid w:val="00F458CD"/>
    <w:rsid w:val="00F45CD6"/>
    <w:rsid w:val="00F46F18"/>
    <w:rsid w:val="00F55638"/>
    <w:rsid w:val="00F55D11"/>
    <w:rsid w:val="00F5703D"/>
    <w:rsid w:val="00F57A4C"/>
    <w:rsid w:val="00F57FEA"/>
    <w:rsid w:val="00F60118"/>
    <w:rsid w:val="00F6382B"/>
    <w:rsid w:val="00F66A5B"/>
    <w:rsid w:val="00F7515E"/>
    <w:rsid w:val="00F822D8"/>
    <w:rsid w:val="00F8338A"/>
    <w:rsid w:val="00F8379D"/>
    <w:rsid w:val="00F845E6"/>
    <w:rsid w:val="00F9032E"/>
    <w:rsid w:val="00F90570"/>
    <w:rsid w:val="00F94927"/>
    <w:rsid w:val="00F95521"/>
    <w:rsid w:val="00F95BE4"/>
    <w:rsid w:val="00FA10D7"/>
    <w:rsid w:val="00FA530F"/>
    <w:rsid w:val="00FB646E"/>
    <w:rsid w:val="00FB6A3B"/>
    <w:rsid w:val="00FB7355"/>
    <w:rsid w:val="00FC6790"/>
    <w:rsid w:val="00FD1590"/>
    <w:rsid w:val="00FD1BFD"/>
    <w:rsid w:val="00FD2958"/>
    <w:rsid w:val="00FD310C"/>
    <w:rsid w:val="00FD3883"/>
    <w:rsid w:val="00FE1B28"/>
    <w:rsid w:val="00FE212B"/>
    <w:rsid w:val="00FE26E7"/>
    <w:rsid w:val="00FE3EBC"/>
    <w:rsid w:val="00FE4814"/>
    <w:rsid w:val="00FE56E4"/>
    <w:rsid w:val="00FE7D2F"/>
    <w:rsid w:val="00FF0309"/>
    <w:rsid w:val="00FF05A8"/>
    <w:rsid w:val="00FF316E"/>
    <w:rsid w:val="00FF32A7"/>
    <w:rsid w:val="00FF3823"/>
    <w:rsid w:val="00FF6F65"/>
    <w:rsid w:val="00FF7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F1"/>
  </w:style>
  <w:style w:type="paragraph" w:styleId="1">
    <w:name w:val="heading 1"/>
    <w:basedOn w:val="a"/>
    <w:next w:val="a"/>
    <w:link w:val="10"/>
    <w:uiPriority w:val="99"/>
    <w:qFormat/>
    <w:rsid w:val="008E37E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67B"/>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3676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6767B"/>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36767B"/>
    <w:pPr>
      <w:widowControl w:val="0"/>
      <w:autoSpaceDE w:val="0"/>
      <w:autoSpaceDN w:val="0"/>
      <w:adjustRightInd w:val="0"/>
      <w:spacing w:after="0" w:line="240" w:lineRule="auto"/>
    </w:pPr>
    <w:rPr>
      <w:rFonts w:ascii="Calibri" w:hAnsi="Calibri" w:cs="Calibri"/>
    </w:rPr>
  </w:style>
  <w:style w:type="table" w:styleId="a3">
    <w:name w:val="Table Grid"/>
    <w:basedOn w:val="a1"/>
    <w:uiPriority w:val="59"/>
    <w:rsid w:val="00823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6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398"/>
    <w:rPr>
      <w:rFonts w:ascii="Tahoma" w:hAnsi="Tahoma" w:cs="Tahoma"/>
      <w:sz w:val="16"/>
      <w:szCs w:val="16"/>
    </w:rPr>
  </w:style>
  <w:style w:type="paragraph" w:styleId="a6">
    <w:name w:val="header"/>
    <w:basedOn w:val="a"/>
    <w:link w:val="a7"/>
    <w:uiPriority w:val="99"/>
    <w:unhideWhenUsed/>
    <w:rsid w:val="001A2F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2FA0"/>
  </w:style>
  <w:style w:type="paragraph" w:styleId="a8">
    <w:name w:val="footer"/>
    <w:basedOn w:val="a"/>
    <w:link w:val="a9"/>
    <w:uiPriority w:val="99"/>
    <w:unhideWhenUsed/>
    <w:rsid w:val="001A2F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2FA0"/>
  </w:style>
  <w:style w:type="paragraph" w:styleId="aa">
    <w:name w:val="footnote text"/>
    <w:basedOn w:val="a"/>
    <w:link w:val="ab"/>
    <w:rsid w:val="007E65F8"/>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7E65F8"/>
    <w:rPr>
      <w:rFonts w:ascii="Times New Roman" w:eastAsia="Times New Roman" w:hAnsi="Times New Roman" w:cs="Times New Roman"/>
      <w:sz w:val="20"/>
      <w:szCs w:val="20"/>
      <w:lang w:eastAsia="ru-RU"/>
    </w:rPr>
  </w:style>
  <w:style w:type="character" w:styleId="ac">
    <w:name w:val="footnote reference"/>
    <w:rsid w:val="007E65F8"/>
    <w:rPr>
      <w:vertAlign w:val="superscript"/>
    </w:rPr>
  </w:style>
  <w:style w:type="character" w:styleId="ad">
    <w:name w:val="Hyperlink"/>
    <w:basedOn w:val="a0"/>
    <w:unhideWhenUsed/>
    <w:rsid w:val="00BE177F"/>
    <w:rPr>
      <w:color w:val="0000FF" w:themeColor="hyperlink"/>
      <w:u w:val="single"/>
    </w:rPr>
  </w:style>
  <w:style w:type="paragraph" w:styleId="ae">
    <w:name w:val="List Paragraph"/>
    <w:basedOn w:val="a"/>
    <w:uiPriority w:val="34"/>
    <w:qFormat/>
    <w:rsid w:val="00AD5CAD"/>
    <w:pPr>
      <w:ind w:left="720"/>
      <w:contextualSpacing/>
    </w:pPr>
  </w:style>
  <w:style w:type="paragraph" w:customStyle="1" w:styleId="s1">
    <w:name w:val="s_1"/>
    <w:basedOn w:val="a"/>
    <w:rsid w:val="004049BF"/>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4049BF"/>
    <w:rPr>
      <w:i/>
      <w:iCs/>
    </w:rPr>
  </w:style>
  <w:style w:type="paragraph" w:customStyle="1" w:styleId="af0">
    <w:name w:val="Нормальный (таблица)"/>
    <w:basedOn w:val="a"/>
    <w:next w:val="a"/>
    <w:uiPriority w:val="99"/>
    <w:rsid w:val="009E3E8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10">
    <w:name w:val="Заголовок 1 Знак"/>
    <w:basedOn w:val="a0"/>
    <w:link w:val="1"/>
    <w:uiPriority w:val="99"/>
    <w:rsid w:val="008E37EF"/>
    <w:rPr>
      <w:rFonts w:ascii="Times New Roman CYR" w:hAnsi="Times New Roman CYR" w:cs="Times New Roman CYR"/>
      <w:b/>
      <w:bCs/>
      <w:color w:val="26282F"/>
      <w:sz w:val="24"/>
      <w:szCs w:val="24"/>
    </w:rPr>
  </w:style>
  <w:style w:type="paragraph" w:customStyle="1" w:styleId="formattext">
    <w:name w:val="formattext"/>
    <w:basedOn w:val="a"/>
    <w:rsid w:val="005E6E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F1"/>
  </w:style>
  <w:style w:type="paragraph" w:styleId="1">
    <w:name w:val="heading 1"/>
    <w:basedOn w:val="a"/>
    <w:next w:val="a"/>
    <w:link w:val="10"/>
    <w:uiPriority w:val="99"/>
    <w:qFormat/>
    <w:rsid w:val="008E37E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67B"/>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3676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6767B"/>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36767B"/>
    <w:pPr>
      <w:widowControl w:val="0"/>
      <w:autoSpaceDE w:val="0"/>
      <w:autoSpaceDN w:val="0"/>
      <w:adjustRightInd w:val="0"/>
      <w:spacing w:after="0" w:line="240" w:lineRule="auto"/>
    </w:pPr>
    <w:rPr>
      <w:rFonts w:ascii="Calibri" w:hAnsi="Calibri" w:cs="Calibri"/>
    </w:rPr>
  </w:style>
  <w:style w:type="table" w:styleId="a3">
    <w:name w:val="Table Grid"/>
    <w:basedOn w:val="a1"/>
    <w:uiPriority w:val="59"/>
    <w:rsid w:val="00823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6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398"/>
    <w:rPr>
      <w:rFonts w:ascii="Tahoma" w:hAnsi="Tahoma" w:cs="Tahoma"/>
      <w:sz w:val="16"/>
      <w:szCs w:val="16"/>
    </w:rPr>
  </w:style>
  <w:style w:type="paragraph" w:styleId="a6">
    <w:name w:val="header"/>
    <w:basedOn w:val="a"/>
    <w:link w:val="a7"/>
    <w:uiPriority w:val="99"/>
    <w:unhideWhenUsed/>
    <w:rsid w:val="001A2F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2FA0"/>
  </w:style>
  <w:style w:type="paragraph" w:styleId="a8">
    <w:name w:val="footer"/>
    <w:basedOn w:val="a"/>
    <w:link w:val="a9"/>
    <w:uiPriority w:val="99"/>
    <w:unhideWhenUsed/>
    <w:rsid w:val="001A2F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2FA0"/>
  </w:style>
  <w:style w:type="paragraph" w:styleId="aa">
    <w:name w:val="footnote text"/>
    <w:basedOn w:val="a"/>
    <w:link w:val="ab"/>
    <w:rsid w:val="007E65F8"/>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7E65F8"/>
    <w:rPr>
      <w:rFonts w:ascii="Times New Roman" w:eastAsia="Times New Roman" w:hAnsi="Times New Roman" w:cs="Times New Roman"/>
      <w:sz w:val="20"/>
      <w:szCs w:val="20"/>
      <w:lang w:eastAsia="ru-RU"/>
    </w:rPr>
  </w:style>
  <w:style w:type="character" w:styleId="ac">
    <w:name w:val="footnote reference"/>
    <w:rsid w:val="007E65F8"/>
    <w:rPr>
      <w:vertAlign w:val="superscript"/>
    </w:rPr>
  </w:style>
  <w:style w:type="character" w:styleId="ad">
    <w:name w:val="Hyperlink"/>
    <w:basedOn w:val="a0"/>
    <w:unhideWhenUsed/>
    <w:rsid w:val="00BE177F"/>
    <w:rPr>
      <w:color w:val="0000FF" w:themeColor="hyperlink"/>
      <w:u w:val="single"/>
    </w:rPr>
  </w:style>
  <w:style w:type="paragraph" w:styleId="ae">
    <w:name w:val="List Paragraph"/>
    <w:basedOn w:val="a"/>
    <w:uiPriority w:val="34"/>
    <w:qFormat/>
    <w:rsid w:val="00AD5CAD"/>
    <w:pPr>
      <w:ind w:left="720"/>
      <w:contextualSpacing/>
    </w:pPr>
  </w:style>
  <w:style w:type="paragraph" w:customStyle="1" w:styleId="s1">
    <w:name w:val="s_1"/>
    <w:basedOn w:val="a"/>
    <w:rsid w:val="004049BF"/>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4049BF"/>
    <w:rPr>
      <w:i/>
      <w:iCs/>
    </w:rPr>
  </w:style>
  <w:style w:type="paragraph" w:customStyle="1" w:styleId="af0">
    <w:name w:val="Нормальный (таблица)"/>
    <w:basedOn w:val="a"/>
    <w:next w:val="a"/>
    <w:uiPriority w:val="99"/>
    <w:rsid w:val="009E3E8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10">
    <w:name w:val="Заголовок 1 Знак"/>
    <w:basedOn w:val="a0"/>
    <w:link w:val="1"/>
    <w:uiPriority w:val="99"/>
    <w:rsid w:val="008E37EF"/>
    <w:rPr>
      <w:rFonts w:ascii="Times New Roman CYR" w:hAnsi="Times New Roman CYR" w:cs="Times New Roman CYR"/>
      <w:b/>
      <w:bCs/>
      <w:color w:val="26282F"/>
      <w:sz w:val="24"/>
      <w:szCs w:val="24"/>
    </w:rPr>
  </w:style>
  <w:style w:type="paragraph" w:customStyle="1" w:styleId="formattext">
    <w:name w:val="formattext"/>
    <w:basedOn w:val="a"/>
    <w:rsid w:val="005E6E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116">
      <w:bodyDiv w:val="1"/>
      <w:marLeft w:val="0"/>
      <w:marRight w:val="0"/>
      <w:marTop w:val="0"/>
      <w:marBottom w:val="0"/>
      <w:divBdr>
        <w:top w:val="none" w:sz="0" w:space="0" w:color="auto"/>
        <w:left w:val="none" w:sz="0" w:space="0" w:color="auto"/>
        <w:bottom w:val="none" w:sz="0" w:space="0" w:color="auto"/>
        <w:right w:val="none" w:sz="0" w:space="0" w:color="auto"/>
      </w:divBdr>
    </w:div>
    <w:div w:id="77293101">
      <w:bodyDiv w:val="1"/>
      <w:marLeft w:val="0"/>
      <w:marRight w:val="0"/>
      <w:marTop w:val="0"/>
      <w:marBottom w:val="0"/>
      <w:divBdr>
        <w:top w:val="none" w:sz="0" w:space="0" w:color="auto"/>
        <w:left w:val="none" w:sz="0" w:space="0" w:color="auto"/>
        <w:bottom w:val="none" w:sz="0" w:space="0" w:color="auto"/>
        <w:right w:val="none" w:sz="0" w:space="0" w:color="auto"/>
      </w:divBdr>
    </w:div>
    <w:div w:id="105078381">
      <w:bodyDiv w:val="1"/>
      <w:marLeft w:val="0"/>
      <w:marRight w:val="0"/>
      <w:marTop w:val="0"/>
      <w:marBottom w:val="0"/>
      <w:divBdr>
        <w:top w:val="none" w:sz="0" w:space="0" w:color="auto"/>
        <w:left w:val="none" w:sz="0" w:space="0" w:color="auto"/>
        <w:bottom w:val="none" w:sz="0" w:space="0" w:color="auto"/>
        <w:right w:val="none" w:sz="0" w:space="0" w:color="auto"/>
      </w:divBdr>
    </w:div>
    <w:div w:id="204418044">
      <w:bodyDiv w:val="1"/>
      <w:marLeft w:val="0"/>
      <w:marRight w:val="0"/>
      <w:marTop w:val="0"/>
      <w:marBottom w:val="0"/>
      <w:divBdr>
        <w:top w:val="none" w:sz="0" w:space="0" w:color="auto"/>
        <w:left w:val="none" w:sz="0" w:space="0" w:color="auto"/>
        <w:bottom w:val="none" w:sz="0" w:space="0" w:color="auto"/>
        <w:right w:val="none" w:sz="0" w:space="0" w:color="auto"/>
      </w:divBdr>
    </w:div>
    <w:div w:id="224997821">
      <w:bodyDiv w:val="1"/>
      <w:marLeft w:val="0"/>
      <w:marRight w:val="0"/>
      <w:marTop w:val="0"/>
      <w:marBottom w:val="0"/>
      <w:divBdr>
        <w:top w:val="none" w:sz="0" w:space="0" w:color="auto"/>
        <w:left w:val="none" w:sz="0" w:space="0" w:color="auto"/>
        <w:bottom w:val="none" w:sz="0" w:space="0" w:color="auto"/>
        <w:right w:val="none" w:sz="0" w:space="0" w:color="auto"/>
      </w:divBdr>
    </w:div>
    <w:div w:id="449205860">
      <w:bodyDiv w:val="1"/>
      <w:marLeft w:val="0"/>
      <w:marRight w:val="0"/>
      <w:marTop w:val="0"/>
      <w:marBottom w:val="0"/>
      <w:divBdr>
        <w:top w:val="none" w:sz="0" w:space="0" w:color="auto"/>
        <w:left w:val="none" w:sz="0" w:space="0" w:color="auto"/>
        <w:bottom w:val="none" w:sz="0" w:space="0" w:color="auto"/>
        <w:right w:val="none" w:sz="0" w:space="0" w:color="auto"/>
      </w:divBdr>
    </w:div>
    <w:div w:id="451022870">
      <w:bodyDiv w:val="1"/>
      <w:marLeft w:val="0"/>
      <w:marRight w:val="0"/>
      <w:marTop w:val="0"/>
      <w:marBottom w:val="0"/>
      <w:divBdr>
        <w:top w:val="none" w:sz="0" w:space="0" w:color="auto"/>
        <w:left w:val="none" w:sz="0" w:space="0" w:color="auto"/>
        <w:bottom w:val="none" w:sz="0" w:space="0" w:color="auto"/>
        <w:right w:val="none" w:sz="0" w:space="0" w:color="auto"/>
      </w:divBdr>
    </w:div>
    <w:div w:id="478227014">
      <w:bodyDiv w:val="1"/>
      <w:marLeft w:val="0"/>
      <w:marRight w:val="0"/>
      <w:marTop w:val="0"/>
      <w:marBottom w:val="0"/>
      <w:divBdr>
        <w:top w:val="none" w:sz="0" w:space="0" w:color="auto"/>
        <w:left w:val="none" w:sz="0" w:space="0" w:color="auto"/>
        <w:bottom w:val="none" w:sz="0" w:space="0" w:color="auto"/>
        <w:right w:val="none" w:sz="0" w:space="0" w:color="auto"/>
      </w:divBdr>
    </w:div>
    <w:div w:id="616983638">
      <w:bodyDiv w:val="1"/>
      <w:marLeft w:val="0"/>
      <w:marRight w:val="0"/>
      <w:marTop w:val="0"/>
      <w:marBottom w:val="0"/>
      <w:divBdr>
        <w:top w:val="none" w:sz="0" w:space="0" w:color="auto"/>
        <w:left w:val="none" w:sz="0" w:space="0" w:color="auto"/>
        <w:bottom w:val="none" w:sz="0" w:space="0" w:color="auto"/>
        <w:right w:val="none" w:sz="0" w:space="0" w:color="auto"/>
      </w:divBdr>
    </w:div>
    <w:div w:id="696199544">
      <w:bodyDiv w:val="1"/>
      <w:marLeft w:val="0"/>
      <w:marRight w:val="0"/>
      <w:marTop w:val="0"/>
      <w:marBottom w:val="0"/>
      <w:divBdr>
        <w:top w:val="none" w:sz="0" w:space="0" w:color="auto"/>
        <w:left w:val="none" w:sz="0" w:space="0" w:color="auto"/>
        <w:bottom w:val="none" w:sz="0" w:space="0" w:color="auto"/>
        <w:right w:val="none" w:sz="0" w:space="0" w:color="auto"/>
      </w:divBdr>
    </w:div>
    <w:div w:id="721056825">
      <w:bodyDiv w:val="1"/>
      <w:marLeft w:val="0"/>
      <w:marRight w:val="0"/>
      <w:marTop w:val="0"/>
      <w:marBottom w:val="0"/>
      <w:divBdr>
        <w:top w:val="none" w:sz="0" w:space="0" w:color="auto"/>
        <w:left w:val="none" w:sz="0" w:space="0" w:color="auto"/>
        <w:bottom w:val="none" w:sz="0" w:space="0" w:color="auto"/>
        <w:right w:val="none" w:sz="0" w:space="0" w:color="auto"/>
      </w:divBdr>
    </w:div>
    <w:div w:id="883910554">
      <w:bodyDiv w:val="1"/>
      <w:marLeft w:val="0"/>
      <w:marRight w:val="0"/>
      <w:marTop w:val="0"/>
      <w:marBottom w:val="0"/>
      <w:divBdr>
        <w:top w:val="none" w:sz="0" w:space="0" w:color="auto"/>
        <w:left w:val="none" w:sz="0" w:space="0" w:color="auto"/>
        <w:bottom w:val="none" w:sz="0" w:space="0" w:color="auto"/>
        <w:right w:val="none" w:sz="0" w:space="0" w:color="auto"/>
      </w:divBdr>
    </w:div>
    <w:div w:id="1005327485">
      <w:bodyDiv w:val="1"/>
      <w:marLeft w:val="0"/>
      <w:marRight w:val="0"/>
      <w:marTop w:val="0"/>
      <w:marBottom w:val="0"/>
      <w:divBdr>
        <w:top w:val="none" w:sz="0" w:space="0" w:color="auto"/>
        <w:left w:val="none" w:sz="0" w:space="0" w:color="auto"/>
        <w:bottom w:val="none" w:sz="0" w:space="0" w:color="auto"/>
        <w:right w:val="none" w:sz="0" w:space="0" w:color="auto"/>
      </w:divBdr>
    </w:div>
    <w:div w:id="1038705886">
      <w:bodyDiv w:val="1"/>
      <w:marLeft w:val="0"/>
      <w:marRight w:val="0"/>
      <w:marTop w:val="0"/>
      <w:marBottom w:val="0"/>
      <w:divBdr>
        <w:top w:val="none" w:sz="0" w:space="0" w:color="auto"/>
        <w:left w:val="none" w:sz="0" w:space="0" w:color="auto"/>
        <w:bottom w:val="none" w:sz="0" w:space="0" w:color="auto"/>
        <w:right w:val="none" w:sz="0" w:space="0" w:color="auto"/>
      </w:divBdr>
    </w:div>
    <w:div w:id="1050618494">
      <w:bodyDiv w:val="1"/>
      <w:marLeft w:val="0"/>
      <w:marRight w:val="0"/>
      <w:marTop w:val="0"/>
      <w:marBottom w:val="0"/>
      <w:divBdr>
        <w:top w:val="none" w:sz="0" w:space="0" w:color="auto"/>
        <w:left w:val="none" w:sz="0" w:space="0" w:color="auto"/>
        <w:bottom w:val="none" w:sz="0" w:space="0" w:color="auto"/>
        <w:right w:val="none" w:sz="0" w:space="0" w:color="auto"/>
      </w:divBdr>
    </w:div>
    <w:div w:id="1096053142">
      <w:bodyDiv w:val="1"/>
      <w:marLeft w:val="0"/>
      <w:marRight w:val="0"/>
      <w:marTop w:val="0"/>
      <w:marBottom w:val="0"/>
      <w:divBdr>
        <w:top w:val="none" w:sz="0" w:space="0" w:color="auto"/>
        <w:left w:val="none" w:sz="0" w:space="0" w:color="auto"/>
        <w:bottom w:val="none" w:sz="0" w:space="0" w:color="auto"/>
        <w:right w:val="none" w:sz="0" w:space="0" w:color="auto"/>
      </w:divBdr>
    </w:div>
    <w:div w:id="1124930052">
      <w:bodyDiv w:val="1"/>
      <w:marLeft w:val="0"/>
      <w:marRight w:val="0"/>
      <w:marTop w:val="0"/>
      <w:marBottom w:val="0"/>
      <w:divBdr>
        <w:top w:val="none" w:sz="0" w:space="0" w:color="auto"/>
        <w:left w:val="none" w:sz="0" w:space="0" w:color="auto"/>
        <w:bottom w:val="none" w:sz="0" w:space="0" w:color="auto"/>
        <w:right w:val="none" w:sz="0" w:space="0" w:color="auto"/>
      </w:divBdr>
    </w:div>
    <w:div w:id="1167600451">
      <w:bodyDiv w:val="1"/>
      <w:marLeft w:val="0"/>
      <w:marRight w:val="0"/>
      <w:marTop w:val="0"/>
      <w:marBottom w:val="0"/>
      <w:divBdr>
        <w:top w:val="none" w:sz="0" w:space="0" w:color="auto"/>
        <w:left w:val="none" w:sz="0" w:space="0" w:color="auto"/>
        <w:bottom w:val="none" w:sz="0" w:space="0" w:color="auto"/>
        <w:right w:val="none" w:sz="0" w:space="0" w:color="auto"/>
      </w:divBdr>
    </w:div>
    <w:div w:id="1266228414">
      <w:bodyDiv w:val="1"/>
      <w:marLeft w:val="0"/>
      <w:marRight w:val="0"/>
      <w:marTop w:val="0"/>
      <w:marBottom w:val="0"/>
      <w:divBdr>
        <w:top w:val="none" w:sz="0" w:space="0" w:color="auto"/>
        <w:left w:val="none" w:sz="0" w:space="0" w:color="auto"/>
        <w:bottom w:val="none" w:sz="0" w:space="0" w:color="auto"/>
        <w:right w:val="none" w:sz="0" w:space="0" w:color="auto"/>
      </w:divBdr>
    </w:div>
    <w:div w:id="1328631654">
      <w:bodyDiv w:val="1"/>
      <w:marLeft w:val="0"/>
      <w:marRight w:val="0"/>
      <w:marTop w:val="0"/>
      <w:marBottom w:val="0"/>
      <w:divBdr>
        <w:top w:val="none" w:sz="0" w:space="0" w:color="auto"/>
        <w:left w:val="none" w:sz="0" w:space="0" w:color="auto"/>
        <w:bottom w:val="none" w:sz="0" w:space="0" w:color="auto"/>
        <w:right w:val="none" w:sz="0" w:space="0" w:color="auto"/>
      </w:divBdr>
    </w:div>
    <w:div w:id="1586303035">
      <w:bodyDiv w:val="1"/>
      <w:marLeft w:val="0"/>
      <w:marRight w:val="0"/>
      <w:marTop w:val="0"/>
      <w:marBottom w:val="0"/>
      <w:divBdr>
        <w:top w:val="none" w:sz="0" w:space="0" w:color="auto"/>
        <w:left w:val="none" w:sz="0" w:space="0" w:color="auto"/>
        <w:bottom w:val="none" w:sz="0" w:space="0" w:color="auto"/>
        <w:right w:val="none" w:sz="0" w:space="0" w:color="auto"/>
      </w:divBdr>
    </w:div>
    <w:div w:id="1737895802">
      <w:bodyDiv w:val="1"/>
      <w:marLeft w:val="0"/>
      <w:marRight w:val="0"/>
      <w:marTop w:val="0"/>
      <w:marBottom w:val="0"/>
      <w:divBdr>
        <w:top w:val="none" w:sz="0" w:space="0" w:color="auto"/>
        <w:left w:val="none" w:sz="0" w:space="0" w:color="auto"/>
        <w:bottom w:val="none" w:sz="0" w:space="0" w:color="auto"/>
        <w:right w:val="none" w:sz="0" w:space="0" w:color="auto"/>
      </w:divBdr>
    </w:div>
    <w:div w:id="1906917941">
      <w:bodyDiv w:val="1"/>
      <w:marLeft w:val="0"/>
      <w:marRight w:val="0"/>
      <w:marTop w:val="0"/>
      <w:marBottom w:val="0"/>
      <w:divBdr>
        <w:top w:val="none" w:sz="0" w:space="0" w:color="auto"/>
        <w:left w:val="none" w:sz="0" w:space="0" w:color="auto"/>
        <w:bottom w:val="none" w:sz="0" w:space="0" w:color="auto"/>
        <w:right w:val="none" w:sz="0" w:space="0" w:color="auto"/>
      </w:divBdr>
    </w:div>
    <w:div w:id="21407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tenk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C78CB-841F-439C-88E0-BA578437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7402</Words>
  <Characters>42196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Максимец Екатерина Владимировна</cp:lastModifiedBy>
  <cp:revision>12</cp:revision>
  <cp:lastPrinted>2021-12-06T01:27:00Z</cp:lastPrinted>
  <dcterms:created xsi:type="dcterms:W3CDTF">2021-11-29T01:05:00Z</dcterms:created>
  <dcterms:modified xsi:type="dcterms:W3CDTF">2021-12-15T06:07:00Z</dcterms:modified>
</cp:coreProperties>
</file>