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CA" w:rsidRPr="003F05CA" w:rsidRDefault="003F05CA" w:rsidP="003F0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F05CA" w:rsidRPr="003F05CA" w:rsidRDefault="003F05CA" w:rsidP="003F0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05CA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проведенных в декабре </w:t>
      </w:r>
      <w:r w:rsidRPr="003F05CA">
        <w:rPr>
          <w:rFonts w:ascii="Times New Roman" w:hAnsi="Times New Roman" w:cs="Times New Roman"/>
          <w:b/>
          <w:sz w:val="28"/>
          <w:szCs w:val="28"/>
        </w:rPr>
        <w:t xml:space="preserve"> 2016 года плановых и внеплановых проверок </w:t>
      </w:r>
    </w:p>
    <w:p w:rsidR="003F05CA" w:rsidRPr="003F05CA" w:rsidRDefault="003F05CA" w:rsidP="003F0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CA">
        <w:rPr>
          <w:rFonts w:ascii="Times New Roman" w:hAnsi="Times New Roman" w:cs="Times New Roman"/>
          <w:b/>
          <w:sz w:val="28"/>
          <w:szCs w:val="28"/>
        </w:rPr>
        <w:t>образовательных организаций Тенькинского городского округа</w:t>
      </w:r>
    </w:p>
    <w:p w:rsidR="003F05CA" w:rsidRPr="003F05CA" w:rsidRDefault="003F05CA" w:rsidP="003F0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7"/>
        <w:gridCol w:w="3421"/>
        <w:gridCol w:w="1800"/>
        <w:gridCol w:w="2700"/>
        <w:gridCol w:w="3960"/>
        <w:gridCol w:w="3392"/>
      </w:tblGrid>
      <w:tr w:rsidR="003F05CA" w:rsidTr="00A5499E">
        <w:tc>
          <w:tcPr>
            <w:tcW w:w="647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№ п/п</w:t>
            </w:r>
          </w:p>
        </w:tc>
        <w:tc>
          <w:tcPr>
            <w:tcW w:w="3421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80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Период проверки</w:t>
            </w:r>
          </w:p>
        </w:tc>
        <w:tc>
          <w:tcPr>
            <w:tcW w:w="270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 xml:space="preserve"> Проверка (плановая/внеплановая)</w:t>
            </w:r>
          </w:p>
        </w:tc>
        <w:tc>
          <w:tcPr>
            <w:tcW w:w="396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Цель, предмет проверки</w:t>
            </w:r>
          </w:p>
        </w:tc>
        <w:tc>
          <w:tcPr>
            <w:tcW w:w="3392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Результаты проверки</w:t>
            </w:r>
          </w:p>
        </w:tc>
      </w:tr>
      <w:tr w:rsidR="003F05CA" w:rsidTr="00A5499E">
        <w:tc>
          <w:tcPr>
            <w:tcW w:w="647" w:type="dxa"/>
          </w:tcPr>
          <w:p w:rsidR="003F05CA" w:rsidRPr="003F05CA" w:rsidRDefault="00541C66" w:rsidP="00A5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05CA" w:rsidRPr="003F05CA">
              <w:rPr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в пос.Омчак»</w:t>
            </w:r>
          </w:p>
        </w:tc>
        <w:tc>
          <w:tcPr>
            <w:tcW w:w="180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05.12-09</w:t>
            </w:r>
            <w:r w:rsidRPr="003F05C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</w:t>
            </w:r>
            <w:r w:rsidRPr="003F05CA">
              <w:rPr>
                <w:sz w:val="24"/>
                <w:szCs w:val="24"/>
              </w:rPr>
              <w:t>лановая</w:t>
            </w:r>
          </w:p>
        </w:tc>
        <w:tc>
          <w:tcPr>
            <w:tcW w:w="3960" w:type="dxa"/>
          </w:tcPr>
          <w:p w:rsidR="003F05CA" w:rsidRPr="003F05CA" w:rsidRDefault="00541C66" w:rsidP="00541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</w:t>
            </w:r>
            <w:r w:rsidRPr="00541C66">
              <w:rPr>
                <w:sz w:val="24"/>
                <w:szCs w:val="24"/>
              </w:rPr>
              <w:t xml:space="preserve"> использования бюджетных средств, выделенных в 2016 году на горюче – смазочные материалы  </w:t>
            </w:r>
          </w:p>
        </w:tc>
        <w:tc>
          <w:tcPr>
            <w:tcW w:w="3392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По результатам п</w:t>
            </w:r>
            <w:r w:rsidR="00541C66">
              <w:rPr>
                <w:sz w:val="24"/>
                <w:szCs w:val="24"/>
              </w:rPr>
              <w:t>роверки составлена справка от 21.12</w:t>
            </w:r>
            <w:r w:rsidRPr="003F05CA">
              <w:rPr>
                <w:sz w:val="24"/>
                <w:szCs w:val="24"/>
              </w:rPr>
              <w:t>.2016 г. об устранении нарушений</w:t>
            </w:r>
          </w:p>
        </w:tc>
      </w:tr>
      <w:tr w:rsidR="003F05CA" w:rsidTr="00A5499E">
        <w:tc>
          <w:tcPr>
            <w:tcW w:w="647" w:type="dxa"/>
          </w:tcPr>
          <w:p w:rsidR="003F05CA" w:rsidRPr="003F05CA" w:rsidRDefault="00541C66" w:rsidP="00A5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5CA" w:rsidRPr="003F05CA">
              <w:rPr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 xml:space="preserve">ое бюджетное </w:t>
            </w:r>
            <w:r w:rsidRPr="003F05C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дополнительного образования «Тенькинский центр дополнительного образования детей</w:t>
            </w:r>
            <w:r w:rsidRPr="003F05CA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10.12-20</w:t>
            </w:r>
            <w:r w:rsidRPr="003F05C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3F05CA" w:rsidRPr="003F05CA" w:rsidRDefault="003F05CA" w:rsidP="00A5499E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Плановая</w:t>
            </w:r>
          </w:p>
        </w:tc>
        <w:tc>
          <w:tcPr>
            <w:tcW w:w="3960" w:type="dxa"/>
          </w:tcPr>
          <w:p w:rsidR="003F05CA" w:rsidRPr="003F05CA" w:rsidRDefault="003F05CA" w:rsidP="003F05C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3F05CA">
              <w:rPr>
                <w:sz w:val="24"/>
                <w:szCs w:val="24"/>
              </w:rPr>
              <w:t>наполняемости учебных групп (курсов), классов, кружков, студий и спортивных секций МБУ ДО «ТЦДОД», ведения учебной документации, выполнение учебного плана</w:t>
            </w:r>
          </w:p>
          <w:p w:rsidR="003F05CA" w:rsidRPr="003F05CA" w:rsidRDefault="003F05CA" w:rsidP="003F05C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3F05CA" w:rsidRPr="003F05CA" w:rsidRDefault="003F05CA" w:rsidP="003F05CA">
            <w:pPr>
              <w:jc w:val="center"/>
              <w:rPr>
                <w:sz w:val="24"/>
                <w:szCs w:val="24"/>
              </w:rPr>
            </w:pPr>
            <w:r w:rsidRPr="003F05CA">
              <w:rPr>
                <w:sz w:val="24"/>
                <w:szCs w:val="24"/>
              </w:rPr>
              <w:t>По результатам п</w:t>
            </w:r>
            <w:r>
              <w:rPr>
                <w:sz w:val="24"/>
                <w:szCs w:val="24"/>
              </w:rPr>
              <w:t>роверки составлена справка от 25.12</w:t>
            </w:r>
            <w:r w:rsidRPr="003F05CA">
              <w:rPr>
                <w:sz w:val="24"/>
                <w:szCs w:val="24"/>
              </w:rPr>
              <w:t>.2016 г. об устранении нарушений</w:t>
            </w:r>
          </w:p>
        </w:tc>
      </w:tr>
    </w:tbl>
    <w:p w:rsidR="003F05CA" w:rsidRPr="00894162" w:rsidRDefault="003F05CA" w:rsidP="003F05CA">
      <w:pPr>
        <w:jc w:val="center"/>
        <w:rPr>
          <w:b/>
          <w:sz w:val="28"/>
          <w:szCs w:val="28"/>
        </w:rPr>
      </w:pPr>
    </w:p>
    <w:p w:rsidR="00FA1C6A" w:rsidRDefault="00FA1C6A"/>
    <w:sectPr w:rsidR="00FA1C6A" w:rsidSect="008941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05CA"/>
    <w:rsid w:val="003F05CA"/>
    <w:rsid w:val="00541C66"/>
    <w:rsid w:val="00FA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05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>Комитет по образованию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4</cp:revision>
  <dcterms:created xsi:type="dcterms:W3CDTF">2017-01-10T01:55:00Z</dcterms:created>
  <dcterms:modified xsi:type="dcterms:W3CDTF">2017-01-10T02:09:00Z</dcterms:modified>
</cp:coreProperties>
</file>