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25" w:rsidRPr="00FE7325" w:rsidRDefault="00FE7325" w:rsidP="00FE732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FE732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FAD3065" wp14:editId="62267B84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25" w:rsidRPr="00FE7325" w:rsidRDefault="00FE7325" w:rsidP="00FE732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E7325" w:rsidRPr="00FE7325" w:rsidRDefault="00FE7325" w:rsidP="00FE732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32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E7325" w:rsidRPr="00FE7325" w:rsidRDefault="00FE7325" w:rsidP="00FE732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325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E7325" w:rsidRPr="00FE7325" w:rsidRDefault="00FE7325" w:rsidP="00FE732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325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E7325" w:rsidRPr="00FE7325" w:rsidRDefault="00FE7325" w:rsidP="00FE73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7325" w:rsidRPr="00FE7325" w:rsidRDefault="00FE7325" w:rsidP="00FE73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FE7325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FE7325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FE7325" w:rsidRPr="00FE7325" w:rsidRDefault="00FE7325" w:rsidP="00FE73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7325" w:rsidRPr="00FE7325" w:rsidRDefault="00CF04E4" w:rsidP="00FE73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20.10.2020 </w:t>
      </w:r>
      <w:r w:rsidR="00FE7325" w:rsidRPr="00FE732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272-па</w:t>
      </w:r>
    </w:p>
    <w:p w:rsidR="00FE7325" w:rsidRPr="00FE7325" w:rsidRDefault="00FE7325" w:rsidP="00FE73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E7325">
        <w:rPr>
          <w:rFonts w:ascii="Times New Roman" w:hAnsi="Times New Roman" w:cs="Times New Roman"/>
        </w:rPr>
        <w:t xml:space="preserve">                 п. Усть-Омчуг</w:t>
      </w:r>
    </w:p>
    <w:p w:rsidR="00FE562B" w:rsidRDefault="00FE562B" w:rsidP="00FE562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5675" w:rsidRPr="00B91FC6" w:rsidRDefault="00A45675" w:rsidP="00FE562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E562B" w:rsidRDefault="00FE562B" w:rsidP="00FE562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4C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внесение изменений в постановление администрации </w:t>
      </w:r>
    </w:p>
    <w:p w:rsidR="00FE562B" w:rsidRDefault="00FE562B" w:rsidP="00FE562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Тенькинского городского округа от 24.04.2020 № 122-па </w:t>
      </w:r>
    </w:p>
    <w:p w:rsidR="00FE562B" w:rsidRPr="00E04CCB" w:rsidRDefault="00FE562B" w:rsidP="00FE562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 создании групп контроля за реализацией мер по предотвращению распространения новой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46E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инфекции </w:t>
      </w:r>
      <w:r w:rsidRPr="00B46E35">
        <w:rPr>
          <w:rFonts w:ascii="Times New Roman" w:hAnsi="Times New Roman" w:cs="Times New Roman"/>
          <w:b/>
          <w:sz w:val="28"/>
          <w:szCs w:val="28"/>
        </w:rPr>
        <w:t>(</w:t>
      </w:r>
      <w:r w:rsidRPr="00B46E3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B46E35">
        <w:rPr>
          <w:rFonts w:ascii="Times New Roman" w:hAnsi="Times New Roman" w:cs="Times New Roman"/>
          <w:b/>
          <w:sz w:val="28"/>
          <w:szCs w:val="28"/>
        </w:rPr>
        <w:t>-19) на территории Тенькинского городского округа Магаданской области»</w:t>
      </w:r>
      <w:r w:rsidRPr="00B46E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E562B" w:rsidRDefault="00FE562B" w:rsidP="00FE562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E7325" w:rsidRPr="00E04CCB" w:rsidRDefault="00FE7325" w:rsidP="00FE562B">
      <w:pP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E562B" w:rsidRPr="00FE7325" w:rsidRDefault="00FE562B" w:rsidP="00FE7325">
      <w:pPr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со сменой лиц участников групп контроля</w:t>
      </w:r>
      <w:r w:rsidRPr="004733B3">
        <w:t xml:space="preserve"> </w:t>
      </w:r>
      <w:r w:rsidRPr="00473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реализацией мер по предотвращению распространения новой </w:t>
      </w:r>
      <w:proofErr w:type="spellStart"/>
      <w:r w:rsidRPr="004733B3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473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(COVID-19) на территории Тенькинского городского округа Магаданской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администрация Тенькинского городс</w:t>
      </w:r>
      <w:r w:rsidR="00A45675">
        <w:rPr>
          <w:rFonts w:ascii="Times New Roman" w:eastAsia="Calibri" w:hAnsi="Times New Roman" w:cs="Times New Roman"/>
          <w:sz w:val="28"/>
          <w:szCs w:val="28"/>
          <w:lang w:eastAsia="en-US"/>
        </w:rPr>
        <w:t>кого округа Магаданской области</w:t>
      </w:r>
      <w:r w:rsidR="00FE7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15E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я е т</w:t>
      </w:r>
      <w:r w:rsidRPr="00C15E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:rsidR="00FE562B" w:rsidRPr="00A33E66" w:rsidRDefault="00FE562B" w:rsidP="00FE562B">
      <w:pPr>
        <w:autoSpaceDE/>
        <w:autoSpaceDN/>
        <w:adjustRightInd/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1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C61A88">
        <w:rPr>
          <w:rFonts w:ascii="Times New Roman" w:hAnsi="Times New Roman" w:cs="Times New Roman"/>
          <w:sz w:val="28"/>
          <w:szCs w:val="28"/>
        </w:rPr>
        <w:t>Внести</w:t>
      </w:r>
      <w:r w:rsidRPr="00E038F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Тенькинского городского округа от 24.04.2020 № 122-па </w:t>
      </w:r>
      <w:r w:rsidRPr="009949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создании групп контроля за реализацией мер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2517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 на территории Тенькинского городского округа Магаданской области</w:t>
      </w:r>
      <w:r w:rsidRPr="00994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FE562B" w:rsidRDefault="00FE7325" w:rsidP="00FE562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E562B">
        <w:rPr>
          <w:rFonts w:ascii="Times New Roman" w:hAnsi="Times New Roman" w:cs="Times New Roman"/>
          <w:b w:val="0"/>
          <w:sz w:val="28"/>
          <w:szCs w:val="28"/>
        </w:rPr>
        <w:t xml:space="preserve">. В Приложении № 1 к Постановлению «Список групп контроля на территории Тенькинского городского округа» исключить из состава групп контроля участника «2. </w:t>
      </w:r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>Васильева Галина Валентиновна</w:t>
      </w:r>
      <w:r w:rsidR="00FE562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 xml:space="preserve">старший инспектор по делам несовершеннолетних Отделения МВД России по </w:t>
      </w:r>
      <w:proofErr w:type="spellStart"/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>Тень</w:t>
      </w:r>
      <w:r w:rsidR="00FE562B">
        <w:rPr>
          <w:rFonts w:ascii="Times New Roman" w:hAnsi="Times New Roman" w:cs="Times New Roman"/>
          <w:b w:val="0"/>
          <w:sz w:val="28"/>
          <w:szCs w:val="28"/>
        </w:rPr>
        <w:t>кинскому</w:t>
      </w:r>
      <w:proofErr w:type="spellEnd"/>
      <w:r w:rsidR="00FE562B">
        <w:rPr>
          <w:rFonts w:ascii="Times New Roman" w:hAnsi="Times New Roman" w:cs="Times New Roman"/>
          <w:b w:val="0"/>
          <w:sz w:val="28"/>
          <w:szCs w:val="28"/>
        </w:rPr>
        <w:t xml:space="preserve"> району</w:t>
      </w:r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FE562B">
        <w:rPr>
          <w:rFonts w:ascii="Times New Roman" w:hAnsi="Times New Roman" w:cs="Times New Roman"/>
          <w:b w:val="0"/>
          <w:sz w:val="28"/>
          <w:szCs w:val="28"/>
        </w:rPr>
        <w:t>» включить участника «2.</w:t>
      </w:r>
      <w:r w:rsidR="00FE562B" w:rsidRPr="004733B3">
        <w:t xml:space="preserve"> </w:t>
      </w:r>
      <w:r w:rsidR="00FE562B">
        <w:rPr>
          <w:rFonts w:ascii="Times New Roman" w:hAnsi="Times New Roman" w:cs="Times New Roman"/>
          <w:b w:val="0"/>
          <w:sz w:val="28"/>
          <w:szCs w:val="28"/>
        </w:rPr>
        <w:t xml:space="preserve">Таран Андрей </w:t>
      </w:r>
      <w:r w:rsidR="00FE562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Викторович, </w:t>
      </w:r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>инспектор ИАЗ</w:t>
      </w:r>
      <w:r w:rsidR="00FE56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>Отд</w:t>
      </w:r>
      <w:r w:rsidR="00FE562B">
        <w:rPr>
          <w:rFonts w:ascii="Times New Roman" w:hAnsi="Times New Roman" w:cs="Times New Roman"/>
          <w:b w:val="0"/>
          <w:sz w:val="28"/>
          <w:szCs w:val="28"/>
        </w:rPr>
        <w:t>еления</w:t>
      </w:r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 xml:space="preserve"> МВД России по </w:t>
      </w:r>
      <w:proofErr w:type="spellStart"/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>Тенькинскому</w:t>
      </w:r>
      <w:proofErr w:type="spellEnd"/>
      <w:r w:rsidR="00FE56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62B" w:rsidRPr="004733B3">
        <w:rPr>
          <w:rFonts w:ascii="Times New Roman" w:hAnsi="Times New Roman" w:cs="Times New Roman"/>
          <w:b w:val="0"/>
          <w:sz w:val="28"/>
          <w:szCs w:val="28"/>
        </w:rPr>
        <w:t>району</w:t>
      </w:r>
      <w:r w:rsidR="00FE562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562B" w:rsidRPr="00961563" w:rsidRDefault="00FE7325" w:rsidP="00FE562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E56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E562B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Тенькинского городского округа по</w:t>
      </w:r>
      <w:r w:rsidR="00FE56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вопросам социальной политики.</w:t>
      </w:r>
    </w:p>
    <w:p w:rsidR="00FE562B" w:rsidRPr="00961563" w:rsidRDefault="00FE7325" w:rsidP="00FE562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FE56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E562B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Наст</w:t>
      </w:r>
      <w:r w:rsidR="00FE56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оящее постановление подлежит официальному </w:t>
      </w:r>
      <w:r w:rsidR="00FE562B"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опубликованию (обнародованию).</w:t>
      </w:r>
    </w:p>
    <w:p w:rsidR="00FE562B" w:rsidRDefault="00FE562B" w:rsidP="00FE562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E7325" w:rsidRDefault="00FE7325" w:rsidP="00FE562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325" w:rsidRDefault="00FE7325" w:rsidP="00FE562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7325" w:rsidRPr="00961563" w:rsidRDefault="00FE7325" w:rsidP="00FE7325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73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 о. главы Тенькинского городского округа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Е. Ю. Реброва</w:t>
      </w:r>
    </w:p>
    <w:p w:rsidR="00FE562B" w:rsidRDefault="00FE562B" w:rsidP="00FE562B">
      <w:pPr>
        <w:spacing w:line="36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E562B" w:rsidRDefault="00FE562B" w:rsidP="00FE562B"/>
    <w:bookmarkEnd w:id="0"/>
    <w:p w:rsidR="00585A5F" w:rsidRDefault="00585A5F"/>
    <w:sectPr w:rsidR="00585A5F" w:rsidSect="00FE732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C5" w:rsidRDefault="008E06C5" w:rsidP="00FE7325">
      <w:r>
        <w:separator/>
      </w:r>
    </w:p>
  </w:endnote>
  <w:endnote w:type="continuationSeparator" w:id="0">
    <w:p w:rsidR="008E06C5" w:rsidRDefault="008E06C5" w:rsidP="00FE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C5" w:rsidRDefault="008E06C5" w:rsidP="00FE7325">
      <w:r>
        <w:separator/>
      </w:r>
    </w:p>
  </w:footnote>
  <w:footnote w:type="continuationSeparator" w:id="0">
    <w:p w:rsidR="008E06C5" w:rsidRDefault="008E06C5" w:rsidP="00FE7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98238"/>
      <w:docPartObj>
        <w:docPartGallery w:val="Page Numbers (Top of Page)"/>
        <w:docPartUnique/>
      </w:docPartObj>
    </w:sdtPr>
    <w:sdtEndPr/>
    <w:sdtContent>
      <w:p w:rsidR="00FE7325" w:rsidRDefault="00FE73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E4">
          <w:rPr>
            <w:noProof/>
          </w:rPr>
          <w:t>2</w:t>
        </w:r>
        <w:r>
          <w:fldChar w:fldCharType="end"/>
        </w:r>
      </w:p>
    </w:sdtContent>
  </w:sdt>
  <w:p w:rsidR="00FE7325" w:rsidRDefault="00FE73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1A"/>
    <w:rsid w:val="0026301A"/>
    <w:rsid w:val="00585A5F"/>
    <w:rsid w:val="008E06C5"/>
    <w:rsid w:val="00962D06"/>
    <w:rsid w:val="00A45675"/>
    <w:rsid w:val="00C7577A"/>
    <w:rsid w:val="00CF04E4"/>
    <w:rsid w:val="00D73B09"/>
    <w:rsid w:val="00FE562B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B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0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E7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7325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7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325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B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0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E7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7325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7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32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ОиИО</dc:creator>
  <cp:keywords/>
  <dc:description/>
  <cp:lastModifiedBy>Максимец Екатерина Владимировна</cp:lastModifiedBy>
  <cp:revision>8</cp:revision>
  <cp:lastPrinted>2020-10-20T09:46:00Z</cp:lastPrinted>
  <dcterms:created xsi:type="dcterms:W3CDTF">2020-10-16T08:13:00Z</dcterms:created>
  <dcterms:modified xsi:type="dcterms:W3CDTF">2020-10-21T08:55:00Z</dcterms:modified>
</cp:coreProperties>
</file>