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79A2C" w14:textId="77777777" w:rsidR="007056C4" w:rsidRPr="007056C4" w:rsidRDefault="007056C4" w:rsidP="007056C4">
      <w:pPr>
        <w:spacing w:line="276" w:lineRule="auto"/>
        <w:jc w:val="center"/>
        <w:rPr>
          <w:b/>
          <w:bCs/>
          <w:sz w:val="32"/>
          <w:szCs w:val="32"/>
        </w:rPr>
      </w:pPr>
      <w:r w:rsidRPr="007056C4">
        <w:rPr>
          <w:b/>
          <w:bCs/>
          <w:noProof/>
          <w:sz w:val="32"/>
          <w:szCs w:val="32"/>
        </w:rPr>
        <w:drawing>
          <wp:inline distT="0" distB="0" distL="0" distR="0" wp14:anchorId="1ED7E631" wp14:editId="5BA6A184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27A27" w14:textId="77777777" w:rsidR="007056C4" w:rsidRPr="007056C4" w:rsidRDefault="007056C4" w:rsidP="007056C4">
      <w:pPr>
        <w:spacing w:line="276" w:lineRule="auto"/>
        <w:jc w:val="center"/>
        <w:rPr>
          <w:b/>
          <w:bCs/>
          <w:sz w:val="32"/>
          <w:szCs w:val="32"/>
        </w:rPr>
      </w:pPr>
    </w:p>
    <w:p w14:paraId="5A6500C9" w14:textId="77777777" w:rsidR="007056C4" w:rsidRPr="007056C4" w:rsidRDefault="007056C4" w:rsidP="007056C4">
      <w:pPr>
        <w:spacing w:line="276" w:lineRule="auto"/>
        <w:jc w:val="center"/>
        <w:rPr>
          <w:b/>
          <w:bCs/>
          <w:sz w:val="32"/>
          <w:szCs w:val="32"/>
        </w:rPr>
      </w:pPr>
      <w:r w:rsidRPr="007056C4">
        <w:rPr>
          <w:b/>
          <w:bCs/>
          <w:sz w:val="32"/>
          <w:szCs w:val="32"/>
        </w:rPr>
        <w:t xml:space="preserve">АДМИНИСТРАЦИЯ </w:t>
      </w:r>
    </w:p>
    <w:p w14:paraId="6FDBF7F5" w14:textId="77777777" w:rsidR="007056C4" w:rsidRPr="007056C4" w:rsidRDefault="007056C4" w:rsidP="007056C4">
      <w:pPr>
        <w:spacing w:line="276" w:lineRule="auto"/>
        <w:jc w:val="center"/>
        <w:rPr>
          <w:b/>
          <w:bCs/>
          <w:sz w:val="32"/>
          <w:szCs w:val="32"/>
        </w:rPr>
      </w:pPr>
      <w:r w:rsidRPr="007056C4">
        <w:rPr>
          <w:b/>
          <w:bCs/>
          <w:sz w:val="32"/>
          <w:szCs w:val="32"/>
        </w:rPr>
        <w:t>ТЕНЬКИНСКОГО ГОРОДСКОГО ОКРУГА</w:t>
      </w:r>
    </w:p>
    <w:p w14:paraId="64C46325" w14:textId="77777777" w:rsidR="007056C4" w:rsidRPr="007056C4" w:rsidRDefault="007056C4" w:rsidP="007056C4">
      <w:pPr>
        <w:spacing w:line="276" w:lineRule="auto"/>
        <w:jc w:val="center"/>
        <w:rPr>
          <w:b/>
          <w:bCs/>
          <w:sz w:val="32"/>
          <w:szCs w:val="32"/>
        </w:rPr>
      </w:pPr>
      <w:r w:rsidRPr="007056C4">
        <w:rPr>
          <w:b/>
          <w:bCs/>
          <w:sz w:val="32"/>
          <w:szCs w:val="32"/>
        </w:rPr>
        <w:t>МАГАДАНСКОЙ ОБЛАСТИ</w:t>
      </w:r>
    </w:p>
    <w:p w14:paraId="5D1C6712" w14:textId="77777777" w:rsidR="007056C4" w:rsidRPr="007056C4" w:rsidRDefault="007056C4" w:rsidP="007056C4">
      <w:pPr>
        <w:jc w:val="center"/>
        <w:rPr>
          <w:b/>
          <w:bCs/>
          <w:sz w:val="28"/>
          <w:szCs w:val="28"/>
        </w:rPr>
      </w:pPr>
    </w:p>
    <w:p w14:paraId="25AAF535" w14:textId="77777777" w:rsidR="007056C4" w:rsidRPr="007056C4" w:rsidRDefault="007056C4" w:rsidP="007056C4">
      <w:pPr>
        <w:jc w:val="center"/>
        <w:rPr>
          <w:b/>
          <w:bCs/>
          <w:sz w:val="36"/>
          <w:szCs w:val="36"/>
        </w:rPr>
      </w:pPr>
      <w:r w:rsidRPr="007056C4">
        <w:rPr>
          <w:b/>
          <w:bCs/>
          <w:sz w:val="36"/>
          <w:szCs w:val="36"/>
        </w:rPr>
        <w:t xml:space="preserve">П О С Т А Н О В Л Е Н И Е </w:t>
      </w:r>
    </w:p>
    <w:p w14:paraId="2A8DB9AA" w14:textId="77777777" w:rsidR="007056C4" w:rsidRPr="007056C4" w:rsidRDefault="007056C4" w:rsidP="007056C4">
      <w:pPr>
        <w:jc w:val="center"/>
        <w:rPr>
          <w:sz w:val="28"/>
          <w:szCs w:val="28"/>
        </w:rPr>
      </w:pPr>
    </w:p>
    <w:p w14:paraId="1A186635" w14:textId="51185710" w:rsidR="007056C4" w:rsidRPr="007056C4" w:rsidRDefault="007056C4" w:rsidP="007056C4">
      <w:pPr>
        <w:rPr>
          <w:sz w:val="28"/>
          <w:szCs w:val="28"/>
        </w:rPr>
      </w:pPr>
      <w:r>
        <w:rPr>
          <w:sz w:val="28"/>
          <w:szCs w:val="28"/>
        </w:rPr>
        <w:t xml:space="preserve">      12.04.2021 </w:t>
      </w:r>
      <w:r w:rsidRPr="007056C4">
        <w:rPr>
          <w:sz w:val="28"/>
          <w:szCs w:val="28"/>
        </w:rPr>
        <w:t>№</w:t>
      </w:r>
      <w:r>
        <w:rPr>
          <w:sz w:val="28"/>
          <w:szCs w:val="28"/>
        </w:rPr>
        <w:t xml:space="preserve"> 112-па</w:t>
      </w:r>
    </w:p>
    <w:p w14:paraId="3515C29E" w14:textId="77777777" w:rsidR="007056C4" w:rsidRPr="007056C4" w:rsidRDefault="007056C4" w:rsidP="007056C4">
      <w:pPr>
        <w:rPr>
          <w:sz w:val="24"/>
          <w:szCs w:val="24"/>
        </w:rPr>
      </w:pPr>
      <w:r w:rsidRPr="007056C4">
        <w:rPr>
          <w:sz w:val="24"/>
          <w:szCs w:val="24"/>
        </w:rPr>
        <w:t xml:space="preserve">                 п. Усть-Омчуг</w:t>
      </w:r>
    </w:p>
    <w:p w14:paraId="6016E47D" w14:textId="16D444B2" w:rsidR="004550FB" w:rsidRDefault="004550FB" w:rsidP="004550FB"/>
    <w:p w14:paraId="685C2525" w14:textId="77777777" w:rsidR="007056C4" w:rsidRDefault="007056C4" w:rsidP="004550FB"/>
    <w:p w14:paraId="487F8D67" w14:textId="77777777" w:rsidR="007056C4" w:rsidRDefault="006150C8" w:rsidP="00CC128E">
      <w:pPr>
        <w:jc w:val="center"/>
        <w:rPr>
          <w:b/>
          <w:sz w:val="28"/>
          <w:szCs w:val="28"/>
        </w:rPr>
      </w:pPr>
      <w:r w:rsidRPr="006150C8">
        <w:rPr>
          <w:b/>
          <w:sz w:val="28"/>
          <w:szCs w:val="28"/>
        </w:rPr>
        <w:t xml:space="preserve">Об утверждении программы по оптимизации </w:t>
      </w:r>
    </w:p>
    <w:p w14:paraId="70FC14F3" w14:textId="77777777" w:rsidR="007056C4" w:rsidRDefault="006150C8" w:rsidP="00CC128E">
      <w:pPr>
        <w:jc w:val="center"/>
        <w:rPr>
          <w:b/>
          <w:sz w:val="28"/>
          <w:szCs w:val="28"/>
        </w:rPr>
      </w:pPr>
      <w:r w:rsidRPr="006150C8">
        <w:rPr>
          <w:b/>
          <w:sz w:val="28"/>
          <w:szCs w:val="28"/>
        </w:rPr>
        <w:t xml:space="preserve">расходов бюджета </w:t>
      </w:r>
      <w:proofErr w:type="spellStart"/>
      <w:r w:rsidRPr="006150C8">
        <w:rPr>
          <w:b/>
          <w:sz w:val="28"/>
          <w:szCs w:val="28"/>
        </w:rPr>
        <w:t>Тенькинского</w:t>
      </w:r>
      <w:proofErr w:type="spellEnd"/>
      <w:r w:rsidRPr="006150C8">
        <w:rPr>
          <w:b/>
          <w:sz w:val="28"/>
          <w:szCs w:val="28"/>
        </w:rPr>
        <w:t xml:space="preserve"> городского округа </w:t>
      </w:r>
    </w:p>
    <w:p w14:paraId="1C33B451" w14:textId="11BC972E" w:rsidR="00223057" w:rsidRPr="00871BE3" w:rsidRDefault="006150C8" w:rsidP="007056C4">
      <w:pPr>
        <w:jc w:val="center"/>
        <w:rPr>
          <w:b/>
          <w:sz w:val="28"/>
          <w:szCs w:val="28"/>
        </w:rPr>
      </w:pPr>
      <w:r w:rsidRPr="006150C8">
        <w:rPr>
          <w:b/>
          <w:sz w:val="28"/>
          <w:szCs w:val="28"/>
        </w:rPr>
        <w:t>Магаданской области на 20</w:t>
      </w:r>
      <w:r>
        <w:rPr>
          <w:b/>
          <w:sz w:val="28"/>
          <w:szCs w:val="28"/>
        </w:rPr>
        <w:t>2</w:t>
      </w:r>
      <w:r w:rsidRPr="006150C8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–</w:t>
      </w:r>
      <w:r w:rsidRPr="006150C8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6150C8">
        <w:rPr>
          <w:b/>
          <w:sz w:val="28"/>
          <w:szCs w:val="28"/>
        </w:rPr>
        <w:t xml:space="preserve"> годы</w:t>
      </w:r>
    </w:p>
    <w:p w14:paraId="0699567B" w14:textId="77777777" w:rsidR="00223057" w:rsidRPr="00871BE3" w:rsidRDefault="00223057">
      <w:pPr>
        <w:jc w:val="both"/>
        <w:rPr>
          <w:sz w:val="28"/>
          <w:szCs w:val="28"/>
        </w:rPr>
      </w:pPr>
    </w:p>
    <w:p w14:paraId="439751FF" w14:textId="10104AD8" w:rsidR="00871BE3" w:rsidRPr="00F04660" w:rsidRDefault="006150C8" w:rsidP="00F10B26">
      <w:pPr>
        <w:spacing w:line="360" w:lineRule="auto"/>
        <w:ind w:firstLine="709"/>
        <w:jc w:val="both"/>
        <w:rPr>
          <w:sz w:val="28"/>
          <w:szCs w:val="28"/>
        </w:rPr>
      </w:pPr>
      <w:r w:rsidRPr="006150C8">
        <w:rPr>
          <w:sz w:val="28"/>
          <w:szCs w:val="28"/>
        </w:rPr>
        <w:t xml:space="preserve">В соответствии с постановлением Правительства Магаданской области от 7 октября 2020 года № 670-пп «О соглашениях, предусматривающих меры по социально-экономическому развитию и оздоровлению муниципальных финансов городских округов Магаданской области в 2021 году», в целях оптимизации расходов бюджета Тенькинского городского округа Магаданской области </w:t>
      </w:r>
      <w:r w:rsidR="00802EFB">
        <w:rPr>
          <w:sz w:val="28"/>
          <w:szCs w:val="28"/>
        </w:rPr>
        <w:t xml:space="preserve">администрация </w:t>
      </w:r>
      <w:proofErr w:type="spellStart"/>
      <w:r w:rsidR="00802EFB">
        <w:rPr>
          <w:sz w:val="28"/>
          <w:szCs w:val="28"/>
        </w:rPr>
        <w:t>Тенькинского</w:t>
      </w:r>
      <w:proofErr w:type="spellEnd"/>
      <w:r w:rsidR="00802EFB">
        <w:rPr>
          <w:sz w:val="28"/>
          <w:szCs w:val="28"/>
        </w:rPr>
        <w:t xml:space="preserve"> </w:t>
      </w:r>
      <w:r w:rsidR="00570D5B">
        <w:rPr>
          <w:sz w:val="28"/>
          <w:szCs w:val="28"/>
        </w:rPr>
        <w:t>городского округа</w:t>
      </w:r>
      <w:r w:rsidR="00802EFB">
        <w:rPr>
          <w:sz w:val="28"/>
          <w:szCs w:val="28"/>
        </w:rPr>
        <w:t xml:space="preserve"> Магаданской</w:t>
      </w:r>
      <w:r w:rsidR="00F10B26">
        <w:rPr>
          <w:sz w:val="28"/>
          <w:szCs w:val="28"/>
        </w:rPr>
        <w:t xml:space="preserve"> </w:t>
      </w:r>
      <w:r w:rsidR="00802EFB">
        <w:rPr>
          <w:sz w:val="28"/>
          <w:szCs w:val="28"/>
        </w:rPr>
        <w:t xml:space="preserve">области </w:t>
      </w:r>
      <w:r w:rsidR="00802EFB" w:rsidRPr="00802EFB">
        <w:rPr>
          <w:b/>
          <w:sz w:val="28"/>
          <w:szCs w:val="28"/>
        </w:rPr>
        <w:t>п о с т а н о в л я е т:</w:t>
      </w:r>
    </w:p>
    <w:p w14:paraId="1F318F03" w14:textId="77777777" w:rsidR="00233D03" w:rsidRDefault="00F85BDC" w:rsidP="00F10B26">
      <w:pPr>
        <w:spacing w:line="360" w:lineRule="auto"/>
        <w:ind w:firstLine="709"/>
        <w:jc w:val="both"/>
        <w:rPr>
          <w:sz w:val="28"/>
          <w:szCs w:val="28"/>
        </w:rPr>
      </w:pPr>
      <w:r w:rsidRPr="00871BE3">
        <w:rPr>
          <w:sz w:val="28"/>
          <w:szCs w:val="28"/>
        </w:rPr>
        <w:t xml:space="preserve">1. </w:t>
      </w:r>
      <w:r w:rsidR="006150C8" w:rsidRPr="006150C8">
        <w:rPr>
          <w:sz w:val="28"/>
          <w:szCs w:val="28"/>
        </w:rPr>
        <w:t>Утвердить Программу по оптимизации расходов бюджета Тенькинского городского округа Магаданской области на 2021 - 2023 годы согласно приложению</w:t>
      </w:r>
      <w:r w:rsidR="00802EFB">
        <w:rPr>
          <w:sz w:val="28"/>
          <w:szCs w:val="28"/>
        </w:rPr>
        <w:t>.</w:t>
      </w:r>
    </w:p>
    <w:p w14:paraId="4B4824BB" w14:textId="77777777" w:rsidR="006150C8" w:rsidRDefault="006150C8" w:rsidP="00F10B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150C8">
        <w:rPr>
          <w:sz w:val="28"/>
          <w:szCs w:val="28"/>
        </w:rPr>
        <w:t>Контроль исполнения настоящего постановления возложить на руководителя комитета финансов</w:t>
      </w:r>
      <w:r>
        <w:rPr>
          <w:sz w:val="28"/>
          <w:szCs w:val="28"/>
        </w:rPr>
        <w:t>.</w:t>
      </w:r>
    </w:p>
    <w:p w14:paraId="29B5EE14" w14:textId="77777777" w:rsidR="003A6239" w:rsidRDefault="006150C8" w:rsidP="00F10B26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223057" w:rsidRPr="00871BE3">
        <w:rPr>
          <w:sz w:val="28"/>
          <w:szCs w:val="28"/>
        </w:rPr>
        <w:t xml:space="preserve">. </w:t>
      </w:r>
      <w:r w:rsidR="00D70A6A">
        <w:rPr>
          <w:sz w:val="28"/>
          <w:szCs w:val="28"/>
        </w:rPr>
        <w:t>Н</w:t>
      </w:r>
      <w:r w:rsidR="00802EFB">
        <w:rPr>
          <w:sz w:val="28"/>
          <w:szCs w:val="28"/>
        </w:rPr>
        <w:t xml:space="preserve">астоящее </w:t>
      </w:r>
      <w:r w:rsidR="00164FAD">
        <w:rPr>
          <w:sz w:val="28"/>
          <w:szCs w:val="28"/>
        </w:rPr>
        <w:t xml:space="preserve">постановление </w:t>
      </w:r>
      <w:r w:rsidR="00570D5B">
        <w:rPr>
          <w:sz w:val="28"/>
          <w:szCs w:val="28"/>
        </w:rPr>
        <w:t>подлежит официальному опубликованию (обнародованию)</w:t>
      </w:r>
      <w:r w:rsidR="00802EFB">
        <w:rPr>
          <w:sz w:val="28"/>
          <w:szCs w:val="28"/>
        </w:rPr>
        <w:t>.</w:t>
      </w:r>
    </w:p>
    <w:p w14:paraId="437B4E6E" w14:textId="796809FF" w:rsidR="00223057" w:rsidRDefault="00223057">
      <w:pPr>
        <w:jc w:val="both"/>
        <w:rPr>
          <w:sz w:val="28"/>
          <w:szCs w:val="28"/>
        </w:rPr>
      </w:pPr>
    </w:p>
    <w:p w14:paraId="27547193" w14:textId="77777777" w:rsidR="007056C4" w:rsidRDefault="007056C4">
      <w:pPr>
        <w:jc w:val="both"/>
        <w:rPr>
          <w:sz w:val="28"/>
          <w:szCs w:val="28"/>
        </w:rPr>
      </w:pPr>
    </w:p>
    <w:p w14:paraId="69970A2B" w14:textId="0C4E299D" w:rsidR="007056C4" w:rsidRDefault="007056C4">
      <w:pPr>
        <w:jc w:val="both"/>
        <w:rPr>
          <w:sz w:val="28"/>
          <w:szCs w:val="28"/>
        </w:rPr>
        <w:sectPr w:rsidR="007056C4" w:rsidSect="00F10B26">
          <w:headerReference w:type="even" r:id="rId9"/>
          <w:headerReference w:type="default" r:id="rId10"/>
          <w:headerReference w:type="first" r:id="rId11"/>
          <w:pgSz w:w="11907" w:h="16840" w:code="9"/>
          <w:pgMar w:top="1134" w:right="850" w:bottom="993" w:left="1701" w:header="720" w:footer="720" w:gutter="0"/>
          <w:pgNumType w:start="1"/>
          <w:cols w:space="720"/>
          <w:titlePg/>
          <w:docGrid w:linePitch="272"/>
        </w:sectPr>
      </w:pPr>
      <w:r w:rsidRPr="007056C4">
        <w:rPr>
          <w:sz w:val="28"/>
          <w:szCs w:val="28"/>
        </w:rPr>
        <w:t xml:space="preserve">Глава </w:t>
      </w:r>
      <w:proofErr w:type="spellStart"/>
      <w:r w:rsidRPr="007056C4">
        <w:rPr>
          <w:sz w:val="28"/>
          <w:szCs w:val="28"/>
        </w:rPr>
        <w:t>Тенькинского</w:t>
      </w:r>
      <w:proofErr w:type="spellEnd"/>
      <w:r w:rsidRPr="007056C4">
        <w:rPr>
          <w:sz w:val="28"/>
          <w:szCs w:val="28"/>
        </w:rPr>
        <w:t xml:space="preserve"> городского округа   </w:t>
      </w:r>
      <w:r w:rsidRPr="007056C4">
        <w:rPr>
          <w:sz w:val="28"/>
          <w:szCs w:val="28"/>
        </w:rPr>
        <w:tab/>
      </w:r>
      <w:r w:rsidR="00F10B26">
        <w:rPr>
          <w:sz w:val="28"/>
          <w:szCs w:val="28"/>
        </w:rPr>
        <w:t xml:space="preserve">                                    Д.А. </w:t>
      </w:r>
      <w:proofErr w:type="spellStart"/>
      <w:r w:rsidRPr="007056C4">
        <w:rPr>
          <w:sz w:val="28"/>
          <w:szCs w:val="28"/>
        </w:rPr>
        <w:t>Ревутский</w:t>
      </w:r>
      <w:proofErr w:type="spellEnd"/>
      <w:r w:rsidRPr="007056C4">
        <w:rPr>
          <w:sz w:val="28"/>
          <w:szCs w:val="28"/>
        </w:rPr>
        <w:t xml:space="preserve">  </w:t>
      </w:r>
    </w:p>
    <w:tbl>
      <w:tblPr>
        <w:tblW w:w="15276" w:type="dxa"/>
        <w:tblLook w:val="01E0" w:firstRow="1" w:lastRow="1" w:firstColumn="1" w:lastColumn="1" w:noHBand="0" w:noVBand="0"/>
      </w:tblPr>
      <w:tblGrid>
        <w:gridCol w:w="10031"/>
        <w:gridCol w:w="5245"/>
      </w:tblGrid>
      <w:tr w:rsidR="006072E0" w:rsidRPr="00182B82" w14:paraId="2D69EB50" w14:textId="77777777" w:rsidTr="006150C8">
        <w:tc>
          <w:tcPr>
            <w:tcW w:w="10031" w:type="dxa"/>
          </w:tcPr>
          <w:p w14:paraId="785DAAD7" w14:textId="77777777" w:rsidR="006072E0" w:rsidRPr="00182B82" w:rsidRDefault="006072E0" w:rsidP="00573280">
            <w:pPr>
              <w:jc w:val="both"/>
              <w:rPr>
                <w:sz w:val="28"/>
                <w:szCs w:val="28"/>
              </w:rPr>
            </w:pPr>
            <w:r w:rsidRPr="00182B82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245" w:type="dxa"/>
          </w:tcPr>
          <w:p w14:paraId="3C6FF07E" w14:textId="77777777" w:rsidR="006072E0" w:rsidRPr="00182B82" w:rsidRDefault="00774D32" w:rsidP="007056C4">
            <w:pPr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182B82">
              <w:rPr>
                <w:rStyle w:val="ab"/>
                <w:b w:val="0"/>
                <w:color w:val="auto"/>
                <w:sz w:val="28"/>
                <w:szCs w:val="28"/>
              </w:rPr>
              <w:t>Утвержден</w:t>
            </w:r>
            <w:r w:rsidR="006150C8">
              <w:rPr>
                <w:rStyle w:val="ab"/>
                <w:b w:val="0"/>
                <w:color w:val="auto"/>
                <w:sz w:val="28"/>
                <w:szCs w:val="28"/>
              </w:rPr>
              <w:t>а</w:t>
            </w:r>
          </w:p>
        </w:tc>
      </w:tr>
      <w:tr w:rsidR="00BE1A62" w:rsidRPr="00182B82" w14:paraId="31367766" w14:textId="77777777" w:rsidTr="006150C8">
        <w:trPr>
          <w:trHeight w:val="1223"/>
        </w:trPr>
        <w:tc>
          <w:tcPr>
            <w:tcW w:w="10031" w:type="dxa"/>
          </w:tcPr>
          <w:p w14:paraId="53753839" w14:textId="77777777" w:rsidR="00BE1A62" w:rsidRPr="00182B82" w:rsidRDefault="00BE1A62" w:rsidP="00573280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14:paraId="52FACC94" w14:textId="77777777" w:rsidR="00BE1A62" w:rsidRPr="00182B82" w:rsidRDefault="00774D32" w:rsidP="007056C4">
            <w:pPr>
              <w:pStyle w:val="1"/>
              <w:ind w:firstLine="0"/>
              <w:jc w:val="center"/>
              <w:rPr>
                <w:bCs/>
                <w:sz w:val="28"/>
                <w:szCs w:val="28"/>
              </w:rPr>
            </w:pPr>
            <w:r w:rsidRPr="00182B82">
              <w:rPr>
                <w:bCs/>
                <w:sz w:val="28"/>
                <w:szCs w:val="28"/>
              </w:rPr>
              <w:t>п</w:t>
            </w:r>
            <w:r w:rsidR="00BE1A62" w:rsidRPr="00182B82">
              <w:rPr>
                <w:bCs/>
                <w:sz w:val="28"/>
                <w:szCs w:val="28"/>
              </w:rPr>
              <w:t>остановлени</w:t>
            </w:r>
            <w:r w:rsidRPr="00182B82">
              <w:rPr>
                <w:bCs/>
                <w:sz w:val="28"/>
                <w:szCs w:val="28"/>
              </w:rPr>
              <w:t xml:space="preserve">ем </w:t>
            </w:r>
            <w:r w:rsidR="00BE1A62" w:rsidRPr="00182B82">
              <w:rPr>
                <w:bCs/>
                <w:sz w:val="28"/>
                <w:szCs w:val="28"/>
              </w:rPr>
              <w:t xml:space="preserve">администрации Тенькинского </w:t>
            </w:r>
            <w:r w:rsidR="007B291D" w:rsidRPr="00182B82">
              <w:rPr>
                <w:bCs/>
                <w:sz w:val="28"/>
                <w:szCs w:val="28"/>
              </w:rPr>
              <w:t>городского округа</w:t>
            </w:r>
            <w:r w:rsidR="00BE1A62" w:rsidRPr="00182B82">
              <w:rPr>
                <w:bCs/>
                <w:sz w:val="28"/>
                <w:szCs w:val="28"/>
              </w:rPr>
              <w:t xml:space="preserve"> </w:t>
            </w:r>
            <w:r w:rsidR="00D70A6A" w:rsidRPr="00182B82">
              <w:rPr>
                <w:bCs/>
                <w:sz w:val="28"/>
                <w:szCs w:val="28"/>
              </w:rPr>
              <w:t>Магаданской области</w:t>
            </w:r>
          </w:p>
          <w:p w14:paraId="7A873CDA" w14:textId="191AAD9B" w:rsidR="00BE1A62" w:rsidRPr="00182B82" w:rsidRDefault="00BE1A62" w:rsidP="007056C4">
            <w:pPr>
              <w:pStyle w:val="1"/>
              <w:ind w:firstLine="0"/>
              <w:rPr>
                <w:bCs/>
                <w:sz w:val="28"/>
                <w:szCs w:val="28"/>
              </w:rPr>
            </w:pPr>
            <w:r w:rsidRPr="00182B82">
              <w:rPr>
                <w:bCs/>
                <w:sz w:val="28"/>
                <w:szCs w:val="28"/>
              </w:rPr>
              <w:t>____</w:t>
            </w:r>
            <w:r w:rsidR="00B77DE3" w:rsidRPr="00182B82">
              <w:rPr>
                <w:bCs/>
                <w:sz w:val="28"/>
                <w:szCs w:val="28"/>
              </w:rPr>
              <w:t>_</w:t>
            </w:r>
            <w:r w:rsidRPr="00182B82">
              <w:rPr>
                <w:bCs/>
                <w:sz w:val="28"/>
                <w:szCs w:val="28"/>
              </w:rPr>
              <w:t>____</w:t>
            </w:r>
            <w:r w:rsidR="00B77DE3" w:rsidRPr="00182B82">
              <w:rPr>
                <w:bCs/>
                <w:sz w:val="28"/>
                <w:szCs w:val="28"/>
              </w:rPr>
              <w:t xml:space="preserve"> </w:t>
            </w:r>
            <w:r w:rsidR="007056C4">
              <w:rPr>
                <w:bCs/>
                <w:sz w:val="28"/>
                <w:szCs w:val="28"/>
              </w:rPr>
              <w:t>12.04.</w:t>
            </w:r>
            <w:r w:rsidRPr="00182B82">
              <w:rPr>
                <w:bCs/>
                <w:sz w:val="28"/>
                <w:szCs w:val="28"/>
              </w:rPr>
              <w:t>20</w:t>
            </w:r>
            <w:r w:rsidR="005F3298">
              <w:rPr>
                <w:bCs/>
                <w:sz w:val="28"/>
                <w:szCs w:val="28"/>
              </w:rPr>
              <w:t>2</w:t>
            </w:r>
            <w:r w:rsidR="006150C8">
              <w:rPr>
                <w:bCs/>
                <w:sz w:val="28"/>
                <w:szCs w:val="28"/>
              </w:rPr>
              <w:t>1</w:t>
            </w:r>
            <w:r w:rsidRPr="00182B82">
              <w:rPr>
                <w:bCs/>
                <w:sz w:val="28"/>
                <w:szCs w:val="28"/>
              </w:rPr>
              <w:t> №</w:t>
            </w:r>
            <w:r w:rsidR="007056C4">
              <w:rPr>
                <w:bCs/>
                <w:sz w:val="28"/>
                <w:szCs w:val="28"/>
              </w:rPr>
              <w:t xml:space="preserve"> 112-па</w:t>
            </w:r>
          </w:p>
        </w:tc>
      </w:tr>
    </w:tbl>
    <w:p w14:paraId="118F55CE" w14:textId="77777777" w:rsidR="00BE1A62" w:rsidRPr="00182B82" w:rsidRDefault="00BE1A62" w:rsidP="006072E0">
      <w:pPr>
        <w:pStyle w:val="1"/>
        <w:jc w:val="center"/>
        <w:rPr>
          <w:sz w:val="28"/>
          <w:szCs w:val="28"/>
        </w:rPr>
      </w:pPr>
    </w:p>
    <w:p w14:paraId="42DB79D5" w14:textId="77777777" w:rsidR="006150C8" w:rsidRPr="007056C4" w:rsidRDefault="006150C8" w:rsidP="006150C8">
      <w:pPr>
        <w:jc w:val="center"/>
        <w:rPr>
          <w:b/>
          <w:bCs/>
          <w:sz w:val="28"/>
          <w:szCs w:val="28"/>
        </w:rPr>
      </w:pPr>
      <w:r w:rsidRPr="007056C4">
        <w:rPr>
          <w:b/>
          <w:bCs/>
          <w:sz w:val="28"/>
          <w:szCs w:val="28"/>
        </w:rPr>
        <w:t>Программа</w:t>
      </w:r>
    </w:p>
    <w:p w14:paraId="78DDAA7B" w14:textId="2F82CC08" w:rsidR="00164FAD" w:rsidRPr="007056C4" w:rsidRDefault="006150C8" w:rsidP="006150C8">
      <w:pPr>
        <w:jc w:val="center"/>
        <w:rPr>
          <w:b/>
          <w:bCs/>
          <w:sz w:val="28"/>
          <w:szCs w:val="28"/>
        </w:rPr>
      </w:pPr>
      <w:r w:rsidRPr="007056C4">
        <w:rPr>
          <w:b/>
          <w:bCs/>
          <w:sz w:val="28"/>
          <w:szCs w:val="28"/>
        </w:rPr>
        <w:t>по оптимизации расходов бюджета Тенькинского городского округа на 2021 - 2023 годы</w:t>
      </w:r>
    </w:p>
    <w:p w14:paraId="47DA2124" w14:textId="77777777" w:rsidR="007056C4" w:rsidRDefault="007056C4" w:rsidP="006150C8">
      <w:pPr>
        <w:jc w:val="center"/>
        <w:rPr>
          <w:sz w:val="28"/>
          <w:szCs w:val="28"/>
        </w:rPr>
      </w:pPr>
    </w:p>
    <w:tbl>
      <w:tblPr>
        <w:tblW w:w="151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2835"/>
        <w:gridCol w:w="1503"/>
        <w:gridCol w:w="2120"/>
        <w:gridCol w:w="1276"/>
        <w:gridCol w:w="872"/>
        <w:gridCol w:w="850"/>
        <w:gridCol w:w="850"/>
      </w:tblGrid>
      <w:tr w:rsidR="006150C8" w:rsidRPr="006150C8" w14:paraId="50E4B1E6" w14:textId="77777777" w:rsidTr="00841EBC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232C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6150C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3DCF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D430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12CD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0DD9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Целевой показатель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33B3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202DE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Значение целевого показателя</w:t>
            </w:r>
          </w:p>
        </w:tc>
      </w:tr>
      <w:tr w:rsidR="006150C8" w:rsidRPr="006150C8" w14:paraId="47F02B55" w14:textId="77777777" w:rsidTr="00841EB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A7AF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CA53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C5C4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D488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478F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375A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61F1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4A45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70C50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</w:tr>
      <w:tr w:rsidR="006150C8" w:rsidRPr="006150C8" w14:paraId="415F52F6" w14:textId="77777777" w:rsidTr="00841E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46A6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484A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0DA1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D605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5350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E134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6A1F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061E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5AB75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6150C8" w:rsidRPr="006150C8" w14:paraId="11E876A0" w14:textId="77777777" w:rsidTr="00841E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8EB3" w14:textId="77777777" w:rsidR="006150C8" w:rsidRPr="00841EBC" w:rsidRDefault="00841EBC" w:rsidP="00841EBC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EB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08A6" w14:textId="77777777" w:rsidR="006150C8" w:rsidRPr="006150C8" w:rsidRDefault="006150C8" w:rsidP="006150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  <w:t>Меры по оптимизации расходов</w:t>
            </w:r>
            <w:r w:rsidR="00841EBC"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  <w:t>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94CE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9998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58AD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B373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0B02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92976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150C8" w:rsidRPr="006150C8" w14:paraId="147178CF" w14:textId="77777777" w:rsidTr="00841E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9B0A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89FA" w14:textId="77777777" w:rsidR="006150C8" w:rsidRPr="006150C8" w:rsidRDefault="006150C8" w:rsidP="006150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мероприятий по отмене с 01 января 2021 года установленных органами местного самоуправления Тенькинского городского округа расходных обязательств, не связанных с решением вопросов, отнесенных </w:t>
            </w:r>
            <w:hyperlink r:id="rId12" w:history="1">
              <w:r w:rsidRPr="006150C8">
                <w:rPr>
                  <w:rStyle w:val="af"/>
                  <w:rFonts w:ascii="Times New Roman" w:hAnsi="Times New Roman"/>
                  <w:color w:val="auto"/>
                  <w:sz w:val="22"/>
                  <w:szCs w:val="22"/>
                </w:rPr>
                <w:t>Конституцией</w:t>
              </w:r>
            </w:hyperlink>
            <w:r w:rsidRPr="006150C8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Федерации, федеральными законами и законами Магаданской области к полномочиям органов местного самоуправления Тенькинского городского округа Магаданской области: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1044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2021 - 2023 </w:t>
            </w:r>
          </w:p>
          <w:p w14:paraId="611DCF60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8B70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бюджетный эффект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214D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6A1A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4D33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26AA0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6150C8" w:rsidRPr="006150C8" w14:paraId="23A5AE14" w14:textId="77777777" w:rsidTr="00841E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5A44" w14:textId="16363630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  <w:r w:rsidR="007056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BDF7" w14:textId="77777777" w:rsidR="006150C8" w:rsidRPr="006150C8" w:rsidRDefault="006150C8" w:rsidP="006150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 xml:space="preserve">выявление и проведение анализа возникновения расходных обязательств, не связанных с решением вопросов, отнесенных </w:t>
            </w:r>
            <w:hyperlink r:id="rId13" w:history="1">
              <w:r w:rsidRPr="006150C8">
                <w:rPr>
                  <w:rStyle w:val="af"/>
                  <w:rFonts w:ascii="Times New Roman" w:hAnsi="Times New Roman"/>
                  <w:color w:val="auto"/>
                  <w:sz w:val="22"/>
                  <w:szCs w:val="22"/>
                </w:rPr>
                <w:t>Конституцией</w:t>
              </w:r>
            </w:hyperlink>
            <w:r w:rsidRPr="006150C8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Федерации, федеральными законами и законами Магаданской области к полномочиям органов местного самоуправления Тенькинского городского округа;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8FB6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органы местного самоуправления Тенькинского городского округа, структурные подразделения администрации Тенькинского городского округа с правом юридического лица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10EF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762B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аналитическая записка с предложениями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2530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8CE9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A4C0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B5F59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6150C8" w:rsidRPr="006150C8" w14:paraId="3128E778" w14:textId="77777777" w:rsidTr="00841E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F974" w14:textId="38C991F9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  <w:r w:rsidR="007056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95DB" w14:textId="77777777" w:rsidR="006150C8" w:rsidRPr="006150C8" w:rsidRDefault="006150C8" w:rsidP="006150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оценки воздействия расходных обязательств, не связанных с решением вопросов, отнесенных </w:t>
            </w:r>
            <w:hyperlink r:id="rId14" w:history="1">
              <w:r w:rsidRPr="006150C8">
                <w:rPr>
                  <w:rStyle w:val="af"/>
                  <w:rFonts w:ascii="Times New Roman" w:hAnsi="Times New Roman"/>
                  <w:color w:val="auto"/>
                  <w:sz w:val="22"/>
                  <w:szCs w:val="22"/>
                </w:rPr>
                <w:t>Конституцией</w:t>
              </w:r>
            </w:hyperlink>
            <w:r w:rsidRPr="006150C8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Федерации, федеральными законами и законами </w:t>
            </w:r>
            <w:r w:rsidRPr="006150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Магаданской области к полномочиям органов местного самоуправления Тенькинского городского округа, на социально-экономическую ситуацию в Тенькинском городском округе;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CDAC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органы местного самоуправления Тенькинского городского округа, структурные подразделения </w:t>
            </w:r>
            <w:r w:rsidRPr="006150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администрации Тенькинского городского округа с правом юридического лица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1487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5F1A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аналитическая записка с предложениями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3D0A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853F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88D8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AA0D5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6150C8" w:rsidRPr="006150C8" w14:paraId="09DDD404" w14:textId="77777777" w:rsidTr="00841E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A324" w14:textId="27F1E2B0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  <w:r w:rsidR="007056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4690" w14:textId="77777777" w:rsidR="006150C8" w:rsidRPr="006150C8" w:rsidRDefault="006150C8" w:rsidP="006150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решения о целесообразности отнесения расходных обязательств к обязательствам, не связанных с решением вопросов, отнесенных </w:t>
            </w:r>
            <w:hyperlink r:id="rId15" w:history="1">
              <w:r w:rsidRPr="006150C8">
                <w:rPr>
                  <w:rStyle w:val="af"/>
                  <w:rFonts w:ascii="Times New Roman" w:hAnsi="Times New Roman"/>
                  <w:color w:val="auto"/>
                  <w:sz w:val="22"/>
                  <w:szCs w:val="22"/>
                </w:rPr>
                <w:t>Конституцией</w:t>
              </w:r>
            </w:hyperlink>
            <w:r w:rsidRPr="006150C8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Федерации, федеральными законами и законами Магаданской области к полномочиям органов местного самоуправления Тенькинского городского округа;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DBC7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органы местного самоуправления Тенькинского городского округа, структурные подразделения администрации Тенькинского городского округа с правом юридического лица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367E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210A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аналитическая записка с предложениями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6F59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9228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E6CB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EC08E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6150C8" w:rsidRPr="006150C8" w14:paraId="6710D2D0" w14:textId="77777777" w:rsidTr="00841E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5B6C" w14:textId="05923CA1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  <w:r w:rsidR="007056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FA08" w14:textId="77777777" w:rsidR="006150C8" w:rsidRPr="006150C8" w:rsidRDefault="006150C8" w:rsidP="006150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 xml:space="preserve">введение запрета на принятие новых расходных обязательств, не связанных с решением вопросов, отнесенных </w:t>
            </w:r>
            <w:hyperlink r:id="rId16" w:history="1">
              <w:r w:rsidRPr="006150C8">
                <w:rPr>
                  <w:rStyle w:val="af"/>
                  <w:rFonts w:ascii="Times New Roman" w:hAnsi="Times New Roman"/>
                  <w:color w:val="auto"/>
                  <w:sz w:val="22"/>
                  <w:szCs w:val="22"/>
                </w:rPr>
                <w:t>Конституцией</w:t>
              </w:r>
            </w:hyperlink>
            <w:r w:rsidRPr="006150C8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Федерации, федеральными законами и законами Магаданской области к полномочиям органов местного самоуправления Тенькинского городского округа;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B66E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органы местного самоуправления Тенькинского городского округа, структурные подразделения администрации Тенькинского городского округа с правом юридического лица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9CA2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2021 - 2023 годы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EAAA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проект постановления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4051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44FB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3E0E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97601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6150C8" w:rsidRPr="006150C8" w14:paraId="79DCF13A" w14:textId="77777777" w:rsidTr="00841E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5639" w14:textId="562C92ED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  <w:r w:rsidR="007056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8853" w14:textId="77777777" w:rsidR="006150C8" w:rsidRPr="006150C8" w:rsidRDefault="006150C8" w:rsidP="006150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проектов нормативных правовых актов Тенькинского городского округа (в случае необходимости), направленных на реализацию мероприятий по отмене расходных обязательств, не связанных с решением вопросов, отнесенных </w:t>
            </w:r>
            <w:hyperlink r:id="rId17" w:history="1">
              <w:r w:rsidRPr="006150C8">
                <w:rPr>
                  <w:rStyle w:val="af"/>
                  <w:rFonts w:ascii="Times New Roman" w:hAnsi="Times New Roman"/>
                  <w:color w:val="auto"/>
                  <w:sz w:val="22"/>
                  <w:szCs w:val="22"/>
                </w:rPr>
                <w:t>Конституцией</w:t>
              </w:r>
            </w:hyperlink>
            <w:r w:rsidRPr="006150C8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Федерации, федеральными законами и законами Магаданской области к полномочиям органов местного самоуправления Тенькинского городского округа;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93CC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органы местного самоуправления Тенькинского городского округа, структурные подразделения администрации Тенькинского городского округа с правом юридического лица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C310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до 01 декабря 2021 года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215D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подготовка проектов нормативных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E3D9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C75C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F1DC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44BCF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6150C8" w:rsidRPr="006150C8" w14:paraId="09827E97" w14:textId="77777777" w:rsidTr="00841E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44A5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4130" w14:textId="77777777" w:rsidR="006150C8" w:rsidRPr="006150C8" w:rsidRDefault="006150C8" w:rsidP="006150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В сфере муниципальных закупок: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A0B7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2A86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50AA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66E5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308F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2E832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150C8" w:rsidRPr="006150C8" w14:paraId="24ADF3B3" w14:textId="77777777" w:rsidTr="00841E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11B6" w14:textId="070D6EE9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7056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6F6D" w14:textId="77777777" w:rsidR="006150C8" w:rsidRPr="006150C8" w:rsidRDefault="006150C8" w:rsidP="00841EB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</w:t>
            </w:r>
            <w:r w:rsidRPr="006150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муниципальных закупок за счет привлечения конкурентных организаций в соответствии с </w:t>
            </w:r>
            <w:hyperlink r:id="rId18" w:history="1">
              <w:r w:rsidRPr="006150C8">
                <w:rPr>
                  <w:rStyle w:val="af"/>
                  <w:rFonts w:ascii="Times New Roman" w:hAnsi="Times New Roman"/>
                  <w:color w:val="auto"/>
                  <w:sz w:val="22"/>
                  <w:szCs w:val="22"/>
                </w:rPr>
                <w:t>Федеральным законом</w:t>
              </w:r>
            </w:hyperlink>
            <w:r w:rsidRPr="006150C8">
              <w:rPr>
                <w:rFonts w:ascii="Times New Roman" w:hAnsi="Times New Roman" w:cs="Times New Roman"/>
                <w:sz w:val="22"/>
                <w:szCs w:val="22"/>
              </w:rPr>
              <w:t xml:space="preserve"> от 05 апреля 2013 </w:t>
            </w:r>
            <w:r w:rsidR="00841EBC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 xml:space="preserve"> 44-ФЗ </w:t>
            </w:r>
            <w:r w:rsidR="00841EBC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841EB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 xml:space="preserve"> и централизации закупочных процедур;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6943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органы местного </w:t>
            </w:r>
            <w:r w:rsidRPr="006150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самоуправления Тенькинского городского округа, структурные подразделения администрации Тенькинского городского округа с правом юридического лица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FFCF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2021 - 2023 </w:t>
            </w:r>
          </w:p>
          <w:p w14:paraId="6696AB8C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03BC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бюджетный эффект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1006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9005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E17E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B51CC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6150C8" w:rsidRPr="006150C8" w14:paraId="699D74F5" w14:textId="77777777" w:rsidTr="00841E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F152" w14:textId="296487D5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  <w:r w:rsidR="007056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A1B7" w14:textId="77777777" w:rsidR="006150C8" w:rsidRPr="006150C8" w:rsidRDefault="006150C8" w:rsidP="006150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осуществление претензионной работы в случае нарушения поставщиком (подрядчиком) условий муниципальных контрактов;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DBE6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органы местного самоуправления Тенькинского городского округа, структурные подразделения администрации Тенькинского городского округа с правом юридического лица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C80B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2021 - 2023 </w:t>
            </w:r>
          </w:p>
          <w:p w14:paraId="19271E66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F5B7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бюджетный эффект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2BF9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B5AA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1C2B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E5632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6150C8" w:rsidRPr="006150C8" w14:paraId="3748ED83" w14:textId="77777777" w:rsidTr="00841E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CF11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A6E1" w14:textId="77777777" w:rsidR="006150C8" w:rsidRPr="006150C8" w:rsidRDefault="006150C8" w:rsidP="00841EB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Муниципальная служба: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C834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2ACA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4E30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7A3A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E767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81637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50C8" w:rsidRPr="006150C8" w14:paraId="434AB2F4" w14:textId="77777777" w:rsidTr="00841E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7C0B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6BB1" w14:textId="77777777" w:rsidR="006150C8" w:rsidRPr="006150C8" w:rsidRDefault="006150C8" w:rsidP="006150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оптимизация расходов на материальное обеспечение органов местного самоуправления Тенькинского городского округа, структурных подразделений администрации Тенькинского городского округа;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39E6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органы местного самоуправления Тенькинского городского округа, структурные подразделения администрации Тенькинского городского округа с правом юридического лица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E2CE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2021 - 2023 </w:t>
            </w:r>
          </w:p>
          <w:p w14:paraId="6FA9BFCA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A91C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бюджетный эффект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7368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4DA0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BBBB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FCF25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6150C8" w:rsidRPr="006150C8" w14:paraId="238F74B3" w14:textId="77777777" w:rsidTr="00841E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25CA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867C" w14:textId="77777777" w:rsidR="006150C8" w:rsidRPr="006150C8" w:rsidRDefault="006150C8" w:rsidP="006150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выведение непрофильных специалистов из органов местного самоуправления Тенькинского городского округа, структурных подразделений администрации Тенькинского городского округа;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FD30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органы местного самоуправления Тенькинского городского округа, структурные подразделения администрации Тенькинского городского округа с правом юридического лица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18D8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2021 - 2023 </w:t>
            </w:r>
          </w:p>
          <w:p w14:paraId="6864DA5A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9E45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оптимизация численности муниципальных 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5BEF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D9BC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D6C9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DE6E4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6150C8" w:rsidRPr="006150C8" w14:paraId="414D7268" w14:textId="77777777" w:rsidTr="00841E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AF86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7FDF" w14:textId="77777777" w:rsidR="006150C8" w:rsidRPr="006150C8" w:rsidRDefault="006150C8" w:rsidP="006150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передача неспецифичных функций органов местного самоуправления подведомственным учреждениям с соответствующим перераспределением бюджетных ассигнований;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5FD5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органы местного самоуправления Тенькинского городского округа, структурные подразделения администрации Тенькинского городского округа с правом юридического лица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55B5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2021 - 2023 </w:t>
            </w:r>
          </w:p>
          <w:p w14:paraId="346DC6D0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ED08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оптимизация численности муниципальных служащих, уменьшение расходов на содержание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3314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8B1E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B353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B3E30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6150C8" w:rsidRPr="006150C8" w14:paraId="74A7CC08" w14:textId="77777777" w:rsidTr="00841E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D7BF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9DAB" w14:textId="77777777" w:rsidR="006150C8" w:rsidRPr="006150C8" w:rsidRDefault="006150C8" w:rsidP="006150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соблюдение установленных Министерством финансов Магаданской области нормативов расходов на содержание органов местного самоуправления Тенькинского городского округа и нормативов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 Тенькинского городского округа;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7672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органы местного самоуправления Тенькинского городского округа, структурные подразделения администрации Тенькинского городского округа с правом юридического лица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DEA2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2021 - 2023 </w:t>
            </w:r>
          </w:p>
          <w:p w14:paraId="0989EA5C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887E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соблюдение нормативов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FEAC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EF77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800B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621B5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6150C8" w:rsidRPr="006150C8" w14:paraId="60733F6E" w14:textId="77777777" w:rsidTr="00841E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4059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8766" w14:textId="77777777" w:rsidR="006150C8" w:rsidRPr="006150C8" w:rsidRDefault="006150C8" w:rsidP="006150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установление запрета на увеличение численности муниципальных служащих Тенькинского городского округа, за исключением случаев увеличения численности работников, связанного с наделением органов местного самоуправления новыми государственными полномочиями Магаданской области и (или) перераспределением полномочий между органами государственной власти Российской Федерации, органами государственной власти Магаданской области и органами местного самоуправления;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3190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органы местного самоуправления Тенькинского городского округа, структурные подразделения администрации Тенькинского городского округа с правом юридического лица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5587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2021 - 2023 </w:t>
            </w:r>
          </w:p>
          <w:p w14:paraId="3E2EEB51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6303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соблюдение запрета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22BC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6C6D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5B42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3954C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6150C8" w:rsidRPr="006150C8" w14:paraId="7FC4A95C" w14:textId="77777777" w:rsidTr="00841E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375E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E898" w14:textId="77777777" w:rsidR="006150C8" w:rsidRPr="006150C8" w:rsidRDefault="006150C8" w:rsidP="006150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Муниципальные казенные и бюджетные учреждения: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C1B8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9A04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740D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0670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F039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18629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50C8" w:rsidRPr="006150C8" w14:paraId="67ED83A3" w14:textId="77777777" w:rsidTr="00841E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1FCA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5B7B" w14:textId="77777777" w:rsidR="006150C8" w:rsidRPr="006150C8" w:rsidRDefault="006150C8" w:rsidP="006150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проведение анализа доли административно-управленческого персонала в учреждениях;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4205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органы местного самоуправления Тенькинского городского округа, структурные подразделения администрации Тенькинского городского округа с правом юридического лица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8677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ежегодно до 01 декабря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7C78" w14:textId="77777777" w:rsidR="006150C8" w:rsidRPr="006150C8" w:rsidRDefault="00841EBC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6150C8" w:rsidRPr="006150C8">
              <w:rPr>
                <w:rFonts w:ascii="Times New Roman" w:hAnsi="Times New Roman" w:cs="Times New Roman"/>
                <w:sz w:val="22"/>
                <w:szCs w:val="22"/>
              </w:rPr>
              <w:t>одготовка аналитической записки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B72C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F9F1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4CB3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220B5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6150C8" w:rsidRPr="006150C8" w14:paraId="592D4CDF" w14:textId="77777777" w:rsidTr="00841EBC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F3C9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2B41" w14:textId="77777777" w:rsidR="006150C8" w:rsidRPr="006150C8" w:rsidRDefault="006150C8" w:rsidP="006150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сокращение штатной численности работников учреждений, в том числе за счет сокращения административно-управленческого и вспомогательного персонала и (или) оптимизации нагрузки на основной персонал, включая снижение численности внешних совместителей и перераспределение выполняемых ими функций на работников списочного состава указанных учреждений;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3028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органы местного самоуправления Тенькинского городского округа, структурные подразделения администрации Тенькинского городского округа с правом юридического лица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5CAD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2021 - 2023 </w:t>
            </w:r>
          </w:p>
          <w:p w14:paraId="3164334A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5A93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подготовка аналитической записки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9830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3ABC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1B36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0A317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6150C8" w:rsidRPr="006150C8" w14:paraId="2543123D" w14:textId="77777777" w:rsidTr="00841EB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E499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A1DE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84C9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E346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AD27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бюджетный эффект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77E6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9E60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B154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99EEF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50C8" w:rsidRPr="006150C8" w14:paraId="76BDA30F" w14:textId="77777777" w:rsidTr="00841EBC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78B7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D40D" w14:textId="77777777" w:rsidR="006150C8" w:rsidRPr="006150C8" w:rsidRDefault="006150C8" w:rsidP="006150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установление стимулирующих выплат работникам и руководителям бюджетных, казенных учреждений только с учетом показателей эффективности деятельности учреждений и работников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F32D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органы местного самоуправления Тенькинского городского округа, структурные подразделения администрации Тенькинского городского округа с правом юридического лица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FA3C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B76D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соблюдение порядка стимулирования руководителей учреждений и 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8C2B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109B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F2FC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47DDF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6150C8" w:rsidRPr="006150C8" w14:paraId="182384DF" w14:textId="77777777" w:rsidTr="00841EB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687D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6EF0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9366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A253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FDC7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9AE7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6111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9827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0D4E1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50C8" w:rsidRPr="006150C8" w14:paraId="416B0511" w14:textId="77777777" w:rsidTr="00841EBC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1D47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0475" w14:textId="77777777" w:rsidR="006150C8" w:rsidRPr="006150C8" w:rsidRDefault="006150C8" w:rsidP="006150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проведение анализа расходов на оплату коммунальных услуг бюджетными и казенными учреждениями в целях недопущения превышения установленных лимитов их потребления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EA45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Комитет экономики и стратегического развития территории администрации Тенькинского городского округа, главные распорядители бюджетных средств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5D51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2021 - 2023 </w:t>
            </w:r>
          </w:p>
          <w:p w14:paraId="05ACB6D5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CB04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Соблюдение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36C9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B128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3A33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79B3B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6150C8" w:rsidRPr="006150C8" w14:paraId="5070C8AE" w14:textId="77777777" w:rsidTr="00841EB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46D3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EAD6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F9F3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8975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57D3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F91E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C7F7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474A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4C5AF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50C8" w:rsidRPr="006150C8" w14:paraId="3CCA3B70" w14:textId="77777777" w:rsidTr="00841EBC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89AA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F90D" w14:textId="77777777" w:rsidR="006150C8" w:rsidRPr="006150C8" w:rsidRDefault="006150C8" w:rsidP="006150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 xml:space="preserve">централизация учета и отчетности в </w:t>
            </w:r>
            <w:r w:rsidRPr="006150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органах местного самоуправления и муниципальных учреждениях, создание единой централизованной информационной системы учета и отчетности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4DB4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органы местного </w:t>
            </w:r>
            <w:r w:rsidRPr="006150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самоуправления Тенькинского городского округа, структурные подразделения администрации Тенькинского городского округа с правом юридического лица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AE08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2021 - 2023 </w:t>
            </w:r>
          </w:p>
          <w:p w14:paraId="2065593A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C442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бюджетный эффект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0F0A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BE3C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E834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DD5A7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6150C8" w:rsidRPr="006150C8" w14:paraId="33B765A9" w14:textId="77777777" w:rsidTr="00841EB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1460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74CC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B2B8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F2F2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E6EF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416F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F44D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F18F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FCEA4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50C8" w:rsidRPr="006150C8" w14:paraId="0B6194AC" w14:textId="77777777" w:rsidTr="00841E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D672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2.5.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82EA" w14:textId="77777777" w:rsidR="006150C8" w:rsidRPr="006150C8" w:rsidRDefault="006150C8" w:rsidP="006150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выявление неиспользуемых основных фондов муниципальных учреждений с целью оптимизации затрат на содержание неиспользуемого имущества муниципальных учреждений (реализация (продажа) излишнего, консервация неиспользуемого имущества, включая возможное выделение и последующую сдачу в аренду земельных участков);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515A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муниципальным имуществом администрации Тенькинского городского округа Магаданской области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DDC3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2021 - 2023 </w:t>
            </w:r>
          </w:p>
          <w:p w14:paraId="0FD24341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DE0C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бюджетный эффект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2622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D3E7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E79C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F2956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6150C8" w:rsidRPr="006150C8" w14:paraId="7BB8E288" w14:textId="77777777" w:rsidTr="00841E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4873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2.6.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45F0" w14:textId="77777777" w:rsidR="006150C8" w:rsidRPr="006150C8" w:rsidRDefault="006150C8" w:rsidP="006150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анализ государственных программ Магаданской области с целью включения в них расходных обязательств Тенькинского городского округа для максимального привлечения межбюджетных трансфертов из областного бюджета в бюджет городского округа;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B9B8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органы местного самоуправления Тенькинского городского округа, структурные подразделения администрации Тенькинского городского округа правом юридического лица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7DCB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2021 - 2023 </w:t>
            </w:r>
          </w:p>
          <w:p w14:paraId="798BA631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90A5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бюджетный эффект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0B0B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7DA3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AB7C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882A5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6150C8" w:rsidRPr="006150C8" w14:paraId="0224229C" w14:textId="77777777" w:rsidTr="00841E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7F80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2.7.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5AB2" w14:textId="77777777" w:rsidR="006150C8" w:rsidRPr="006150C8" w:rsidRDefault="006150C8" w:rsidP="006150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Оптимизация оплаты труда в муниципальных бюджетных, автономных и казенных учреждениях: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289F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19F3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7658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B335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DCA8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0227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68C61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50C8" w:rsidRPr="006150C8" w14:paraId="248DB969" w14:textId="77777777" w:rsidTr="00841E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6515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A922" w14:textId="77777777" w:rsidR="006150C8" w:rsidRPr="006150C8" w:rsidRDefault="006150C8" w:rsidP="006150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непревышение</w:t>
            </w:r>
            <w:proofErr w:type="spellEnd"/>
            <w:r w:rsidRPr="006150C8">
              <w:rPr>
                <w:rFonts w:ascii="Times New Roman" w:hAnsi="Times New Roman" w:cs="Times New Roman"/>
                <w:sz w:val="22"/>
                <w:szCs w:val="22"/>
              </w:rPr>
              <w:t xml:space="preserve"> значений целевых показателей заработной платы, установленных в планах мероприятий ("дорожных картах") в отраслях социальной сферы, направленных на повышение эффективности образования и культуры, в части использования </w:t>
            </w:r>
            <w:r w:rsidRPr="006150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показателя среднемесячного дохода от трудовой деятельности и обеспечения уровня номинальной заработной платы в среднем по отдельным категориям работников бюджетной сферы;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20F1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органы местного самоуправления Тенькинского городского округа, структурные подразделения администрации Тенькинского городского </w:t>
            </w:r>
            <w:r w:rsidRPr="006150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округа с правом юридического лица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A21A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2021 - 2023 </w:t>
            </w:r>
          </w:p>
          <w:p w14:paraId="317AB682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64D4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соблюдение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FD6B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DAFF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3C7C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91E57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6150C8" w:rsidRPr="006150C8" w14:paraId="5BE8330A" w14:textId="77777777" w:rsidTr="00841E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C7C2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5CC8" w14:textId="77777777" w:rsidR="006150C8" w:rsidRPr="006150C8" w:rsidRDefault="006150C8" w:rsidP="006150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соблюдение показателей оптимизации численности работников отдельных категорий бюджетной сферы в соответствии с утвержденными "дорожными картами";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2F82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органы местного самоуправления Тенькинского городского округа, структурные подразделения администрации Тенькинского городского округа с правом юридического лица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79AD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2021 - 2023 </w:t>
            </w:r>
          </w:p>
          <w:p w14:paraId="1AD5A79C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C346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соблюдение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FF5D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6FB2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E27E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1EC05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6150C8" w:rsidRPr="006150C8" w14:paraId="48C714C2" w14:textId="77777777" w:rsidTr="00841E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DB73" w14:textId="77777777" w:rsidR="006150C8" w:rsidRPr="006150C8" w:rsidRDefault="006150C8" w:rsidP="006150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BC4B" w14:textId="77777777" w:rsidR="006150C8" w:rsidRPr="006150C8" w:rsidRDefault="006150C8" w:rsidP="006150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осуществление контроля за уровнем оплаты труда руководителей муниципальных казенных, бюджетных и автономных учреждений в целях соблюдения установленного соотношения средней заработной платы руководителей и средней заработной платы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6A48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органы местного самоуправления Тенькинского городского округа, структурные подразделения администрации Тенькинского городского округа с правом юридического лица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083F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2021 - 2023 </w:t>
            </w:r>
          </w:p>
          <w:p w14:paraId="38444CA7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6E92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соблюдение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B0F4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5948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F46D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2C833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6150C8" w:rsidRPr="006150C8" w14:paraId="4278E081" w14:textId="77777777" w:rsidTr="00841E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3437" w14:textId="77777777" w:rsidR="006150C8" w:rsidRPr="00841EBC" w:rsidRDefault="006150C8" w:rsidP="00841EBC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EB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DE60" w14:textId="77777777" w:rsidR="006150C8" w:rsidRPr="006150C8" w:rsidRDefault="006150C8" w:rsidP="006150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  <w:t>Оптимизация расходов по муниципальному долгу: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CBC9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BFB9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1703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C320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9857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602DF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50C8" w:rsidRPr="006150C8" w14:paraId="2B01515E" w14:textId="77777777" w:rsidTr="00841E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973F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1252" w14:textId="77777777" w:rsidR="006150C8" w:rsidRPr="006150C8" w:rsidRDefault="006150C8" w:rsidP="006150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соблюдения параметров муниципального долга, расходов на обслуживание муниципального долга, дефицита бюджета муниципального образования "Тенькинский городской округ", требованиям </w:t>
            </w:r>
            <w:hyperlink r:id="rId19" w:history="1">
              <w:r w:rsidRPr="006150C8">
                <w:rPr>
                  <w:rStyle w:val="af"/>
                  <w:rFonts w:ascii="Times New Roman" w:hAnsi="Times New Roman"/>
                  <w:color w:val="auto"/>
                  <w:sz w:val="22"/>
                  <w:szCs w:val="22"/>
                </w:rPr>
                <w:t>статей 106</w:t>
              </w:r>
            </w:hyperlink>
            <w:r w:rsidRPr="006150C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0" w:history="1">
              <w:r w:rsidRPr="006150C8">
                <w:rPr>
                  <w:rStyle w:val="af"/>
                  <w:rFonts w:ascii="Times New Roman" w:hAnsi="Times New Roman"/>
                  <w:color w:val="auto"/>
                  <w:sz w:val="22"/>
                  <w:szCs w:val="22"/>
                </w:rPr>
                <w:t>107</w:t>
              </w:r>
            </w:hyperlink>
            <w:r w:rsidRPr="006150C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1" w:history="1">
              <w:r w:rsidRPr="006150C8">
                <w:rPr>
                  <w:rStyle w:val="af"/>
                  <w:rFonts w:ascii="Times New Roman" w:hAnsi="Times New Roman"/>
                  <w:color w:val="auto"/>
                  <w:sz w:val="22"/>
                  <w:szCs w:val="22"/>
                </w:rPr>
                <w:t>111</w:t>
              </w:r>
            </w:hyperlink>
            <w:r w:rsidRPr="006150C8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Бюджетного кодекса Российской Федерации;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A3BD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Комитет финансов администрации Тенькинского городского округа (далее - Комитет финансов)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5C3B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2021 - 2023 </w:t>
            </w:r>
          </w:p>
          <w:p w14:paraId="4AEC23B7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0CFA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соблюдение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C96F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6F68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B894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0F0C4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6150C8" w:rsidRPr="006150C8" w14:paraId="1C421151" w14:textId="77777777" w:rsidTr="00841E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4588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7010" w14:textId="77777777" w:rsidR="006150C8" w:rsidRPr="006150C8" w:rsidRDefault="006150C8" w:rsidP="006150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актуализация данных долговой книги, соблюдение графика погашения кредитов, в целях отсутствия штрафных санкций;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E0D1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Комитет финансов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84F2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2021 - 2023 </w:t>
            </w:r>
          </w:p>
          <w:p w14:paraId="77541BA4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59B6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уменьшение 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9420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76F4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34B3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48A7F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6150C8" w:rsidRPr="006150C8" w14:paraId="7427B7F6" w14:textId="77777777" w:rsidTr="00841E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088C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BE92" w14:textId="77777777" w:rsidR="006150C8" w:rsidRPr="006150C8" w:rsidRDefault="006150C8" w:rsidP="006150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 xml:space="preserve">Привлечение банковских заимствований </w:t>
            </w:r>
            <w:r w:rsidRPr="006150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 выше уровня ключевой ставки Центрального Банка Российской Федерации, увеличенной на 1 процентный пункт, в целях оптимизации расходов на обслуживание муниципального долга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CD78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Комитет финансов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33AF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2021 - 2023 </w:t>
            </w:r>
          </w:p>
          <w:p w14:paraId="0D0C982B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6A0F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оптимизация </w:t>
            </w:r>
            <w:r w:rsidRPr="006150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расходов на 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A362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да/нет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A996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C82C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CE9F2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6150C8" w:rsidRPr="006150C8" w14:paraId="72689A04" w14:textId="77777777" w:rsidTr="00841E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4A69" w14:textId="77777777" w:rsidR="006150C8" w:rsidRPr="00841EBC" w:rsidRDefault="006150C8" w:rsidP="00841EBC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EBC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634D" w14:textId="77777777" w:rsidR="006150C8" w:rsidRPr="006150C8" w:rsidRDefault="006150C8" w:rsidP="006150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Style w:val="ab"/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  <w:t>Меры по сокращению просроченной кредиторской задолженности. Анализ состояния дебиторской задолженности и принятие мер по ее сокращению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73E9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2021 - 2023 </w:t>
            </w:r>
          </w:p>
          <w:p w14:paraId="66D9A40F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BB4D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подготовка аналитической записки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495E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9787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03F6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EE01D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6150C8" w:rsidRPr="006150C8" w14:paraId="379D6B7B" w14:textId="77777777" w:rsidTr="00841E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715B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8B18" w14:textId="77777777" w:rsidR="006150C8" w:rsidRPr="006150C8" w:rsidRDefault="006150C8" w:rsidP="006150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проведение инвентаризации просроченной кредиторской задолженности местных бюджетов, образовавшейся по состоянию на 01 января 2021 года, выявление сумм просроченной кредиторской задолженности, по которым истек срок исковой давности и (или) контрагенты являются недействующими юридическими лицами;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0C28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органы местного самоуправления Тенькинского городского округа, структурные подразделения администрации Тенькинского городского округа с правом юридического лица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3EB6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2021 - 2023 </w:t>
            </w:r>
          </w:p>
          <w:p w14:paraId="49A8A056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E360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подготовка аналитической записки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B56F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622D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461E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0CAB6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6150C8" w:rsidRPr="006150C8" w14:paraId="08782FA9" w14:textId="77777777" w:rsidTr="00841E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0C7A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4.2.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600A" w14:textId="77777777" w:rsidR="006150C8" w:rsidRPr="006150C8" w:rsidRDefault="006150C8" w:rsidP="006150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проведение инвентаризации дебиторской задолженности, оценка ее достоверности, выявление безнадежной к взысканию дебиторской задолженности, организация работы по взысканию дебиторской задолженности;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308E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органы местного самоуправления Тенькинского городского округа, структурные подразделения администрации Тенькинского городского округа с правом юридического лица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9805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2021 - 2023 </w:t>
            </w:r>
          </w:p>
          <w:p w14:paraId="374CC8E4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9AD6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подготовка аналитической записки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CC93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EC29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A2AE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4D97C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6150C8" w:rsidRPr="006150C8" w14:paraId="5C6FDFDD" w14:textId="77777777" w:rsidTr="00841E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100F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4.3.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C2A1" w14:textId="77777777" w:rsidR="006150C8" w:rsidRPr="006150C8" w:rsidRDefault="006150C8" w:rsidP="006150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Обеспечение недопущения роста дебиторской задолженности на конец текущего финансового года относительно отчетного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504A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органы местного самоуправления Тенькинского городского округа, структурные подразделения администрации Тенькинского городского округа с правом юридического лица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EA65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2021 - 2023 </w:t>
            </w:r>
          </w:p>
          <w:p w14:paraId="71FCF16A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6FB7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подготовка аналитической записки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6ADD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80A5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040C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40C7D" w14:textId="77777777" w:rsidR="006150C8" w:rsidRPr="006150C8" w:rsidRDefault="006150C8" w:rsidP="006150C8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50C8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</w:tbl>
    <w:p w14:paraId="4AEC13ED" w14:textId="10BBD025" w:rsidR="001C504C" w:rsidRPr="00182B82" w:rsidRDefault="001C504C" w:rsidP="00F10B26">
      <w:pPr>
        <w:ind w:firstLine="720"/>
        <w:jc w:val="center"/>
        <w:rPr>
          <w:sz w:val="28"/>
          <w:szCs w:val="28"/>
        </w:rPr>
      </w:pPr>
    </w:p>
    <w:sectPr w:rsidR="001C504C" w:rsidRPr="00182B82" w:rsidSect="00F10B26">
      <w:pgSz w:w="16840" w:h="11907" w:orient="landscape" w:code="9"/>
      <w:pgMar w:top="1134" w:right="1134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A5059" w14:textId="77777777" w:rsidR="00C71BD7" w:rsidRDefault="00C71BD7">
      <w:r>
        <w:separator/>
      </w:r>
    </w:p>
  </w:endnote>
  <w:endnote w:type="continuationSeparator" w:id="0">
    <w:p w14:paraId="39E68343" w14:textId="77777777" w:rsidR="00C71BD7" w:rsidRDefault="00C7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74136" w14:textId="77777777" w:rsidR="00C71BD7" w:rsidRDefault="00C71BD7">
      <w:r>
        <w:separator/>
      </w:r>
    </w:p>
  </w:footnote>
  <w:footnote w:type="continuationSeparator" w:id="0">
    <w:p w14:paraId="306E2D55" w14:textId="77777777" w:rsidR="00C71BD7" w:rsidRDefault="00C71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2E748" w14:textId="77777777" w:rsidR="006150C8" w:rsidRDefault="006150C8" w:rsidP="00C1153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C9FA627" w14:textId="77777777" w:rsidR="006150C8" w:rsidRDefault="006150C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06359531"/>
      <w:docPartObj>
        <w:docPartGallery w:val="Page Numbers (Top of Page)"/>
        <w:docPartUnique/>
      </w:docPartObj>
    </w:sdtPr>
    <w:sdtContent>
      <w:p w14:paraId="7E1A47FC" w14:textId="68094887" w:rsidR="00F10B26" w:rsidRDefault="00F10B2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4C0D3C" w14:textId="77777777" w:rsidR="006150C8" w:rsidRDefault="006150C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CABB0" w14:textId="6807D34F" w:rsidR="00F10B26" w:rsidRDefault="00F10B26">
    <w:pPr>
      <w:pStyle w:val="a8"/>
      <w:jc w:val="center"/>
    </w:pPr>
  </w:p>
  <w:p w14:paraId="1A772F37" w14:textId="77777777" w:rsidR="007056C4" w:rsidRDefault="007056C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230B3A"/>
    <w:multiLevelType w:val="hybridMultilevel"/>
    <w:tmpl w:val="E368CB32"/>
    <w:lvl w:ilvl="0" w:tplc="9C62D8C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7D5F0A84"/>
    <w:multiLevelType w:val="singleLevel"/>
    <w:tmpl w:val="22E29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4C6"/>
    <w:rsid w:val="00000D4B"/>
    <w:rsid w:val="00014361"/>
    <w:rsid w:val="0002346A"/>
    <w:rsid w:val="00035068"/>
    <w:rsid w:val="00041D51"/>
    <w:rsid w:val="00075E7F"/>
    <w:rsid w:val="0008430D"/>
    <w:rsid w:val="000868F3"/>
    <w:rsid w:val="000B1C8F"/>
    <w:rsid w:val="000D013A"/>
    <w:rsid w:val="000D096A"/>
    <w:rsid w:val="000F2804"/>
    <w:rsid w:val="00101F3F"/>
    <w:rsid w:val="001100A3"/>
    <w:rsid w:val="0012168A"/>
    <w:rsid w:val="00157AA8"/>
    <w:rsid w:val="00162B0A"/>
    <w:rsid w:val="00164FAD"/>
    <w:rsid w:val="00182B82"/>
    <w:rsid w:val="001901BB"/>
    <w:rsid w:val="001C504C"/>
    <w:rsid w:val="001D54C6"/>
    <w:rsid w:val="001E6B3C"/>
    <w:rsid w:val="001F0BE0"/>
    <w:rsid w:val="00205E7F"/>
    <w:rsid w:val="00210344"/>
    <w:rsid w:val="00214439"/>
    <w:rsid w:val="00223057"/>
    <w:rsid w:val="00223778"/>
    <w:rsid w:val="002311D3"/>
    <w:rsid w:val="00233A31"/>
    <w:rsid w:val="00233D03"/>
    <w:rsid w:val="0023504F"/>
    <w:rsid w:val="0023789F"/>
    <w:rsid w:val="00257B6C"/>
    <w:rsid w:val="002715CD"/>
    <w:rsid w:val="002729AA"/>
    <w:rsid w:val="0027678B"/>
    <w:rsid w:val="00277DC5"/>
    <w:rsid w:val="00283408"/>
    <w:rsid w:val="002B0BB1"/>
    <w:rsid w:val="002B39BE"/>
    <w:rsid w:val="002C0E9A"/>
    <w:rsid w:val="002C1E7A"/>
    <w:rsid w:val="002E2145"/>
    <w:rsid w:val="00351A4E"/>
    <w:rsid w:val="00357BAF"/>
    <w:rsid w:val="00370D79"/>
    <w:rsid w:val="00377381"/>
    <w:rsid w:val="003A5AAD"/>
    <w:rsid w:val="003A6239"/>
    <w:rsid w:val="003B01C2"/>
    <w:rsid w:val="003C61A7"/>
    <w:rsid w:val="003D5D1D"/>
    <w:rsid w:val="003E5AE5"/>
    <w:rsid w:val="003E600D"/>
    <w:rsid w:val="00405B89"/>
    <w:rsid w:val="00442810"/>
    <w:rsid w:val="0044422A"/>
    <w:rsid w:val="004550FB"/>
    <w:rsid w:val="004564F3"/>
    <w:rsid w:val="00467145"/>
    <w:rsid w:val="00483231"/>
    <w:rsid w:val="00484081"/>
    <w:rsid w:val="004A4D17"/>
    <w:rsid w:val="004C3031"/>
    <w:rsid w:val="004E5974"/>
    <w:rsid w:val="00526DBE"/>
    <w:rsid w:val="00537109"/>
    <w:rsid w:val="00570D5B"/>
    <w:rsid w:val="005711FB"/>
    <w:rsid w:val="00573280"/>
    <w:rsid w:val="0057341A"/>
    <w:rsid w:val="00580A22"/>
    <w:rsid w:val="00581966"/>
    <w:rsid w:val="005C3503"/>
    <w:rsid w:val="005D01B5"/>
    <w:rsid w:val="005F3298"/>
    <w:rsid w:val="005F3972"/>
    <w:rsid w:val="006072E0"/>
    <w:rsid w:val="006150C8"/>
    <w:rsid w:val="00651592"/>
    <w:rsid w:val="00652F8E"/>
    <w:rsid w:val="006639F6"/>
    <w:rsid w:val="006807E0"/>
    <w:rsid w:val="00694C51"/>
    <w:rsid w:val="00695909"/>
    <w:rsid w:val="00697ED7"/>
    <w:rsid w:val="006A533C"/>
    <w:rsid w:val="006C0076"/>
    <w:rsid w:val="006C1643"/>
    <w:rsid w:val="006C280E"/>
    <w:rsid w:val="006D2B12"/>
    <w:rsid w:val="006D308E"/>
    <w:rsid w:val="006E748A"/>
    <w:rsid w:val="007056C4"/>
    <w:rsid w:val="00765F71"/>
    <w:rsid w:val="00774D32"/>
    <w:rsid w:val="00785A02"/>
    <w:rsid w:val="00785CCA"/>
    <w:rsid w:val="007B291D"/>
    <w:rsid w:val="007C1004"/>
    <w:rsid w:val="007F6195"/>
    <w:rsid w:val="00802EFB"/>
    <w:rsid w:val="00824A10"/>
    <w:rsid w:val="00831230"/>
    <w:rsid w:val="00841EBC"/>
    <w:rsid w:val="008535E4"/>
    <w:rsid w:val="00871BE3"/>
    <w:rsid w:val="00876CB1"/>
    <w:rsid w:val="008C4223"/>
    <w:rsid w:val="008D3356"/>
    <w:rsid w:val="008D78C6"/>
    <w:rsid w:val="008E698C"/>
    <w:rsid w:val="008E77CD"/>
    <w:rsid w:val="008F3766"/>
    <w:rsid w:val="00911B3E"/>
    <w:rsid w:val="009240F8"/>
    <w:rsid w:val="009417E2"/>
    <w:rsid w:val="00954583"/>
    <w:rsid w:val="009809BA"/>
    <w:rsid w:val="0098752D"/>
    <w:rsid w:val="00987985"/>
    <w:rsid w:val="009978F8"/>
    <w:rsid w:val="009A1146"/>
    <w:rsid w:val="009B3855"/>
    <w:rsid w:val="009B7303"/>
    <w:rsid w:val="009F5913"/>
    <w:rsid w:val="00A256B3"/>
    <w:rsid w:val="00A53F5D"/>
    <w:rsid w:val="00A65A9B"/>
    <w:rsid w:val="00A74169"/>
    <w:rsid w:val="00AB6F7A"/>
    <w:rsid w:val="00AC08C5"/>
    <w:rsid w:val="00AD0339"/>
    <w:rsid w:val="00AF7BBF"/>
    <w:rsid w:val="00B12D04"/>
    <w:rsid w:val="00B21951"/>
    <w:rsid w:val="00B231A6"/>
    <w:rsid w:val="00B367A5"/>
    <w:rsid w:val="00B375D4"/>
    <w:rsid w:val="00B53CF1"/>
    <w:rsid w:val="00B57264"/>
    <w:rsid w:val="00B77DE3"/>
    <w:rsid w:val="00BC5EBA"/>
    <w:rsid w:val="00BD288A"/>
    <w:rsid w:val="00BE1A62"/>
    <w:rsid w:val="00BF1F40"/>
    <w:rsid w:val="00BF554E"/>
    <w:rsid w:val="00BF727E"/>
    <w:rsid w:val="00C11535"/>
    <w:rsid w:val="00C11CFD"/>
    <w:rsid w:val="00C1390B"/>
    <w:rsid w:val="00C2030B"/>
    <w:rsid w:val="00C35A36"/>
    <w:rsid w:val="00C52977"/>
    <w:rsid w:val="00C53B8F"/>
    <w:rsid w:val="00C677E2"/>
    <w:rsid w:val="00C71BD7"/>
    <w:rsid w:val="00C76C43"/>
    <w:rsid w:val="00C84E8A"/>
    <w:rsid w:val="00CC128E"/>
    <w:rsid w:val="00CF456A"/>
    <w:rsid w:val="00D07128"/>
    <w:rsid w:val="00D2156F"/>
    <w:rsid w:val="00D32AAB"/>
    <w:rsid w:val="00D43C8A"/>
    <w:rsid w:val="00D56A36"/>
    <w:rsid w:val="00D70A6A"/>
    <w:rsid w:val="00D73DA9"/>
    <w:rsid w:val="00D815B0"/>
    <w:rsid w:val="00D94095"/>
    <w:rsid w:val="00D959CD"/>
    <w:rsid w:val="00D97BB6"/>
    <w:rsid w:val="00DA3FDD"/>
    <w:rsid w:val="00DB739C"/>
    <w:rsid w:val="00DD7681"/>
    <w:rsid w:val="00DE7125"/>
    <w:rsid w:val="00DF107C"/>
    <w:rsid w:val="00E00FCF"/>
    <w:rsid w:val="00E1045C"/>
    <w:rsid w:val="00E10F38"/>
    <w:rsid w:val="00E2456E"/>
    <w:rsid w:val="00E321A8"/>
    <w:rsid w:val="00E40D28"/>
    <w:rsid w:val="00E44EB0"/>
    <w:rsid w:val="00E56E03"/>
    <w:rsid w:val="00E83047"/>
    <w:rsid w:val="00E841F1"/>
    <w:rsid w:val="00EA39D2"/>
    <w:rsid w:val="00EA66EB"/>
    <w:rsid w:val="00EC0F6D"/>
    <w:rsid w:val="00F04660"/>
    <w:rsid w:val="00F0597B"/>
    <w:rsid w:val="00F06127"/>
    <w:rsid w:val="00F10B26"/>
    <w:rsid w:val="00F42464"/>
    <w:rsid w:val="00F43D40"/>
    <w:rsid w:val="00F52D21"/>
    <w:rsid w:val="00F52EA7"/>
    <w:rsid w:val="00F67269"/>
    <w:rsid w:val="00F85BDC"/>
    <w:rsid w:val="00F9395B"/>
    <w:rsid w:val="00F93C9D"/>
    <w:rsid w:val="00FC7D29"/>
    <w:rsid w:val="00FE54C8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6326F"/>
  <w15:docId w15:val="{8F8C06D7-5376-4DBC-9247-530D2C41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567"/>
      <w:jc w:val="both"/>
    </w:pPr>
    <w:rPr>
      <w:sz w:val="24"/>
    </w:rPr>
  </w:style>
  <w:style w:type="table" w:styleId="a5">
    <w:name w:val="Table Grid"/>
    <w:basedOn w:val="a1"/>
    <w:rsid w:val="001D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52F8E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E7125"/>
    <w:pPr>
      <w:spacing w:after="120" w:line="480" w:lineRule="auto"/>
    </w:pPr>
  </w:style>
  <w:style w:type="paragraph" w:styleId="a7">
    <w:name w:val="footer"/>
    <w:basedOn w:val="a"/>
    <w:rsid w:val="00876CB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8E77C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E77CD"/>
  </w:style>
  <w:style w:type="paragraph" w:customStyle="1" w:styleId="10">
    <w:name w:val="Знак1 Знак Знак Знак"/>
    <w:basedOn w:val="a"/>
    <w:rsid w:val="00954583"/>
    <w:rPr>
      <w:rFonts w:ascii="Verdana" w:hAnsi="Verdana" w:cs="Verdana"/>
      <w:lang w:val="en-US" w:eastAsia="en-US"/>
    </w:rPr>
  </w:style>
  <w:style w:type="character" w:customStyle="1" w:styleId="ab">
    <w:name w:val="Цветовое выделение"/>
    <w:uiPriority w:val="99"/>
    <w:rsid w:val="006072E0"/>
    <w:rPr>
      <w:b/>
      <w:color w:val="000080"/>
    </w:rPr>
  </w:style>
  <w:style w:type="paragraph" w:styleId="ac">
    <w:name w:val="No Spacing"/>
    <w:qFormat/>
    <w:rsid w:val="006072E0"/>
    <w:rPr>
      <w:rFonts w:ascii="Calibri" w:hAnsi="Calibri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rsid w:val="0008430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0843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Гипертекстовая ссылка"/>
    <w:basedOn w:val="ab"/>
    <w:uiPriority w:val="99"/>
    <w:rsid w:val="006150C8"/>
    <w:rPr>
      <w:rFonts w:cs="Times New Roman"/>
      <w:b w:val="0"/>
      <w:color w:val="106BBE"/>
    </w:rPr>
  </w:style>
  <w:style w:type="character" w:customStyle="1" w:styleId="a9">
    <w:name w:val="Верхний колонтитул Знак"/>
    <w:basedOn w:val="a0"/>
    <w:link w:val="a8"/>
    <w:uiPriority w:val="99"/>
    <w:rsid w:val="00705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11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0003000.0" TargetMode="External"/><Relationship Id="rId18" Type="http://schemas.openxmlformats.org/officeDocument/2006/relationships/hyperlink" Target="garantF1://70253464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12604.111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0003000.0" TargetMode="External"/><Relationship Id="rId17" Type="http://schemas.openxmlformats.org/officeDocument/2006/relationships/hyperlink" Target="garantF1://10003000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03000.0" TargetMode="External"/><Relationship Id="rId20" Type="http://schemas.openxmlformats.org/officeDocument/2006/relationships/hyperlink" Target="garantF1://12012604.10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garantF1://10003000.0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garantF1://12012604.106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10003000.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3D230-2324-4F4E-8D5F-E55B375B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2353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дополнений в распоряжение</vt:lpstr>
    </vt:vector>
  </TitlesOfParts>
  <Company/>
  <LinksUpToDate>false</LinksUpToDate>
  <CharactersWithSpaces>15738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дополнений в распоряжение</dc:title>
  <dc:creator>ФИНО</dc:creator>
  <cp:lastModifiedBy>Екатерина Максимец</cp:lastModifiedBy>
  <cp:revision>4</cp:revision>
  <cp:lastPrinted>2020-07-15T05:43:00Z</cp:lastPrinted>
  <dcterms:created xsi:type="dcterms:W3CDTF">2021-04-05T23:48:00Z</dcterms:created>
  <dcterms:modified xsi:type="dcterms:W3CDTF">2021-04-12T07:59:00Z</dcterms:modified>
</cp:coreProperties>
</file>