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06" w:rsidRPr="00AA5106" w:rsidRDefault="00AA5106" w:rsidP="00AA510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AA5106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9631136" wp14:editId="48982D71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106" w:rsidRPr="00AA5106" w:rsidRDefault="00AA5106" w:rsidP="00AA510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5106" w:rsidRPr="00AA5106" w:rsidRDefault="00AA5106" w:rsidP="00AA510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5106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AA5106" w:rsidRPr="00AA5106" w:rsidRDefault="00AA5106" w:rsidP="00AA510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5106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AA5106" w:rsidRPr="00AA5106" w:rsidRDefault="00AA5106" w:rsidP="00AA510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5106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AA5106" w:rsidRPr="00AA5106" w:rsidRDefault="00AA5106" w:rsidP="00AA51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106" w:rsidRPr="00AA5106" w:rsidRDefault="00AA5106" w:rsidP="00AA51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AA5106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AA5106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AA5106" w:rsidRPr="00AA5106" w:rsidRDefault="00AA5106" w:rsidP="00AA51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5106" w:rsidRPr="00AA5106" w:rsidRDefault="00AA5106" w:rsidP="00AA510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28.10 2020 </w:t>
      </w:r>
      <w:r w:rsidRPr="00AA510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279-па</w:t>
      </w:r>
    </w:p>
    <w:p w:rsidR="00AA5106" w:rsidRPr="00AA5106" w:rsidRDefault="00AA5106" w:rsidP="00AA510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AA5106">
        <w:rPr>
          <w:rFonts w:ascii="Times New Roman" w:hAnsi="Times New Roman" w:cs="Times New Roman"/>
        </w:rPr>
        <w:t xml:space="preserve">                 п. Усть-Омчуг</w:t>
      </w:r>
    </w:p>
    <w:p w:rsidR="00173060" w:rsidRDefault="00173060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5106" w:rsidRDefault="00AA5106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5106" w:rsidRDefault="00AA5106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106">
        <w:rPr>
          <w:rFonts w:ascii="Times New Roman" w:hAnsi="Times New Roman" w:cs="Times New Roman"/>
          <w:sz w:val="28"/>
          <w:szCs w:val="28"/>
        </w:rPr>
        <w:t xml:space="preserve">Об установлении порядка определения корректирующих коэффициентов при расчете арендной платы </w:t>
      </w:r>
    </w:p>
    <w:p w:rsidR="00AA5106" w:rsidRDefault="00AA5106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106">
        <w:rPr>
          <w:rFonts w:ascii="Times New Roman" w:hAnsi="Times New Roman" w:cs="Times New Roman"/>
          <w:sz w:val="28"/>
          <w:szCs w:val="28"/>
        </w:rPr>
        <w:t xml:space="preserve">за земельные участки, государственная собственность </w:t>
      </w:r>
    </w:p>
    <w:p w:rsidR="00AA5106" w:rsidRPr="00B91FC6" w:rsidRDefault="00AA5106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106">
        <w:rPr>
          <w:rFonts w:ascii="Times New Roman" w:hAnsi="Times New Roman" w:cs="Times New Roman"/>
          <w:sz w:val="28"/>
          <w:szCs w:val="28"/>
        </w:rPr>
        <w:t>на которые не разграничена</w:t>
      </w:r>
    </w:p>
    <w:bookmarkEnd w:id="0"/>
    <w:p w:rsidR="00E24093" w:rsidRDefault="00E24093" w:rsidP="00E240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A5106" w:rsidRPr="00E24093" w:rsidRDefault="00AA5106" w:rsidP="00E240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900C4" w:rsidRPr="00F900C4" w:rsidRDefault="00F900C4" w:rsidP="00005D82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900C4">
        <w:rPr>
          <w:rFonts w:ascii="Times New Roman" w:hAnsi="Times New Roman" w:cs="Times New Roman"/>
          <w:sz w:val="28"/>
          <w:szCs w:val="28"/>
        </w:rPr>
        <w:t>Руководствуясь Земельным кодексом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0C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0C4">
        <w:rPr>
          <w:rFonts w:ascii="Times New Roman" w:hAnsi="Times New Roman" w:cs="Times New Roman"/>
          <w:sz w:val="28"/>
          <w:szCs w:val="28"/>
        </w:rPr>
        <w:t>октября 2001 г</w:t>
      </w:r>
      <w:r w:rsidR="00D25A55">
        <w:rPr>
          <w:rFonts w:ascii="Times New Roman" w:hAnsi="Times New Roman" w:cs="Times New Roman"/>
          <w:sz w:val="28"/>
          <w:szCs w:val="28"/>
        </w:rPr>
        <w:t>ода</w:t>
      </w:r>
      <w:r w:rsidRPr="00F900C4">
        <w:rPr>
          <w:rFonts w:ascii="Times New Roman" w:hAnsi="Times New Roman" w:cs="Times New Roman"/>
          <w:sz w:val="28"/>
          <w:szCs w:val="28"/>
        </w:rPr>
        <w:t xml:space="preserve"> 136-ФЗ, Федеральным законом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0C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0C4">
        <w:rPr>
          <w:rFonts w:ascii="Times New Roman" w:hAnsi="Times New Roman" w:cs="Times New Roman"/>
          <w:sz w:val="28"/>
          <w:szCs w:val="28"/>
        </w:rPr>
        <w:t>октября 2001 г</w:t>
      </w:r>
      <w:r w:rsidR="00D25A55">
        <w:rPr>
          <w:rFonts w:ascii="Times New Roman" w:hAnsi="Times New Roman" w:cs="Times New Roman"/>
          <w:sz w:val="28"/>
          <w:szCs w:val="28"/>
        </w:rPr>
        <w:t>ода</w:t>
      </w:r>
      <w:r w:rsidRPr="00F900C4">
        <w:rPr>
          <w:rFonts w:ascii="Times New Roman" w:hAnsi="Times New Roman" w:cs="Times New Roman"/>
          <w:sz w:val="28"/>
          <w:szCs w:val="28"/>
        </w:rPr>
        <w:t xml:space="preserve"> 137-ФЗ «О введении в действие Земельного кодекса Российской Федерации» с изменениями и дополнениями, постановлением Правительства Магаданской области от 19 февраля 2015 г</w:t>
      </w:r>
      <w:r w:rsidR="00D25A55">
        <w:rPr>
          <w:rFonts w:ascii="Times New Roman" w:hAnsi="Times New Roman" w:cs="Times New Roman"/>
          <w:sz w:val="28"/>
          <w:szCs w:val="28"/>
        </w:rPr>
        <w:t>ода</w:t>
      </w:r>
      <w:r w:rsidRPr="00F900C4">
        <w:rPr>
          <w:rFonts w:ascii="Times New Roman" w:hAnsi="Times New Roman" w:cs="Times New Roman"/>
          <w:sz w:val="28"/>
          <w:szCs w:val="28"/>
        </w:rPr>
        <w:t xml:space="preserve"> № 121-пп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0C4">
        <w:rPr>
          <w:rFonts w:ascii="Times New Roman" w:hAnsi="Times New Roman" w:cs="Times New Roman"/>
          <w:sz w:val="28"/>
          <w:szCs w:val="28"/>
        </w:rPr>
        <w:t>утверждении Порядка определения размера арендной платы за использование земельных участков, государственная собственность на которые не разграничена</w:t>
      </w:r>
      <w:proofErr w:type="gramEnd"/>
      <w:r w:rsidRPr="00F900C4">
        <w:rPr>
          <w:rFonts w:ascii="Times New Roman" w:hAnsi="Times New Roman" w:cs="Times New Roman"/>
          <w:sz w:val="28"/>
          <w:szCs w:val="28"/>
        </w:rPr>
        <w:t>», главой 10 решения Собрания представителей Тенькинского городского округа Магаданской области от 11 мая 2016 г</w:t>
      </w:r>
      <w:r w:rsidR="00D25A55">
        <w:rPr>
          <w:rFonts w:ascii="Times New Roman" w:hAnsi="Times New Roman" w:cs="Times New Roman"/>
          <w:sz w:val="28"/>
          <w:szCs w:val="28"/>
        </w:rPr>
        <w:t xml:space="preserve">ода </w:t>
      </w:r>
      <w:r w:rsidRPr="00F900C4">
        <w:rPr>
          <w:rFonts w:ascii="Times New Roman" w:hAnsi="Times New Roman" w:cs="Times New Roman"/>
          <w:sz w:val="28"/>
          <w:szCs w:val="28"/>
        </w:rPr>
        <w:t xml:space="preserve"> № 38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0C4">
        <w:rPr>
          <w:rFonts w:ascii="Times New Roman" w:hAnsi="Times New Roman" w:cs="Times New Roman"/>
          <w:sz w:val="28"/>
          <w:szCs w:val="28"/>
        </w:rPr>
        <w:t xml:space="preserve">утверждении Положения «О порядке предоставления земельных участков, находящихся в собственности и распоряжении муниципального образования «Тенькинский городской округ» Магаданской области», Уставом муниципального образования «Тенькинский городской округ» Магаданской области, администрация Тенькинского городского </w:t>
      </w:r>
      <w:r w:rsidR="00005D82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 w:rsidR="00005D82">
        <w:rPr>
          <w:rFonts w:ascii="Times New Roman" w:hAnsi="Times New Roman" w:cs="Times New Roman"/>
          <w:sz w:val="28"/>
          <w:szCs w:val="28"/>
        </w:rPr>
        <w:t>Магаданско</w:t>
      </w:r>
      <w:proofErr w:type="spellEnd"/>
      <w:r w:rsidR="00005D82">
        <w:rPr>
          <w:rFonts w:ascii="Times New Roman" w:hAnsi="Times New Roman" w:cs="Times New Roman"/>
          <w:sz w:val="28"/>
          <w:szCs w:val="28"/>
        </w:rPr>
        <w:tab/>
        <w:t xml:space="preserve">й области </w:t>
      </w:r>
      <w:proofErr w:type="gramStart"/>
      <w:r w:rsidRPr="00005D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05D82">
        <w:rPr>
          <w:rFonts w:ascii="Times New Roman" w:hAnsi="Times New Roman" w:cs="Times New Roman"/>
          <w:b/>
          <w:sz w:val="28"/>
          <w:szCs w:val="28"/>
        </w:rPr>
        <w:t xml:space="preserve"> о с т а н о в л я е </w:t>
      </w:r>
      <w:proofErr w:type="gramStart"/>
      <w:r w:rsidRPr="00005D8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F900C4">
        <w:rPr>
          <w:rFonts w:ascii="Times New Roman" w:hAnsi="Times New Roman" w:cs="Times New Roman"/>
          <w:sz w:val="28"/>
          <w:szCs w:val="28"/>
        </w:rPr>
        <w:t>:</w:t>
      </w:r>
    </w:p>
    <w:p w:rsidR="00F900C4" w:rsidRPr="00F900C4" w:rsidRDefault="00F900C4" w:rsidP="00F900C4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0C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900C4">
        <w:rPr>
          <w:rFonts w:ascii="Times New Roman" w:hAnsi="Times New Roman" w:cs="Times New Roman"/>
          <w:sz w:val="28"/>
          <w:szCs w:val="28"/>
        </w:rPr>
        <w:tab/>
        <w:t>Утвердить порядок определения корректирующих коэффициентов при расчете размера арендной платы за использование земельных участков, государственная собственность на которые не разграничена и расположенных на территории Тенькинского городского округа согласно, приложению к настоящему постановлению.</w:t>
      </w:r>
    </w:p>
    <w:p w:rsidR="00F900C4" w:rsidRPr="00F900C4" w:rsidRDefault="00F900C4" w:rsidP="00005D82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0C4">
        <w:rPr>
          <w:rFonts w:ascii="Times New Roman" w:hAnsi="Times New Roman" w:cs="Times New Roman"/>
          <w:sz w:val="28"/>
          <w:szCs w:val="28"/>
        </w:rPr>
        <w:t>2.</w:t>
      </w:r>
      <w:r w:rsidRPr="00F900C4">
        <w:rPr>
          <w:rFonts w:ascii="Times New Roman" w:hAnsi="Times New Roman" w:cs="Times New Roman"/>
          <w:sz w:val="28"/>
          <w:szCs w:val="28"/>
        </w:rPr>
        <w:tab/>
        <w:t>Считать утратившим силу постановление Главы Тенькинского района Магаданской области от 17 июня 2009 г</w:t>
      </w:r>
      <w:r w:rsidR="00D25A55">
        <w:rPr>
          <w:rFonts w:ascii="Times New Roman" w:hAnsi="Times New Roman" w:cs="Times New Roman"/>
          <w:sz w:val="28"/>
          <w:szCs w:val="28"/>
        </w:rPr>
        <w:t>ода</w:t>
      </w:r>
      <w:r w:rsidRPr="00F900C4">
        <w:rPr>
          <w:rFonts w:ascii="Times New Roman" w:hAnsi="Times New Roman" w:cs="Times New Roman"/>
          <w:sz w:val="28"/>
          <w:szCs w:val="28"/>
        </w:rPr>
        <w:t xml:space="preserve"> № 78 «Об установлении порядка определения корректирующих коэффициентов при расчете арендной платы за земельные участки, государственная собственность на которые не разграничена»</w:t>
      </w:r>
    </w:p>
    <w:p w:rsidR="00E24093" w:rsidRPr="00E24093" w:rsidRDefault="00F900C4" w:rsidP="00F900C4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00C4">
        <w:rPr>
          <w:rFonts w:ascii="Times New Roman" w:hAnsi="Times New Roman" w:cs="Times New Roman"/>
          <w:sz w:val="28"/>
          <w:szCs w:val="28"/>
        </w:rPr>
        <w:t>3.</w:t>
      </w:r>
      <w:r w:rsidRPr="00F900C4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с момента его </w:t>
      </w:r>
      <w:r w:rsidR="00005D82">
        <w:rPr>
          <w:rFonts w:ascii="Times New Roman" w:hAnsi="Times New Roman" w:cs="Times New Roman"/>
          <w:sz w:val="28"/>
          <w:szCs w:val="28"/>
        </w:rPr>
        <w:t>официального</w:t>
      </w:r>
      <w:r w:rsidRPr="00F900C4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005D82">
        <w:rPr>
          <w:rFonts w:ascii="Times New Roman" w:hAnsi="Times New Roman" w:cs="Times New Roman"/>
          <w:sz w:val="28"/>
          <w:szCs w:val="28"/>
        </w:rPr>
        <w:t>я</w:t>
      </w:r>
      <w:r w:rsidRPr="00F900C4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005D82">
        <w:rPr>
          <w:rFonts w:ascii="Times New Roman" w:hAnsi="Times New Roman" w:cs="Times New Roman"/>
          <w:sz w:val="28"/>
          <w:szCs w:val="28"/>
        </w:rPr>
        <w:t>я</w:t>
      </w:r>
      <w:r w:rsidRPr="00F900C4">
        <w:rPr>
          <w:rFonts w:ascii="Times New Roman" w:hAnsi="Times New Roman" w:cs="Times New Roman"/>
          <w:sz w:val="28"/>
          <w:szCs w:val="28"/>
        </w:rPr>
        <w:t>).</w:t>
      </w:r>
      <w:r w:rsidR="00E24093" w:rsidRPr="00E24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093" w:rsidRDefault="00E24093" w:rsidP="00E24093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A5106" w:rsidRDefault="00AA5106" w:rsidP="00E24093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900C4" w:rsidRPr="00E24093" w:rsidRDefault="00F900C4" w:rsidP="00E24093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B7F21" w:rsidRDefault="00AA5106" w:rsidP="00E240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  <w:sectPr w:rsidR="00AB7F21" w:rsidSect="00AB7F21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E24093" w:rsidRPr="00E240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4093" w:rsidRPr="00E24093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 Ю. Реброва</w:t>
      </w:r>
    </w:p>
    <w:p w:rsidR="00F900C4" w:rsidRDefault="00F900C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A62D70" w:rsidRPr="00F900C4" w:rsidRDefault="00A62D70" w:rsidP="00A62D70">
      <w:pPr>
        <w:widowControl/>
        <w:autoSpaceDE/>
        <w:autoSpaceDN/>
        <w:adjustRightInd/>
        <w:spacing w:line="360" w:lineRule="auto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F900C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62D70" w:rsidRPr="00F900C4" w:rsidRDefault="00A62D70" w:rsidP="00A62D70">
      <w:pPr>
        <w:widowControl/>
        <w:autoSpaceDE/>
        <w:autoSpaceDN/>
        <w:adjustRightInd/>
        <w:ind w:left="4962" w:right="3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00C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62D70" w:rsidRPr="00F900C4" w:rsidRDefault="00A62D70" w:rsidP="00A62D70">
      <w:pPr>
        <w:widowControl/>
        <w:autoSpaceDE/>
        <w:autoSpaceDN/>
        <w:adjustRightInd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00C4">
        <w:rPr>
          <w:rFonts w:ascii="Times New Roman" w:hAnsi="Times New Roman" w:cs="Times New Roman"/>
          <w:sz w:val="28"/>
          <w:szCs w:val="28"/>
        </w:rPr>
        <w:t>Тенькинского городского округа</w:t>
      </w:r>
    </w:p>
    <w:p w:rsidR="00A62D70" w:rsidRDefault="00A62D70" w:rsidP="00A62D70">
      <w:pPr>
        <w:widowControl/>
        <w:autoSpaceDE/>
        <w:autoSpaceDN/>
        <w:adjustRightInd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00C4">
        <w:rPr>
          <w:rFonts w:ascii="Times New Roman" w:hAnsi="Times New Roman" w:cs="Times New Roman"/>
          <w:sz w:val="28"/>
          <w:szCs w:val="28"/>
        </w:rPr>
        <w:t>Магаданской области</w:t>
      </w:r>
    </w:p>
    <w:p w:rsidR="00D25A55" w:rsidRPr="00F900C4" w:rsidRDefault="00D25A55" w:rsidP="00A62D70">
      <w:pPr>
        <w:widowControl/>
        <w:autoSpaceDE/>
        <w:autoSpaceDN/>
        <w:adjustRightInd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28.10.2020 № 279-па</w:t>
      </w:r>
    </w:p>
    <w:p w:rsidR="00A62D70" w:rsidRPr="00F900C4" w:rsidRDefault="00A62D70" w:rsidP="00A62D70">
      <w:pPr>
        <w:widowControl/>
        <w:autoSpaceDE/>
        <w:autoSpaceDN/>
        <w:adjustRightInd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00C4" w:rsidRPr="00F900C4" w:rsidRDefault="00F900C4" w:rsidP="00D25A55">
      <w:pPr>
        <w:spacing w:before="108" w:after="108"/>
        <w:ind w:firstLine="0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25A55" w:rsidRDefault="00F900C4" w:rsidP="00D25A55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900C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Порядок определения корректирующих коэффициентов </w:t>
      </w:r>
    </w:p>
    <w:p w:rsidR="00D25A55" w:rsidRDefault="00F900C4" w:rsidP="00D25A55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F900C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 расчете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F900C4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размера арендной платы за использование земельных участков,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F900C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государственная собственность на которые не разграничена</w:t>
      </w:r>
    </w:p>
    <w:p w:rsidR="00F900C4" w:rsidRPr="00F900C4" w:rsidRDefault="00F900C4" w:rsidP="00D25A55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F900C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proofErr w:type="gramStart"/>
      <w:r w:rsidRPr="00F900C4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расположенных</w:t>
      </w:r>
      <w:proofErr w:type="gramEnd"/>
      <w:r w:rsidRPr="00F900C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на территории Тенькинского городского округа</w:t>
      </w:r>
    </w:p>
    <w:p w:rsidR="00F900C4" w:rsidRDefault="00F900C4" w:rsidP="00F900C4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00C4" w:rsidRPr="00F900C4" w:rsidRDefault="00F900C4" w:rsidP="00F900C4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Настоящий порядок определения корректирующих коэффициентов при расчете размера арендной платы за использование земельных участков, государственная собственность на которые не разграничена и которые расположены на территории Тенькинского городского округа разработан на основании п. 4 постановления Правительства Магаданской области от</w:t>
      </w:r>
      <w:r w:rsidR="00A62D7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A62D7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 2015 г</w:t>
      </w:r>
      <w:r w:rsidR="00D25A55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121-пп «Об утверждении Порядка определения размера арендной платы за использование земельных участков, государственная собственность на которые не разграничена».</w:t>
      </w:r>
      <w:proofErr w:type="gramEnd"/>
    </w:p>
    <w:p w:rsidR="001F2230" w:rsidRDefault="00F900C4" w:rsidP="00F900C4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>2. Размер корректирующих коэффициентов определяется по видам функционального использования земельных участков, определенным постановлением Правительства Магаданской области от 19 февраля 2015 г</w:t>
      </w:r>
      <w:r w:rsidR="00D25A55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121-пп «Об утверждении Порядка определения размера арендной платы за использование земельных участков, государственная собственно</w:t>
      </w:r>
      <w:r w:rsidR="001F2230">
        <w:rPr>
          <w:rFonts w:ascii="Times New Roman" w:eastAsia="Calibri" w:hAnsi="Times New Roman" w:cs="Times New Roman"/>
          <w:sz w:val="28"/>
          <w:szCs w:val="28"/>
          <w:lang w:eastAsia="en-US"/>
        </w:rPr>
        <w:t>сть на которые не разграничена».</w:t>
      </w:r>
    </w:p>
    <w:p w:rsidR="00F900C4" w:rsidRPr="00F900C4" w:rsidRDefault="00F900C4" w:rsidP="00F900C4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Размеры корректирующих коэффициентов ежегодно рассчитываются комитетом по управлению муниципальным имуществом Тенькинского городского округа и вносятся на рассмотрение </w:t>
      </w:r>
      <w:r w:rsidR="00D25A55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>лаве Тенькинского городского округа.</w:t>
      </w:r>
    </w:p>
    <w:p w:rsidR="001F2230" w:rsidRDefault="00F900C4" w:rsidP="00F900C4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Размеры корректирующих коэффициентов на соответствующий год устанавливаются </w:t>
      </w:r>
      <w:r w:rsidR="00D25A55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>лавой Тенькинского городского округа по видам функционального использования земельных участков и различа</w:t>
      </w:r>
      <w:r w:rsidR="001F223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в 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зависимости от категории земель, места расположения земельных участков и видов функционального использования земельных участков</w:t>
      </w:r>
      <w:r w:rsidR="001F22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объектов расположенных на них.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900C4" w:rsidRPr="00F900C4" w:rsidRDefault="001F2230" w:rsidP="00F900C4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Тенькинского городского округа вправе</w:t>
      </w:r>
      <w:r w:rsidR="00F900C4"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устанавливать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00C4"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>понижающие корректирующие коэффициенты для физических и юридических лиц оказывающих социально-значимые услуги для населения Тенькинского района.</w:t>
      </w:r>
    </w:p>
    <w:p w:rsidR="00F900C4" w:rsidRPr="00F900C4" w:rsidRDefault="00F900C4" w:rsidP="00F900C4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>3. Размеры корректирующих коэффициентов на 2021 год и последующие годы рассчитываются путем применения коэффициента инфляции, утвержденного действующим законодательством, а также пересм</w:t>
      </w:r>
      <w:r w:rsidR="001F223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>тр</w:t>
      </w:r>
      <w:r w:rsidR="001F2230">
        <w:rPr>
          <w:rFonts w:ascii="Times New Roman" w:eastAsia="Calibri" w:hAnsi="Times New Roman" w:cs="Times New Roman"/>
          <w:sz w:val="28"/>
          <w:szCs w:val="28"/>
          <w:lang w:eastAsia="en-US"/>
        </w:rPr>
        <w:t>иваются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 Федеральных законов и законов Магаданской области.</w:t>
      </w:r>
    </w:p>
    <w:p w:rsidR="00F900C4" w:rsidRPr="00F900C4" w:rsidRDefault="00F900C4" w:rsidP="00F900C4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Размеры корректирующих коэффициентов ежегодно утверждаются </w:t>
      </w:r>
      <w:r w:rsidR="001F223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Тенькинского городского округа до</w:t>
      </w:r>
      <w:r w:rsidR="001F223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>01</w:t>
      </w:r>
      <w:r w:rsidR="001F223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>января года</w:t>
      </w:r>
      <w:r w:rsidR="00D25A5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котором они будут </w:t>
      </w:r>
      <w:r w:rsidR="00A62D70"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применяться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расчете размера арендной платы за использование земельных участков, государственная собственность на которые не</w:t>
      </w:r>
      <w:r w:rsidR="00A62D7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>разграничена и которые расположены на территории Тенькинского городского округа</w:t>
      </w:r>
      <w:r w:rsidR="001F22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Магаданской области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F900C4" w:rsidRDefault="00F900C4" w:rsidP="00F900C4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Размеры корректирующих коэффициентов, утвержденные </w:t>
      </w:r>
      <w:r w:rsidR="001F223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</w:t>
      </w:r>
      <w:r w:rsidR="001F2230"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>Тенькинского городского округа</w:t>
      </w:r>
      <w:r w:rsidR="00D25A5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1F223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900C4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соответствующий год подлежат обязательному опубликованию (обнародованию) в районных средствах массовой информации.</w:t>
      </w:r>
    </w:p>
    <w:p w:rsidR="00AA5106" w:rsidRDefault="00AA5106" w:rsidP="00F900C4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106" w:rsidRDefault="00AA5106" w:rsidP="00F900C4">
      <w:pPr>
        <w:widowControl/>
        <w:autoSpaceDE/>
        <w:autoSpaceDN/>
        <w:adjustRightInd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5106" w:rsidRPr="00F900C4" w:rsidRDefault="00AA5106" w:rsidP="00AA510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sectPr w:rsidR="00AA5106" w:rsidRPr="00F900C4" w:rsidSect="00AB7F21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85" w:rsidRDefault="00E26685" w:rsidP="00851D01">
      <w:r>
        <w:separator/>
      </w:r>
    </w:p>
  </w:endnote>
  <w:endnote w:type="continuationSeparator" w:id="0">
    <w:p w:rsidR="00E26685" w:rsidRDefault="00E26685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85" w:rsidRDefault="00E26685" w:rsidP="00851D01">
      <w:r>
        <w:separator/>
      </w:r>
    </w:p>
  </w:footnote>
  <w:footnote w:type="continuationSeparator" w:id="0">
    <w:p w:rsidR="00E26685" w:rsidRDefault="00E26685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21" w:rsidRDefault="00AB7F21">
    <w:pPr>
      <w:pStyle w:val="affff2"/>
      <w:jc w:val="center"/>
    </w:pPr>
  </w:p>
  <w:p w:rsidR="00A62D70" w:rsidRDefault="00A62D70">
    <w:pPr>
      <w:pStyle w:val="affff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F21" w:rsidRDefault="00AB7F21">
    <w:pPr>
      <w:pStyle w:val="affff2"/>
      <w:jc w:val="center"/>
    </w:pPr>
  </w:p>
  <w:p w:rsidR="00AB7F21" w:rsidRDefault="00AB7F21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BF658B6"/>
    <w:multiLevelType w:val="hybridMultilevel"/>
    <w:tmpl w:val="5A90D5F6"/>
    <w:lvl w:ilvl="0" w:tplc="9684E8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1A09"/>
    <w:rsid w:val="0000263A"/>
    <w:rsid w:val="00004EFB"/>
    <w:rsid w:val="00005D82"/>
    <w:rsid w:val="000317A8"/>
    <w:rsid w:val="00035AFF"/>
    <w:rsid w:val="00036F08"/>
    <w:rsid w:val="00037ADA"/>
    <w:rsid w:val="0004707E"/>
    <w:rsid w:val="000504A8"/>
    <w:rsid w:val="000530EC"/>
    <w:rsid w:val="000538AD"/>
    <w:rsid w:val="00063067"/>
    <w:rsid w:val="000720CE"/>
    <w:rsid w:val="00076DFF"/>
    <w:rsid w:val="000814DC"/>
    <w:rsid w:val="000830A7"/>
    <w:rsid w:val="000859B5"/>
    <w:rsid w:val="00091B17"/>
    <w:rsid w:val="000932D3"/>
    <w:rsid w:val="000A4173"/>
    <w:rsid w:val="000A668B"/>
    <w:rsid w:val="000A6725"/>
    <w:rsid w:val="000B53F7"/>
    <w:rsid w:val="000C3AB4"/>
    <w:rsid w:val="000D1A5B"/>
    <w:rsid w:val="000D3E00"/>
    <w:rsid w:val="000D70CC"/>
    <w:rsid w:val="000E0EC7"/>
    <w:rsid w:val="000E170E"/>
    <w:rsid w:val="000F5C01"/>
    <w:rsid w:val="00106E97"/>
    <w:rsid w:val="00107CEB"/>
    <w:rsid w:val="00111906"/>
    <w:rsid w:val="00112F5A"/>
    <w:rsid w:val="0012054B"/>
    <w:rsid w:val="00122660"/>
    <w:rsid w:val="00125BA8"/>
    <w:rsid w:val="00135B68"/>
    <w:rsid w:val="00137232"/>
    <w:rsid w:val="0015068E"/>
    <w:rsid w:val="00157B02"/>
    <w:rsid w:val="0016169A"/>
    <w:rsid w:val="00164368"/>
    <w:rsid w:val="00166941"/>
    <w:rsid w:val="00171F6F"/>
    <w:rsid w:val="0017235D"/>
    <w:rsid w:val="00173060"/>
    <w:rsid w:val="00186EB2"/>
    <w:rsid w:val="00191D9A"/>
    <w:rsid w:val="0019290B"/>
    <w:rsid w:val="001A283D"/>
    <w:rsid w:val="001A58CF"/>
    <w:rsid w:val="001B05CC"/>
    <w:rsid w:val="001B1212"/>
    <w:rsid w:val="001B6DF9"/>
    <w:rsid w:val="001B71F6"/>
    <w:rsid w:val="001C1191"/>
    <w:rsid w:val="001C198C"/>
    <w:rsid w:val="001C2585"/>
    <w:rsid w:val="001C57AC"/>
    <w:rsid w:val="001D070E"/>
    <w:rsid w:val="001E0F64"/>
    <w:rsid w:val="001E2A69"/>
    <w:rsid w:val="001E36DB"/>
    <w:rsid w:val="001F06FA"/>
    <w:rsid w:val="001F2230"/>
    <w:rsid w:val="001F4DFF"/>
    <w:rsid w:val="00206F01"/>
    <w:rsid w:val="00212845"/>
    <w:rsid w:val="0021459F"/>
    <w:rsid w:val="00216E6D"/>
    <w:rsid w:val="00240748"/>
    <w:rsid w:val="002455F4"/>
    <w:rsid w:val="00247DEF"/>
    <w:rsid w:val="00254881"/>
    <w:rsid w:val="00261B5F"/>
    <w:rsid w:val="002746D4"/>
    <w:rsid w:val="00277712"/>
    <w:rsid w:val="00284B59"/>
    <w:rsid w:val="00295FB7"/>
    <w:rsid w:val="002A1335"/>
    <w:rsid w:val="002A315B"/>
    <w:rsid w:val="002A6B61"/>
    <w:rsid w:val="002A7CC1"/>
    <w:rsid w:val="002C084D"/>
    <w:rsid w:val="002C3B1A"/>
    <w:rsid w:val="002C6BFB"/>
    <w:rsid w:val="002D263E"/>
    <w:rsid w:val="002D4146"/>
    <w:rsid w:val="002E0CE6"/>
    <w:rsid w:val="002E1CE8"/>
    <w:rsid w:val="002E4F0C"/>
    <w:rsid w:val="002E5691"/>
    <w:rsid w:val="002F66B5"/>
    <w:rsid w:val="002F70B5"/>
    <w:rsid w:val="00300E29"/>
    <w:rsid w:val="003170A6"/>
    <w:rsid w:val="00326522"/>
    <w:rsid w:val="00326A4C"/>
    <w:rsid w:val="00335DD1"/>
    <w:rsid w:val="00335EFF"/>
    <w:rsid w:val="00360B80"/>
    <w:rsid w:val="00362CA7"/>
    <w:rsid w:val="00371DD3"/>
    <w:rsid w:val="00381E52"/>
    <w:rsid w:val="0038573A"/>
    <w:rsid w:val="003931C5"/>
    <w:rsid w:val="00397059"/>
    <w:rsid w:val="003A0D6E"/>
    <w:rsid w:val="003A4120"/>
    <w:rsid w:val="003B2780"/>
    <w:rsid w:val="003B426B"/>
    <w:rsid w:val="003C4C76"/>
    <w:rsid w:val="003C6194"/>
    <w:rsid w:val="003D0CCA"/>
    <w:rsid w:val="003D239B"/>
    <w:rsid w:val="003E2BCA"/>
    <w:rsid w:val="003E4097"/>
    <w:rsid w:val="003E47F3"/>
    <w:rsid w:val="00402506"/>
    <w:rsid w:val="00410874"/>
    <w:rsid w:val="00411804"/>
    <w:rsid w:val="00426834"/>
    <w:rsid w:val="00426ABB"/>
    <w:rsid w:val="00427CA9"/>
    <w:rsid w:val="004313BB"/>
    <w:rsid w:val="0043690F"/>
    <w:rsid w:val="00451959"/>
    <w:rsid w:val="00452FB8"/>
    <w:rsid w:val="004614BE"/>
    <w:rsid w:val="00462AEB"/>
    <w:rsid w:val="00472E47"/>
    <w:rsid w:val="004762AC"/>
    <w:rsid w:val="0049282A"/>
    <w:rsid w:val="00495F50"/>
    <w:rsid w:val="004A3F24"/>
    <w:rsid w:val="004A4197"/>
    <w:rsid w:val="004A5C7D"/>
    <w:rsid w:val="004C6B28"/>
    <w:rsid w:val="004D23C1"/>
    <w:rsid w:val="004D3645"/>
    <w:rsid w:val="004D3CBE"/>
    <w:rsid w:val="004D740C"/>
    <w:rsid w:val="004E0A34"/>
    <w:rsid w:val="004E48E4"/>
    <w:rsid w:val="004F3EAB"/>
    <w:rsid w:val="004F3FD0"/>
    <w:rsid w:val="004F4535"/>
    <w:rsid w:val="004F6DC2"/>
    <w:rsid w:val="005038FE"/>
    <w:rsid w:val="005049EA"/>
    <w:rsid w:val="00506C30"/>
    <w:rsid w:val="00506F32"/>
    <w:rsid w:val="00507F12"/>
    <w:rsid w:val="005109DC"/>
    <w:rsid w:val="0051121F"/>
    <w:rsid w:val="00515AF1"/>
    <w:rsid w:val="0052104B"/>
    <w:rsid w:val="00524785"/>
    <w:rsid w:val="00525A57"/>
    <w:rsid w:val="005363FA"/>
    <w:rsid w:val="005445B4"/>
    <w:rsid w:val="00546FAA"/>
    <w:rsid w:val="00551003"/>
    <w:rsid w:val="0056308D"/>
    <w:rsid w:val="005812C0"/>
    <w:rsid w:val="00586803"/>
    <w:rsid w:val="00593CBD"/>
    <w:rsid w:val="005A5F92"/>
    <w:rsid w:val="005A6293"/>
    <w:rsid w:val="005A7851"/>
    <w:rsid w:val="005B1749"/>
    <w:rsid w:val="005B54F8"/>
    <w:rsid w:val="005B5CFF"/>
    <w:rsid w:val="005D2D25"/>
    <w:rsid w:val="005F6364"/>
    <w:rsid w:val="005F73D6"/>
    <w:rsid w:val="00602903"/>
    <w:rsid w:val="006070A6"/>
    <w:rsid w:val="006072F3"/>
    <w:rsid w:val="0061504D"/>
    <w:rsid w:val="006165FC"/>
    <w:rsid w:val="00621F3B"/>
    <w:rsid w:val="006227CE"/>
    <w:rsid w:val="006320A2"/>
    <w:rsid w:val="0063558A"/>
    <w:rsid w:val="00645E90"/>
    <w:rsid w:val="00647E4C"/>
    <w:rsid w:val="00656565"/>
    <w:rsid w:val="00691A28"/>
    <w:rsid w:val="006B0002"/>
    <w:rsid w:val="006C7B5E"/>
    <w:rsid w:val="006D1565"/>
    <w:rsid w:val="006E2696"/>
    <w:rsid w:val="006F2EB2"/>
    <w:rsid w:val="00701B96"/>
    <w:rsid w:val="007061E0"/>
    <w:rsid w:val="00710783"/>
    <w:rsid w:val="00717944"/>
    <w:rsid w:val="007230F5"/>
    <w:rsid w:val="00726695"/>
    <w:rsid w:val="0075019E"/>
    <w:rsid w:val="007546C0"/>
    <w:rsid w:val="00754C18"/>
    <w:rsid w:val="0076383D"/>
    <w:rsid w:val="0076484E"/>
    <w:rsid w:val="00767080"/>
    <w:rsid w:val="00770717"/>
    <w:rsid w:val="007769B6"/>
    <w:rsid w:val="00776D63"/>
    <w:rsid w:val="007806BB"/>
    <w:rsid w:val="007825C5"/>
    <w:rsid w:val="00795141"/>
    <w:rsid w:val="00796B22"/>
    <w:rsid w:val="007A405A"/>
    <w:rsid w:val="007C4591"/>
    <w:rsid w:val="007C499F"/>
    <w:rsid w:val="007C4A83"/>
    <w:rsid w:val="007C4F52"/>
    <w:rsid w:val="007D2F11"/>
    <w:rsid w:val="007E2FC3"/>
    <w:rsid w:val="007E566A"/>
    <w:rsid w:val="007F31B1"/>
    <w:rsid w:val="007F5F40"/>
    <w:rsid w:val="00811219"/>
    <w:rsid w:val="00824850"/>
    <w:rsid w:val="00841B0C"/>
    <w:rsid w:val="00842DB8"/>
    <w:rsid w:val="008469E3"/>
    <w:rsid w:val="008475E3"/>
    <w:rsid w:val="00851D01"/>
    <w:rsid w:val="008571EA"/>
    <w:rsid w:val="0086191B"/>
    <w:rsid w:val="008662E2"/>
    <w:rsid w:val="008663BF"/>
    <w:rsid w:val="00873A3A"/>
    <w:rsid w:val="0087566E"/>
    <w:rsid w:val="008805B4"/>
    <w:rsid w:val="00884259"/>
    <w:rsid w:val="008904AA"/>
    <w:rsid w:val="00893C35"/>
    <w:rsid w:val="008B1604"/>
    <w:rsid w:val="008B4822"/>
    <w:rsid w:val="008D59F2"/>
    <w:rsid w:val="008F03F1"/>
    <w:rsid w:val="008F1740"/>
    <w:rsid w:val="00910D2C"/>
    <w:rsid w:val="00913DA2"/>
    <w:rsid w:val="00915920"/>
    <w:rsid w:val="0091720F"/>
    <w:rsid w:val="009219CD"/>
    <w:rsid w:val="0092274A"/>
    <w:rsid w:val="00922EA3"/>
    <w:rsid w:val="009250AE"/>
    <w:rsid w:val="00925791"/>
    <w:rsid w:val="00932C94"/>
    <w:rsid w:val="00936121"/>
    <w:rsid w:val="00937C34"/>
    <w:rsid w:val="00942C5A"/>
    <w:rsid w:val="00946BBF"/>
    <w:rsid w:val="009554F4"/>
    <w:rsid w:val="00955C60"/>
    <w:rsid w:val="00962BEB"/>
    <w:rsid w:val="00974BEB"/>
    <w:rsid w:val="00977638"/>
    <w:rsid w:val="00987F85"/>
    <w:rsid w:val="00992279"/>
    <w:rsid w:val="0099458F"/>
    <w:rsid w:val="00997C2A"/>
    <w:rsid w:val="009A0982"/>
    <w:rsid w:val="009A5E91"/>
    <w:rsid w:val="009B0EE5"/>
    <w:rsid w:val="009C46EF"/>
    <w:rsid w:val="009D16E6"/>
    <w:rsid w:val="009F2E43"/>
    <w:rsid w:val="00A05B7D"/>
    <w:rsid w:val="00A16602"/>
    <w:rsid w:val="00A217A3"/>
    <w:rsid w:val="00A23A16"/>
    <w:rsid w:val="00A31637"/>
    <w:rsid w:val="00A3502F"/>
    <w:rsid w:val="00A53D07"/>
    <w:rsid w:val="00A53E23"/>
    <w:rsid w:val="00A57588"/>
    <w:rsid w:val="00A6190D"/>
    <w:rsid w:val="00A62D70"/>
    <w:rsid w:val="00A64EE1"/>
    <w:rsid w:val="00A758A5"/>
    <w:rsid w:val="00A7752E"/>
    <w:rsid w:val="00A861A6"/>
    <w:rsid w:val="00A86610"/>
    <w:rsid w:val="00A95243"/>
    <w:rsid w:val="00A97B06"/>
    <w:rsid w:val="00AA2185"/>
    <w:rsid w:val="00AA3BCA"/>
    <w:rsid w:val="00AA5106"/>
    <w:rsid w:val="00AA697B"/>
    <w:rsid w:val="00AB5EE3"/>
    <w:rsid w:val="00AB7F21"/>
    <w:rsid w:val="00AD3E42"/>
    <w:rsid w:val="00AD474E"/>
    <w:rsid w:val="00AD4943"/>
    <w:rsid w:val="00AD59C6"/>
    <w:rsid w:val="00AE08E4"/>
    <w:rsid w:val="00AE1A77"/>
    <w:rsid w:val="00AE3D8D"/>
    <w:rsid w:val="00AE46D6"/>
    <w:rsid w:val="00AF1DB6"/>
    <w:rsid w:val="00AF60C5"/>
    <w:rsid w:val="00AF6625"/>
    <w:rsid w:val="00B03405"/>
    <w:rsid w:val="00B04A2F"/>
    <w:rsid w:val="00B17370"/>
    <w:rsid w:val="00B2146E"/>
    <w:rsid w:val="00B26EE7"/>
    <w:rsid w:val="00B27E4C"/>
    <w:rsid w:val="00B32F94"/>
    <w:rsid w:val="00B51577"/>
    <w:rsid w:val="00B54D67"/>
    <w:rsid w:val="00B60003"/>
    <w:rsid w:val="00B76DC6"/>
    <w:rsid w:val="00B82283"/>
    <w:rsid w:val="00B83FA6"/>
    <w:rsid w:val="00B86CD8"/>
    <w:rsid w:val="00B91FC6"/>
    <w:rsid w:val="00B940E1"/>
    <w:rsid w:val="00B9522E"/>
    <w:rsid w:val="00BA3B6B"/>
    <w:rsid w:val="00BB7CAB"/>
    <w:rsid w:val="00BC75C7"/>
    <w:rsid w:val="00BE044B"/>
    <w:rsid w:val="00BE0F4A"/>
    <w:rsid w:val="00BE1565"/>
    <w:rsid w:val="00BF1F87"/>
    <w:rsid w:val="00BF394B"/>
    <w:rsid w:val="00BF538C"/>
    <w:rsid w:val="00BF7B9A"/>
    <w:rsid w:val="00C00052"/>
    <w:rsid w:val="00C04610"/>
    <w:rsid w:val="00C161B2"/>
    <w:rsid w:val="00C2196D"/>
    <w:rsid w:val="00C22668"/>
    <w:rsid w:val="00C248EE"/>
    <w:rsid w:val="00C260E6"/>
    <w:rsid w:val="00C2696B"/>
    <w:rsid w:val="00C26D28"/>
    <w:rsid w:val="00C308C4"/>
    <w:rsid w:val="00C31543"/>
    <w:rsid w:val="00C31A0F"/>
    <w:rsid w:val="00C3798E"/>
    <w:rsid w:val="00C458D3"/>
    <w:rsid w:val="00C53501"/>
    <w:rsid w:val="00C6174D"/>
    <w:rsid w:val="00C640F1"/>
    <w:rsid w:val="00C82C11"/>
    <w:rsid w:val="00CB42F2"/>
    <w:rsid w:val="00CB7474"/>
    <w:rsid w:val="00CC00F9"/>
    <w:rsid w:val="00CC22AC"/>
    <w:rsid w:val="00CC7A14"/>
    <w:rsid w:val="00CD0363"/>
    <w:rsid w:val="00CD4B3A"/>
    <w:rsid w:val="00CE3AF5"/>
    <w:rsid w:val="00CE4D0F"/>
    <w:rsid w:val="00CF230C"/>
    <w:rsid w:val="00D03E17"/>
    <w:rsid w:val="00D0444D"/>
    <w:rsid w:val="00D109A4"/>
    <w:rsid w:val="00D11969"/>
    <w:rsid w:val="00D22B7B"/>
    <w:rsid w:val="00D25A55"/>
    <w:rsid w:val="00D25BE6"/>
    <w:rsid w:val="00D276E4"/>
    <w:rsid w:val="00D30230"/>
    <w:rsid w:val="00D34D74"/>
    <w:rsid w:val="00D53538"/>
    <w:rsid w:val="00D55E5B"/>
    <w:rsid w:val="00D5786E"/>
    <w:rsid w:val="00D657BE"/>
    <w:rsid w:val="00D731B7"/>
    <w:rsid w:val="00D73FB0"/>
    <w:rsid w:val="00D93055"/>
    <w:rsid w:val="00D94250"/>
    <w:rsid w:val="00D9738E"/>
    <w:rsid w:val="00DA060F"/>
    <w:rsid w:val="00DA2DAC"/>
    <w:rsid w:val="00DA667A"/>
    <w:rsid w:val="00DB11B1"/>
    <w:rsid w:val="00DC2AC1"/>
    <w:rsid w:val="00DC560C"/>
    <w:rsid w:val="00DC5697"/>
    <w:rsid w:val="00DC7214"/>
    <w:rsid w:val="00DD507C"/>
    <w:rsid w:val="00DD71A1"/>
    <w:rsid w:val="00DD7954"/>
    <w:rsid w:val="00DE309A"/>
    <w:rsid w:val="00DE5274"/>
    <w:rsid w:val="00DE6ADE"/>
    <w:rsid w:val="00DE6E2C"/>
    <w:rsid w:val="00DF40C9"/>
    <w:rsid w:val="00DF6084"/>
    <w:rsid w:val="00E03FCD"/>
    <w:rsid w:val="00E05016"/>
    <w:rsid w:val="00E12C34"/>
    <w:rsid w:val="00E24093"/>
    <w:rsid w:val="00E2438C"/>
    <w:rsid w:val="00E26685"/>
    <w:rsid w:val="00E331F3"/>
    <w:rsid w:val="00E4642D"/>
    <w:rsid w:val="00E47D6A"/>
    <w:rsid w:val="00E5140B"/>
    <w:rsid w:val="00E51455"/>
    <w:rsid w:val="00E534D5"/>
    <w:rsid w:val="00E66D40"/>
    <w:rsid w:val="00E84D6C"/>
    <w:rsid w:val="00E92FCD"/>
    <w:rsid w:val="00E95A2F"/>
    <w:rsid w:val="00E95C6A"/>
    <w:rsid w:val="00E9719F"/>
    <w:rsid w:val="00EA002D"/>
    <w:rsid w:val="00EA1D45"/>
    <w:rsid w:val="00EA5073"/>
    <w:rsid w:val="00EB607B"/>
    <w:rsid w:val="00EC00C1"/>
    <w:rsid w:val="00EC0F36"/>
    <w:rsid w:val="00EC5775"/>
    <w:rsid w:val="00EC5965"/>
    <w:rsid w:val="00EC7ECF"/>
    <w:rsid w:val="00ED2A40"/>
    <w:rsid w:val="00ED4D5D"/>
    <w:rsid w:val="00EE317D"/>
    <w:rsid w:val="00EE3304"/>
    <w:rsid w:val="00EE4A69"/>
    <w:rsid w:val="00F0204D"/>
    <w:rsid w:val="00F16082"/>
    <w:rsid w:val="00F17BA0"/>
    <w:rsid w:val="00F20BB7"/>
    <w:rsid w:val="00F22B59"/>
    <w:rsid w:val="00F240C0"/>
    <w:rsid w:val="00F35C4F"/>
    <w:rsid w:val="00F41075"/>
    <w:rsid w:val="00F425DB"/>
    <w:rsid w:val="00F4371E"/>
    <w:rsid w:val="00F56192"/>
    <w:rsid w:val="00F64D52"/>
    <w:rsid w:val="00F66746"/>
    <w:rsid w:val="00F7149D"/>
    <w:rsid w:val="00F71582"/>
    <w:rsid w:val="00F83229"/>
    <w:rsid w:val="00F84438"/>
    <w:rsid w:val="00F85AEC"/>
    <w:rsid w:val="00F870D6"/>
    <w:rsid w:val="00F900C4"/>
    <w:rsid w:val="00F933C5"/>
    <w:rsid w:val="00FB5A23"/>
    <w:rsid w:val="00FB7CAC"/>
    <w:rsid w:val="00FC0B01"/>
    <w:rsid w:val="00FE05F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paragraph" w:styleId="affffc">
    <w:name w:val="Body Text Indent"/>
    <w:basedOn w:val="a"/>
    <w:link w:val="affffd"/>
    <w:uiPriority w:val="99"/>
    <w:unhideWhenUsed/>
    <w:rsid w:val="001B05CC"/>
    <w:pPr>
      <w:spacing w:after="120"/>
      <w:ind w:left="283"/>
    </w:pPr>
  </w:style>
  <w:style w:type="character" w:customStyle="1" w:styleId="affffd">
    <w:name w:val="Основной текст с отступом Знак"/>
    <w:basedOn w:val="a0"/>
    <w:link w:val="affffc"/>
    <w:uiPriority w:val="99"/>
    <w:rsid w:val="001B05CC"/>
    <w:rPr>
      <w:rFonts w:ascii="Arial" w:hAnsi="Arial" w:cs="Arial"/>
      <w:sz w:val="24"/>
      <w:szCs w:val="24"/>
    </w:rPr>
  </w:style>
  <w:style w:type="character" w:styleId="affffe">
    <w:name w:val="Hyperlink"/>
    <w:basedOn w:val="a0"/>
    <w:uiPriority w:val="99"/>
    <w:unhideWhenUsed/>
    <w:rsid w:val="00261B5F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ffff1"/>
    <w:uiPriority w:val="59"/>
    <w:rsid w:val="00F900C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fff1"/>
    <w:rsid w:val="00F900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paragraph" w:styleId="affffc">
    <w:name w:val="Body Text Indent"/>
    <w:basedOn w:val="a"/>
    <w:link w:val="affffd"/>
    <w:uiPriority w:val="99"/>
    <w:unhideWhenUsed/>
    <w:rsid w:val="001B05CC"/>
    <w:pPr>
      <w:spacing w:after="120"/>
      <w:ind w:left="283"/>
    </w:pPr>
  </w:style>
  <w:style w:type="character" w:customStyle="1" w:styleId="affffd">
    <w:name w:val="Основной текст с отступом Знак"/>
    <w:basedOn w:val="a0"/>
    <w:link w:val="affffc"/>
    <w:uiPriority w:val="99"/>
    <w:rsid w:val="001B05CC"/>
    <w:rPr>
      <w:rFonts w:ascii="Arial" w:hAnsi="Arial" w:cs="Arial"/>
      <w:sz w:val="24"/>
      <w:szCs w:val="24"/>
    </w:rPr>
  </w:style>
  <w:style w:type="character" w:styleId="affffe">
    <w:name w:val="Hyperlink"/>
    <w:basedOn w:val="a0"/>
    <w:uiPriority w:val="99"/>
    <w:unhideWhenUsed/>
    <w:rsid w:val="00261B5F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ffff1"/>
    <w:uiPriority w:val="59"/>
    <w:rsid w:val="00F900C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fff1"/>
    <w:rsid w:val="00F900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263D-F302-4C7E-99FE-EB9F0342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3981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Максимец Екатерина Владимировна</cp:lastModifiedBy>
  <cp:revision>20</cp:revision>
  <cp:lastPrinted>2020-10-28T01:27:00Z</cp:lastPrinted>
  <dcterms:created xsi:type="dcterms:W3CDTF">2020-04-01T00:53:00Z</dcterms:created>
  <dcterms:modified xsi:type="dcterms:W3CDTF">2020-10-28T03:32:00Z</dcterms:modified>
</cp:coreProperties>
</file>