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B6" w:rsidRPr="009F0FB6" w:rsidRDefault="009F0FB6" w:rsidP="009F0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0FB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3ADD750" wp14:editId="5F29CB1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B6" w:rsidRPr="009F0FB6" w:rsidRDefault="009F0FB6" w:rsidP="009F0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0FB6" w:rsidRPr="009F0FB6" w:rsidRDefault="009F0FB6" w:rsidP="009F0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0F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9F0FB6" w:rsidRPr="009F0FB6" w:rsidRDefault="009F0FB6" w:rsidP="009F0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0F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9F0FB6" w:rsidRPr="009F0FB6" w:rsidRDefault="009F0FB6" w:rsidP="009F0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0F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9F0FB6" w:rsidRPr="009F0FB6" w:rsidRDefault="009F0FB6" w:rsidP="009F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FB6" w:rsidRPr="009F0FB6" w:rsidRDefault="009F0FB6" w:rsidP="009F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F0F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F0F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9F0FB6" w:rsidRPr="009F0FB6" w:rsidRDefault="009F0FB6" w:rsidP="009F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B6" w:rsidRPr="009F0FB6" w:rsidRDefault="00E009EF" w:rsidP="009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29.05.2019 </w:t>
      </w:r>
      <w:r w:rsidR="009F0FB6" w:rsidRPr="009F0F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164-па</w:t>
      </w:r>
    </w:p>
    <w:p w:rsidR="009F0FB6" w:rsidRPr="009F0FB6" w:rsidRDefault="009F0FB6" w:rsidP="009F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6D1065" w:rsidRPr="006D1065" w:rsidRDefault="006D1065" w:rsidP="006D10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B6" w:rsidRDefault="0075712E" w:rsidP="00DA1799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6D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Тенькинского городского округа Магаданской области </w:t>
      </w:r>
    </w:p>
    <w:p w:rsidR="009F0FB6" w:rsidRDefault="0075712E" w:rsidP="00DA1799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февраля 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A1799"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мо</w:t>
      </w:r>
      <w:r w:rsid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жет </w:t>
      </w:r>
    </w:p>
    <w:p w:rsidR="00DA1799" w:rsidRPr="00DA1799" w:rsidRDefault="00DA1799" w:rsidP="00DA1799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осуществляться по принципу «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том числе в МФЦ, органами местного самоуправления </w:t>
      </w:r>
      <w:r w:rsid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«Тенькинский городской округ» Магаданской области</w:t>
      </w:r>
      <w:r w:rsidR="0075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1799" w:rsidRPr="00DA1799" w:rsidRDefault="00DA1799" w:rsidP="00D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12E" w:rsidRDefault="006D1065" w:rsidP="006D1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5017"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</w:p>
    <w:p w:rsidR="00D05017" w:rsidRPr="00D05017" w:rsidRDefault="00D05017" w:rsidP="006D10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D1065" w:rsidRPr="006D1065" w:rsidRDefault="006D1065" w:rsidP="006D1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05017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предоставление которых мо</w:t>
      </w:r>
      <w:r w:rsidR="008722DB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осуществляться по принципу «</w:t>
      </w:r>
      <w:r w:rsidR="00D05017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8722DB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5017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МФЦ, органами местного самоуправления муниципального образования «Тенькинский городской округ»</w:t>
      </w:r>
      <w:r w:rsidR="0075712E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EF4315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Тенькинского городского округа Магаданской области от 12 февраля 2018 года № 33-па «Об утверждении перечня муниципальных услуг, предоставление которых может 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 Магаданской области»</w:t>
      </w:r>
      <w:r w:rsidR="0075712E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 следующего содержания:</w:t>
      </w:r>
    </w:p>
    <w:p w:rsidR="00D05017" w:rsidRPr="006D1065" w:rsidRDefault="006D1065" w:rsidP="006D1065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«10. </w:t>
      </w:r>
      <w:r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гражданам в безвозмездное пользование земельных участков, площадью не более одного гектара, находящихся в государственной собственности или собственности муниципального образования "Тенькинский городской округ"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5017" w:rsidRPr="006D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2DB" w:rsidRPr="008722DB" w:rsidRDefault="00D05017" w:rsidP="006D1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8722DB" w:rsidRPr="008722DB" w:rsidRDefault="008722DB" w:rsidP="006D1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B6" w:rsidRDefault="009F0FB6" w:rsidP="009F0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01" w:rsidRPr="00680B93" w:rsidRDefault="009F0FB6" w:rsidP="009F0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Яковлева</w:t>
      </w:r>
    </w:p>
    <w:sectPr w:rsidR="00FE7F01" w:rsidRPr="00680B93" w:rsidSect="009F0FB6">
      <w:headerReference w:type="default" r:id="rId9"/>
      <w:pgSz w:w="11900" w:h="16800"/>
      <w:pgMar w:top="1135" w:right="800" w:bottom="144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A9" w:rsidRDefault="000D07A9" w:rsidP="009F0FB6">
      <w:pPr>
        <w:spacing w:after="0" w:line="240" w:lineRule="auto"/>
      </w:pPr>
      <w:r>
        <w:separator/>
      </w:r>
    </w:p>
  </w:endnote>
  <w:endnote w:type="continuationSeparator" w:id="0">
    <w:p w:rsidR="000D07A9" w:rsidRDefault="000D07A9" w:rsidP="009F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A9" w:rsidRDefault="000D07A9" w:rsidP="009F0FB6">
      <w:pPr>
        <w:spacing w:after="0" w:line="240" w:lineRule="auto"/>
      </w:pPr>
      <w:r>
        <w:separator/>
      </w:r>
    </w:p>
  </w:footnote>
  <w:footnote w:type="continuationSeparator" w:id="0">
    <w:p w:rsidR="000D07A9" w:rsidRDefault="000D07A9" w:rsidP="009F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262591"/>
      <w:docPartObj>
        <w:docPartGallery w:val="Page Numbers (Top of Page)"/>
        <w:docPartUnique/>
      </w:docPartObj>
    </w:sdtPr>
    <w:sdtEndPr/>
    <w:sdtContent>
      <w:p w:rsidR="009F0FB6" w:rsidRDefault="009F0F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EF">
          <w:rPr>
            <w:noProof/>
          </w:rPr>
          <w:t>2</w:t>
        </w:r>
        <w:r>
          <w:fldChar w:fldCharType="end"/>
        </w:r>
      </w:p>
    </w:sdtContent>
  </w:sdt>
  <w:p w:rsidR="009F0FB6" w:rsidRDefault="009F0F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E89"/>
    <w:multiLevelType w:val="hybridMultilevel"/>
    <w:tmpl w:val="4802F3CA"/>
    <w:lvl w:ilvl="0" w:tplc="8522D1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D"/>
    <w:rsid w:val="000D07A9"/>
    <w:rsid w:val="001B658D"/>
    <w:rsid w:val="003063FB"/>
    <w:rsid w:val="00355A67"/>
    <w:rsid w:val="003B435E"/>
    <w:rsid w:val="006632C3"/>
    <w:rsid w:val="00680B93"/>
    <w:rsid w:val="006D1065"/>
    <w:rsid w:val="0075712E"/>
    <w:rsid w:val="008722DB"/>
    <w:rsid w:val="009F0FB6"/>
    <w:rsid w:val="00A43DB6"/>
    <w:rsid w:val="00C14E48"/>
    <w:rsid w:val="00C1782B"/>
    <w:rsid w:val="00D05017"/>
    <w:rsid w:val="00DA1799"/>
    <w:rsid w:val="00DB322D"/>
    <w:rsid w:val="00E009EF"/>
    <w:rsid w:val="00EF4315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0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FB6"/>
  </w:style>
  <w:style w:type="paragraph" w:styleId="a8">
    <w:name w:val="footer"/>
    <w:basedOn w:val="a"/>
    <w:link w:val="a9"/>
    <w:uiPriority w:val="99"/>
    <w:unhideWhenUsed/>
    <w:rsid w:val="009F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0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FB6"/>
  </w:style>
  <w:style w:type="paragraph" w:styleId="a8">
    <w:name w:val="footer"/>
    <w:basedOn w:val="a"/>
    <w:link w:val="a9"/>
    <w:uiPriority w:val="99"/>
    <w:unhideWhenUsed/>
    <w:rsid w:val="009F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Долгополова</dc:creator>
  <cp:lastModifiedBy>Надежда Кононова</cp:lastModifiedBy>
  <cp:revision>6</cp:revision>
  <cp:lastPrinted>2019-05-24T09:58:00Z</cp:lastPrinted>
  <dcterms:created xsi:type="dcterms:W3CDTF">2018-02-08T03:18:00Z</dcterms:created>
  <dcterms:modified xsi:type="dcterms:W3CDTF">2019-05-30T03:57:00Z</dcterms:modified>
</cp:coreProperties>
</file>