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2E" w:rsidRDefault="00B8572E" w:rsidP="00B857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572E" w:rsidRPr="00B8572E" w:rsidRDefault="00B8572E" w:rsidP="00B8572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175" cy="6470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2E" w:rsidRPr="00B8572E" w:rsidRDefault="00B8572E" w:rsidP="00B8572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8572E" w:rsidRPr="00B8572E" w:rsidRDefault="00B8572E" w:rsidP="00B8572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8572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8572E" w:rsidRPr="00B8572E" w:rsidRDefault="00B8572E" w:rsidP="00B8572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8572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8572E" w:rsidRPr="00B8572E" w:rsidRDefault="00B8572E" w:rsidP="00B8572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8572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:rsidR="00B8572E" w:rsidRP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572E" w:rsidRP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B8572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 w:rsidRPr="00B8572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8572E" w:rsidRP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2E" w:rsidRPr="00B8572E" w:rsidRDefault="00C7600C" w:rsidP="00B85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 w:rsidR="00B318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.09.2018 </w:t>
      </w:r>
      <w:r w:rsidR="00B8572E" w:rsidRPr="00B8572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228-па</w:t>
      </w:r>
    </w:p>
    <w:p w:rsidR="00B8572E" w:rsidRDefault="00B8572E" w:rsidP="00B857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:rsidR="00F3695B" w:rsidRPr="00B8572E" w:rsidRDefault="00F3695B" w:rsidP="00B857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72E" w:rsidRPr="00B8572E" w:rsidRDefault="00B8572E" w:rsidP="00B85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72E" w:rsidRPr="00B8572E" w:rsidRDefault="00B8572E" w:rsidP="00B85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7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программы по оптимизации расходов </w:t>
      </w:r>
    </w:p>
    <w:p w:rsidR="00F3695B" w:rsidRDefault="00B8572E" w:rsidP="00B85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7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бюджета Тенькинского  городского округа </w:t>
      </w:r>
    </w:p>
    <w:p w:rsidR="00B8572E" w:rsidRPr="00B8572E" w:rsidRDefault="00B8572E" w:rsidP="00F36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7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Магаданской области</w:t>
      </w:r>
      <w:r w:rsidR="00F369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857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2018-2020 годы</w:t>
      </w:r>
    </w:p>
    <w:p w:rsidR="00B8572E" w:rsidRPr="00B8572E" w:rsidRDefault="00B8572E" w:rsidP="00B85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72E" w:rsidRPr="00B8572E" w:rsidRDefault="00B8572E" w:rsidP="00B85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72E" w:rsidRPr="00B8572E" w:rsidRDefault="00B8572E" w:rsidP="00B8572E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72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 постановлением Правительства Магаданской области от 27 апреля 2018 года № 326-пп «О соглашениях, предусматривающих меры по социально- экономическому развитию и оздоровлению муниципальных финансов городских округов Магаданской области в 2018 году», в целях оптимизации расходов бюджета Тенькинского городского округа,  Магаданской области  </w:t>
      </w:r>
      <w:proofErr w:type="gramStart"/>
      <w:r w:rsidRPr="00B8572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857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B8572E" w:rsidRPr="00B8572E" w:rsidRDefault="00B8572E" w:rsidP="00B8572E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B8572E">
        <w:rPr>
          <w:rFonts w:ascii="Times New Roman" w:eastAsia="Times New Roman" w:hAnsi="Times New Roman"/>
          <w:sz w:val="28"/>
          <w:szCs w:val="28"/>
          <w:lang w:eastAsia="ru-RU"/>
        </w:rPr>
        <w:t>1. Утвердить  Программу по оптимизации расходов бюджета Тенькинского городского округа Магаданской области на 2018-2020 годы согласно приложению.</w:t>
      </w:r>
    </w:p>
    <w:p w:rsidR="00B8572E" w:rsidRPr="00B8572E" w:rsidRDefault="00B8572E" w:rsidP="00B857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E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 заместителя главы администрации Тенькинского городского округа Магаданской области, руководителя комитета финансов.</w:t>
      </w:r>
    </w:p>
    <w:bookmarkEnd w:id="0"/>
    <w:p w:rsidR="00B8572E" w:rsidRPr="00B8572E" w:rsidRDefault="00B8572E" w:rsidP="00B857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95B" w:rsidRPr="00B8572E" w:rsidRDefault="00F3695B" w:rsidP="00B857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95B" w:rsidRDefault="00B8572E" w:rsidP="00B857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3695B" w:rsidSect="00F3695B">
          <w:headerReference w:type="default" r:id="rId9"/>
          <w:headerReference w:type="first" r:id="rId10"/>
          <w:pgSz w:w="11900" w:h="16800"/>
          <w:pgMar w:top="1134" w:right="851" w:bottom="709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B8572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Тенькинского городского округа           </w:t>
      </w:r>
      <w:r w:rsidRPr="00B857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B857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369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</w:t>
      </w:r>
      <w:r w:rsidR="00F3695B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gramStart"/>
      <w:r w:rsidR="00F3695B">
        <w:rPr>
          <w:rFonts w:ascii="Times New Roman" w:eastAsia="Times New Roman" w:hAnsi="Times New Roman"/>
          <w:sz w:val="28"/>
          <w:szCs w:val="28"/>
          <w:lang w:eastAsia="ru-RU"/>
        </w:rPr>
        <w:t>Бережной</w:t>
      </w:r>
      <w:proofErr w:type="gramEnd"/>
    </w:p>
    <w:p w:rsidR="00B8572E" w:rsidRDefault="00B8572E" w:rsidP="00F3695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572E" w:rsidRDefault="00B8572E" w:rsidP="008A4F3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E73CE8" w:rsidRPr="003B6228" w:rsidTr="00E73CE8">
        <w:tc>
          <w:tcPr>
            <w:tcW w:w="4755" w:type="dxa"/>
          </w:tcPr>
          <w:p w:rsidR="00E73CE8" w:rsidRPr="003B6228" w:rsidRDefault="00E73CE8" w:rsidP="008A4F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DD7A14" w:rsidRPr="003B6228" w:rsidRDefault="00DD7A14" w:rsidP="008A4F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CE8" w:rsidRPr="003B6228" w:rsidRDefault="00955C3C" w:rsidP="008A4F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постановлением а</w:t>
            </w:r>
            <w:r w:rsidR="00E73CE8"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дминистрации</w:t>
            </w:r>
          </w:p>
          <w:p w:rsidR="00E73CE8" w:rsidRPr="003B6228" w:rsidRDefault="00955C3C" w:rsidP="008A4F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Тенькинского</w:t>
            </w:r>
            <w:r w:rsidR="00E73CE8"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955C3C" w:rsidRPr="003B6228" w:rsidRDefault="00955C3C" w:rsidP="008A4F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Магаданской области</w:t>
            </w:r>
          </w:p>
          <w:p w:rsidR="00E73CE8" w:rsidRPr="003B6228" w:rsidRDefault="00E73CE8" w:rsidP="00B31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760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318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bookmarkStart w:id="1" w:name="_GoBack"/>
            <w:bookmarkEnd w:id="1"/>
            <w:r w:rsidR="00C760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.09.2018</w:t>
            </w: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C760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228-па</w:t>
            </w:r>
          </w:p>
        </w:tc>
      </w:tr>
    </w:tbl>
    <w:p w:rsidR="00E73CE8" w:rsidRPr="003B6228" w:rsidRDefault="00E73CE8" w:rsidP="008A4F3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194A" w:rsidRPr="003B6228" w:rsidRDefault="0023194A" w:rsidP="008A4F3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6F73" w:rsidRPr="003B6228" w:rsidRDefault="000B6F73" w:rsidP="008A4F3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651D7" w:rsidRPr="003B6228" w:rsidRDefault="008651D7" w:rsidP="008A4F3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6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ПРОГРАММА  </w:t>
      </w:r>
    </w:p>
    <w:p w:rsidR="008651D7" w:rsidRPr="003B6228" w:rsidRDefault="008651D7" w:rsidP="00955C3C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6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955C3C" w:rsidRPr="003B6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оптимизации расходов бюджета Теньки</w:t>
      </w:r>
      <w:r w:rsidR="0099028C" w:rsidRPr="003B6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нского городского округа на 2018 -2020</w:t>
      </w:r>
      <w:r w:rsidR="00955C3C" w:rsidRPr="003B6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99028C" w:rsidRPr="003B6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</w:t>
      </w:r>
    </w:p>
    <w:p w:rsidR="003B6228" w:rsidRPr="003B6228" w:rsidRDefault="003B6228" w:rsidP="00955C3C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410"/>
        <w:gridCol w:w="1842"/>
        <w:gridCol w:w="1701"/>
        <w:gridCol w:w="1559"/>
        <w:gridCol w:w="1418"/>
        <w:gridCol w:w="1276"/>
        <w:gridCol w:w="1275"/>
      </w:tblGrid>
      <w:tr w:rsidR="003B6228" w:rsidRPr="003B6228" w:rsidTr="003B6228">
        <w:trPr>
          <w:trHeight w:val="4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3B6228" w:rsidRPr="003B6228" w:rsidTr="003B6228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228" w:rsidRPr="003B6228" w:rsidRDefault="003B6228" w:rsidP="003B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</w:tr>
    </w:tbl>
    <w:p w:rsidR="003B6228" w:rsidRPr="003B6228" w:rsidRDefault="003B6228" w:rsidP="00955C3C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  <w:r w:rsidRPr="003B6228">
        <w:rPr>
          <w:rFonts w:ascii="Times New Roman" w:eastAsia="Times New Roman" w:hAnsi="Times New Roman"/>
          <w:b/>
          <w:sz w:val="2"/>
          <w:szCs w:val="2"/>
          <w:lang w:eastAsia="ru-RU"/>
        </w:rPr>
        <w:t>1</w:t>
      </w:r>
    </w:p>
    <w:p w:rsidR="0023194A" w:rsidRPr="003B6228" w:rsidRDefault="0023194A" w:rsidP="008A4F3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410"/>
        <w:gridCol w:w="1842"/>
        <w:gridCol w:w="1701"/>
        <w:gridCol w:w="1559"/>
        <w:gridCol w:w="1418"/>
        <w:gridCol w:w="1276"/>
        <w:gridCol w:w="1275"/>
      </w:tblGrid>
      <w:tr w:rsidR="008651D7" w:rsidRPr="003B6228" w:rsidTr="003B6228">
        <w:trPr>
          <w:trHeight w:val="33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1D7" w:rsidRPr="003B6228" w:rsidRDefault="008651D7" w:rsidP="008A4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651D7" w:rsidRPr="003B6228" w:rsidTr="003B6228">
        <w:trPr>
          <w:trHeight w:val="1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4D1516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4F30"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Меры по оптимизации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3141B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3141B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3141B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651D7" w:rsidRPr="003B6228" w:rsidTr="003B6228">
        <w:trPr>
          <w:trHeight w:val="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4D1516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51D7" w:rsidRPr="003B6228" w:rsidRDefault="008651D7" w:rsidP="00D36C7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 по отмене с </w:t>
            </w:r>
            <w:r w:rsidR="003141B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января 2019 года установленных органами местного самоуправления </w:t>
            </w:r>
            <w:r w:rsidR="00D36C7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расходных обязательств, не связанных с решением вопросов, отнесенных Конституцией Российской Федерации</w:t>
            </w:r>
            <w:r w:rsidR="005626EF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федеральными законами </w:t>
            </w:r>
            <w:r w:rsidR="005626EF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законами Магаданской области 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полномочиям органов местного самоуправления </w:t>
            </w:r>
            <w:r w:rsidR="00D36C7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5626EF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="000D658C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073D3F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7B7519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9313A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и проведение анализа возникновения расходных обязательств, не связанных с решением вопросов, отнесенных Конституцией Российской Федерации</w:t>
            </w:r>
            <w:r w:rsidR="008A6E83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федеральными законами</w:t>
            </w:r>
            <w:r w:rsidR="008A6E83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законами Магаданской области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полномочиям органов местного самоуправления </w:t>
            </w:r>
            <w:r w:rsidR="009313AB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0D658C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Тенькинского городского округа,</w:t>
            </w:r>
          </w:p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структурные подразделения 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Тенькинского</w:t>
            </w:r>
          </w:p>
          <w:p w:rsidR="008651D7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C330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3141B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налитичес</w:t>
            </w:r>
            <w:proofErr w:type="spellEnd"/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кая</w:t>
            </w:r>
            <w:proofErr w:type="gramEnd"/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записка с </w:t>
            </w:r>
            <w:proofErr w:type="spellStart"/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предложе</w:t>
            </w: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7B7519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01083E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оценки воздействия расходных обязательств, не связанных с решением вопросов, отнесенных Конституцией Российской Федерации</w:t>
            </w:r>
            <w:r w:rsidR="0001083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федеральными законами</w:t>
            </w:r>
            <w:r w:rsidR="0001083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законами Магаданской области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полномочиям органов местного самоуправления </w:t>
            </w:r>
            <w:r w:rsidR="0001083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Тенькинского 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округа, на социально-экономическую ситуацию в </w:t>
            </w:r>
            <w:r w:rsidR="0001083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Тенькинском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городском округе</w:t>
            </w:r>
            <w:r w:rsidR="000D658C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органы местного самоуправления Тенькинского городского округа,</w:t>
            </w:r>
          </w:p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структурные подразделения 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Тенькинского</w:t>
            </w:r>
          </w:p>
          <w:p w:rsidR="0079716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421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правом </w:t>
            </w:r>
            <w:r w:rsidR="00421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0D658C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налитичес</w:t>
            </w:r>
            <w:proofErr w:type="spellEnd"/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кая</w:t>
            </w:r>
            <w:proofErr w:type="gramEnd"/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записка с </w:t>
            </w:r>
            <w:proofErr w:type="spellStart"/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предложе</w:t>
            </w: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7B7519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F8100E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решения о целесообразности отнесения расходных обязательств к обязательствам, не связанных с решением вопросов, отнесенных Кон</w:t>
            </w:r>
            <w:r w:rsidR="00F8100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ституцией Российской Федерации, 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федеральными законами</w:t>
            </w:r>
            <w:r w:rsidR="00F8100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законами Магаданской области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полномочиям органов местного самоуправления </w:t>
            </w:r>
            <w:r w:rsidR="00F8100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0D658C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Тенькинского городского округа,</w:t>
            </w:r>
          </w:p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структурные подразделения 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Тенькинского</w:t>
            </w:r>
          </w:p>
          <w:p w:rsidR="008651D7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391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0D658C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налитичес</w:t>
            </w:r>
            <w:proofErr w:type="spellEnd"/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кая</w:t>
            </w:r>
            <w:proofErr w:type="gramEnd"/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записка с </w:t>
            </w:r>
            <w:proofErr w:type="spellStart"/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предложе</w:t>
            </w: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20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7B7519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B2D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 xml:space="preserve">введение запрета на принятие новых расходных обязательств, не связанных с решением вопросов, отнесенных Конституцией </w:t>
            </w: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  <w:r w:rsidR="004A52AA" w:rsidRPr="003B6228">
              <w:rPr>
                <w:rFonts w:ascii="Times New Roman" w:hAnsi="Times New Roman"/>
                <w:sz w:val="28"/>
                <w:szCs w:val="28"/>
              </w:rPr>
              <w:t>,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 федеральными законами</w:t>
            </w:r>
            <w:r w:rsidR="00CB2D07" w:rsidRPr="003B6228">
              <w:rPr>
                <w:rFonts w:ascii="Times New Roman" w:hAnsi="Times New Roman"/>
                <w:sz w:val="28"/>
                <w:szCs w:val="28"/>
              </w:rPr>
              <w:t xml:space="preserve"> и законами Магаданской области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 к полномочиям органов местного самоуправления </w:t>
            </w:r>
            <w:r w:rsidR="00CB2D07" w:rsidRPr="003B6228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0D658C" w:rsidRPr="003B622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AC" w:rsidRPr="003B6228" w:rsidRDefault="003F03AC" w:rsidP="003F03A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органы местного самоуправления Тенькинского городского округа,</w:t>
            </w:r>
          </w:p>
          <w:p w:rsidR="003F03AC" w:rsidRPr="003B6228" w:rsidRDefault="003F03AC" w:rsidP="003F03A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структурные подразделения 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Тенькинского</w:t>
            </w:r>
          </w:p>
          <w:p w:rsidR="008651D7" w:rsidRPr="003B6228" w:rsidRDefault="003F03AC" w:rsidP="003F03A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EB2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1C0818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роект </w:t>
            </w:r>
            <w:proofErr w:type="spellStart"/>
            <w:proofErr w:type="gramStart"/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</w:t>
            </w: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7B7519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3854C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 xml:space="preserve">подготовка проектов нормативных правовых актов </w:t>
            </w:r>
            <w:r w:rsidR="003854C0" w:rsidRPr="003B6228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 городского округа (в случае необходимости), направленных на реализацию мероприятий по отмене расходных обязательств, не связанных с решением вопросов, отнесенных Конституцией Российской Федерации</w:t>
            </w:r>
            <w:r w:rsidR="003854C0" w:rsidRPr="003B6228">
              <w:rPr>
                <w:rFonts w:ascii="Times New Roman" w:hAnsi="Times New Roman"/>
                <w:sz w:val="28"/>
                <w:szCs w:val="28"/>
              </w:rPr>
              <w:t>,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 федеральными законами</w:t>
            </w:r>
            <w:r w:rsidR="003854C0" w:rsidRPr="003B6228">
              <w:rPr>
                <w:rFonts w:ascii="Times New Roman" w:hAnsi="Times New Roman"/>
                <w:sz w:val="28"/>
                <w:szCs w:val="28"/>
              </w:rPr>
              <w:t xml:space="preserve"> и законами Магаданской области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 к полномочиям органов местного самоуправления </w:t>
            </w:r>
            <w:r w:rsidR="003854C0"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Тенькинского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  городского округа</w:t>
            </w:r>
            <w:r w:rsidR="0079716A" w:rsidRPr="003B622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органы местного самоуправления Тенькинского городского округа,</w:t>
            </w:r>
          </w:p>
          <w:p w:rsidR="009E587A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структурные подразделения 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Тенькинского</w:t>
            </w:r>
          </w:p>
          <w:p w:rsidR="008651D7" w:rsidRPr="003B6228" w:rsidRDefault="009E587A" w:rsidP="009E587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9B7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18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C0818" w:rsidRPr="003B6228">
              <w:rPr>
                <w:rFonts w:ascii="Times New Roman" w:hAnsi="Times New Roman"/>
                <w:sz w:val="28"/>
                <w:szCs w:val="28"/>
              </w:rPr>
              <w:t>0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1C0818" w:rsidRPr="003B6228" w:rsidRDefault="00AB5750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2018</w:t>
            </w:r>
            <w:r w:rsidR="00DD7A14" w:rsidRPr="003B622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1C0818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одготовка проектов </w:t>
            </w:r>
            <w:proofErr w:type="gramStart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2B2126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сфере муниципальных закупок</w:t>
            </w:r>
            <w:r w:rsidR="001C0818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050F8B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050F8B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050F8B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651D7" w:rsidRPr="003B6228" w:rsidTr="003B6228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2B2126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муниципальных закупок за счет привлечения конкурентных организаций в соответствии с Федеральным законом от 05 апреля 2013 № 44-ФЗ «О контрактной системе в сфере закупок товаров, работ, слуг для обеспечения государственных и муниципальных нужд» и централизации закупочных процедур</w:t>
            </w:r>
            <w:r w:rsidR="00A157C1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A11D3" w:rsidRPr="003B6228" w:rsidRDefault="009A11D3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11D3" w:rsidRPr="003B6228" w:rsidRDefault="009A11D3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050F8B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о</w:t>
            </w:r>
            <w:r w:rsidR="008651D7" w:rsidRPr="003B6228">
              <w:rPr>
                <w:rFonts w:ascii="Times New Roman" w:hAnsi="Times New Roman"/>
                <w:sz w:val="28"/>
                <w:szCs w:val="28"/>
              </w:rPr>
              <w:t xml:space="preserve">рганы местного самоуправления </w:t>
            </w:r>
            <w:r w:rsidR="000F234E" w:rsidRPr="003B6228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r w:rsidR="009E587A" w:rsidRPr="003B6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1D7" w:rsidRPr="003B6228">
              <w:rPr>
                <w:rFonts w:ascii="Times New Roman" w:hAnsi="Times New Roman"/>
                <w:sz w:val="28"/>
                <w:szCs w:val="28"/>
              </w:rPr>
              <w:t>городского округа,</w:t>
            </w:r>
          </w:p>
          <w:p w:rsidR="00D3508A" w:rsidRPr="003B6228" w:rsidRDefault="008651D7" w:rsidP="000F23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 xml:space="preserve">структурные подразделения </w:t>
            </w:r>
            <w:r w:rsidR="003B6228">
              <w:rPr>
                <w:rFonts w:ascii="Times New Roman" w:hAnsi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0F234E" w:rsidRPr="003B6228">
              <w:rPr>
                <w:rFonts w:ascii="Times New Roman" w:hAnsi="Times New Roman"/>
                <w:sz w:val="28"/>
                <w:szCs w:val="28"/>
              </w:rPr>
              <w:t>Тенькинского</w:t>
            </w:r>
          </w:p>
          <w:p w:rsidR="0079716A" w:rsidRPr="003B6228" w:rsidRDefault="008651D7" w:rsidP="000F23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DC67A1"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7B7519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претензионной работы в случае нарушения поставщиком (подрядчиком) условий муниципальных 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контрактов</w:t>
            </w:r>
            <w:r w:rsidR="0079716A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1D7" w:rsidRPr="003B6228" w:rsidRDefault="00050F8B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8651D7" w:rsidRPr="003B6228">
              <w:rPr>
                <w:rFonts w:ascii="Times New Roman" w:hAnsi="Times New Roman"/>
                <w:sz w:val="28"/>
                <w:szCs w:val="28"/>
              </w:rPr>
              <w:t xml:space="preserve">рганы местного самоуправления </w:t>
            </w:r>
            <w:r w:rsidR="007F2258" w:rsidRPr="003B6228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r w:rsidR="009E587A" w:rsidRPr="003B6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1D7" w:rsidRPr="003B6228">
              <w:rPr>
                <w:rFonts w:ascii="Times New Roman" w:hAnsi="Times New Roman"/>
                <w:sz w:val="28"/>
                <w:szCs w:val="28"/>
              </w:rPr>
              <w:t>городского округа,</w:t>
            </w:r>
          </w:p>
          <w:p w:rsidR="009E587A" w:rsidRPr="003B6228" w:rsidRDefault="008651D7" w:rsidP="007F22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структурные подразделения </w:t>
            </w:r>
            <w:r w:rsidR="003B6228">
              <w:rPr>
                <w:rFonts w:ascii="Times New Roman" w:hAnsi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7F2258" w:rsidRPr="003B6228">
              <w:rPr>
                <w:rFonts w:ascii="Times New Roman" w:hAnsi="Times New Roman"/>
                <w:sz w:val="28"/>
                <w:szCs w:val="28"/>
              </w:rPr>
              <w:t>Тенькинского</w:t>
            </w:r>
          </w:p>
          <w:p w:rsidR="00A157C1" w:rsidRPr="003B6228" w:rsidRDefault="008651D7" w:rsidP="007F22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916667"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D3508A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служба,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55FA0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424E91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424E91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424E91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651D7" w:rsidRPr="003B6228" w:rsidTr="003B6228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3B62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расходов на материальное обеспечение органов местного самоуправления </w:t>
            </w:r>
            <w:r w:rsidR="009C6A5C"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Тенькинского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структурных подразделений </w:t>
            </w:r>
            <w:r w:rsidR="003B6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13635"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Тенькинского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424E91" w:rsidRPr="003B6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="003B6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D50870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55FA0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55FA0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55FA0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55FA0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3B62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выведение непрофильных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специалистов из органов местного самоуправления </w:t>
            </w:r>
            <w:r w:rsidR="009C6A5C" w:rsidRPr="003B6228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структурных подразделений </w:t>
            </w:r>
            <w:r w:rsidR="003B6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C6A5C" w:rsidRPr="003B6228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424E91" w:rsidRPr="003B6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Тенькинского городского округа,</w:t>
            </w:r>
          </w:p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="003B6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71883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2018-2020 </w:t>
            </w: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оптимизаци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я численности </w:t>
            </w: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</w:t>
            </w:r>
            <w:r w:rsidR="00424E91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9C6A5C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неспецифичных функций </w:t>
            </w:r>
            <w:r w:rsidR="004617B8"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подведомственным учреждениям с соответствующим перераспределением бюджетных ассигнований</w:t>
            </w:r>
            <w:r w:rsidR="00424E91" w:rsidRPr="003B6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="003B6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D03B96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юридического </w:t>
            </w:r>
            <w:r w:rsidR="00D03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оптимизация численности </w:t>
            </w: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</w:t>
            </w:r>
            <w:r w:rsidR="00424E91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служащих, уменьшение расходов на содержание органов местного </w:t>
            </w:r>
            <w:proofErr w:type="spellStart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самоуправ</w:t>
            </w:r>
            <w:r w:rsidR="00424E91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447D4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BA06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Министерством финансов Магаданской области нормативов расходов на содержание органов местного самоуправления </w:t>
            </w:r>
            <w:r w:rsidR="00BA0666" w:rsidRPr="003B6228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и нормативов рас</w:t>
            </w:r>
            <w:r w:rsidR="00BA0666"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ходов на оплату труда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должностных лиц местного самоуправления,  осуществляющих свои полномочия на постоянной основе, муниципальных служащих </w:t>
            </w:r>
            <w:r w:rsidR="00BA0666" w:rsidRPr="003B6228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424E91" w:rsidRPr="003B6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9E587A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="003B6228" w:rsidRPr="003B6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9E587A" w:rsidP="009E58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CA36B9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C" w:rsidRPr="003B6228" w:rsidRDefault="00D5177B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нормативов</w:t>
            </w:r>
          </w:p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5828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запрета на увеличение численности муниципальных служащих </w:t>
            </w:r>
            <w:r w:rsidR="0058285C" w:rsidRPr="003B6228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r w:rsidR="00B3771F"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за исключением случаев увеличения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работников, связанного с наделением органов местного самоуправления новыми государственными полномочиями Магаданской области и (или) перераспределением полномочий между органами государственной власти Российской Федерации, органами государственной власти Магаданской области и органами местного самоуправления</w:t>
            </w:r>
            <w:r w:rsidR="0079716A" w:rsidRPr="003B6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C4" w:rsidRPr="003B6228" w:rsidRDefault="00ED54C4" w:rsidP="00ED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Тенькинского городского округа,</w:t>
            </w:r>
          </w:p>
          <w:p w:rsidR="00ED54C4" w:rsidRPr="003B6228" w:rsidRDefault="00ED54C4" w:rsidP="00ED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подразделения </w:t>
            </w:r>
            <w:r w:rsidR="003B6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ED54C4" w:rsidP="00ED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154B00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3B622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запрета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5A2AC3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казенные и бюджетные учреждения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24024D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24024D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24024D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651D7" w:rsidRPr="003B6228" w:rsidTr="003B622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651D7" w:rsidRPr="003B6228" w:rsidRDefault="008651D7" w:rsidP="00C17F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доли административно-управленческого персонала в учреждениях</w:t>
            </w:r>
            <w:r w:rsidR="0024024D" w:rsidRPr="003B6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B2" w:rsidRPr="003B6228" w:rsidRDefault="002006B2" w:rsidP="002006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2006B2" w:rsidRPr="003B6228" w:rsidRDefault="002006B2" w:rsidP="002006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AB5750" w:rsidRDefault="002006B2" w:rsidP="002006B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B275C" w:rsidP="00F622E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="008651D7" w:rsidRPr="003B6228">
              <w:rPr>
                <w:rFonts w:ascii="Times New Roman" w:hAnsi="Times New Roman"/>
                <w:sz w:val="28"/>
                <w:szCs w:val="28"/>
              </w:rPr>
              <w:t xml:space="preserve">жегодно до </w:t>
            </w:r>
            <w:r w:rsidR="0024024D" w:rsidRPr="003B6228">
              <w:rPr>
                <w:rFonts w:ascii="Times New Roman" w:hAnsi="Times New Roman"/>
                <w:sz w:val="28"/>
                <w:szCs w:val="28"/>
              </w:rPr>
              <w:t>0</w:t>
            </w:r>
            <w:r w:rsidR="008651D7" w:rsidRPr="003B622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F622E2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</w:t>
            </w:r>
            <w:proofErr w:type="spellEnd"/>
            <w:r w:rsidR="0024024D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</w:t>
            </w:r>
            <w:proofErr w:type="gram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33749" w:rsidP="00C17F2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сокращение штатной численности работников учреждений, в том числе за счет сокращения административно-управленческого и вспомогательного персонала и (или) оптимизации нагрузки на основной персонал, включая снижение численности внешних совместителей и перераспределение выполняемых ими функций на работников списочного состава указанных учреждений;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6B2" w:rsidRPr="003B6228" w:rsidRDefault="002006B2" w:rsidP="002006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2006B2" w:rsidRPr="003B6228" w:rsidRDefault="002006B2" w:rsidP="002006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AB5750" w:rsidRDefault="002006B2" w:rsidP="002006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49" w:rsidRPr="003B6228" w:rsidRDefault="00F33749" w:rsidP="00F3374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8651D7" w:rsidRPr="003B6228" w:rsidRDefault="008651D7" w:rsidP="00F3374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F33749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</w:t>
            </w:r>
            <w:proofErr w:type="spell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-кой</w:t>
            </w:r>
            <w:proofErr w:type="gram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33749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33749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33749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33749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12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651D7" w:rsidRPr="003B6228" w:rsidTr="003B6228">
        <w:trPr>
          <w:trHeight w:val="11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установление стимулирующих выплат работникам и </w:t>
            </w:r>
            <w:r w:rsidR="005D78E8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руководителям бюджетных, </w:t>
            </w: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казенных учреждений только с учетом показателей эффективности деятельности учреждений и работников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6B2" w:rsidRPr="003B6228" w:rsidRDefault="002006B2" w:rsidP="002006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2006B2" w:rsidRPr="003B6228" w:rsidRDefault="002006B2" w:rsidP="002006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2006B2" w:rsidP="002006B2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соблюдение порядка </w:t>
            </w:r>
            <w:proofErr w:type="spellStart"/>
            <w:proofErr w:type="gramStart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сти-мулирования</w:t>
            </w:r>
            <w:proofErr w:type="spellEnd"/>
            <w:proofErr w:type="gram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руководите-лей учреждений и их </w:t>
            </w:r>
            <w:proofErr w:type="spellStart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ра-ботников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3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651D7" w:rsidRPr="003B6228" w:rsidTr="003B6228">
        <w:trPr>
          <w:trHeight w:val="15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анализа расходов на оплату коммунальных услуг бюджетными и казенными учреждениями в целях недопущения превышения установленных лимитов их потребления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1D3" w:rsidRPr="00AB5750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экономики </w:t>
            </w:r>
            <w:r w:rsidR="005E4EEB"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F6599F"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страте</w:t>
            </w:r>
            <w:r w:rsidR="005E4EEB"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гического развития </w:t>
            </w:r>
            <w:r w:rsidR="00F6599F"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</w:t>
            </w:r>
            <w:r w:rsidR="005E4EEB"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рритории </w:t>
            </w:r>
            <w:r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Тенькинского городского округа, главные распорядители </w:t>
            </w:r>
            <w:r w:rsidRPr="00AB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E1336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99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AB5750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D7" w:rsidRPr="003B6228" w:rsidTr="003B6228">
        <w:trPr>
          <w:trHeight w:val="1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C770C5" w:rsidP="0019200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централизация учета</w:t>
            </w:r>
            <w:r w:rsidR="0019200C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отчетности в органах местного самоуправления и муниципальных учреждениях, создание единой централизованной информационной системы учета и отчетности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45B" w:rsidRPr="003B6228" w:rsidRDefault="00E7145B" w:rsidP="00E714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E7145B" w:rsidRPr="003B6228" w:rsidRDefault="00E7145B" w:rsidP="00E714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AB5750" w:rsidRDefault="00E7145B" w:rsidP="00E7145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65322D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54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D7" w:rsidRPr="003B6228" w:rsidTr="003B622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4202A6" w:rsidP="00C17F2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651D7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ыявление неиспользуемых основных фондов муниципальных учреждений с целью оптимизации затрат на содержание неиспользуемого имущества муниципальных учреждений (реализация (продажа) излишнего, консервация </w:t>
            </w:r>
            <w:r w:rsidR="008651D7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неиспользуемого имущества, включая возможное выделение и последующую сдачу в аренду земельных участков)</w:t>
            </w:r>
            <w:r w:rsidR="00F055B5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2836AC" w:rsidP="005D78E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83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Комитет по управлению муниципальным имуществом администрации Тенькинского городского округа Магаданской </w:t>
            </w:r>
            <w:r w:rsidRPr="00283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202B29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202B29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4202A6" w:rsidP="00C17F2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651D7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нализ государственных программ Магаданской области с целью включения в них расходных обязательств </w:t>
            </w: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Тенькинского</w:t>
            </w:r>
            <w:r w:rsidR="008651D7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для максимального привлечения межбюджетных трансфертов из областного бюджета в бюджет</w:t>
            </w:r>
            <w:r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</w:t>
            </w:r>
            <w:r w:rsidR="008651D7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="00F055B5" w:rsidRPr="003B622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055B5" w:rsidRPr="003B6228" w:rsidRDefault="00F055B5" w:rsidP="00C17F2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C4" w:rsidRPr="003B6228" w:rsidRDefault="00ED54C4" w:rsidP="00ED54C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Тенькинского городского округа,</w:t>
            </w:r>
          </w:p>
          <w:p w:rsidR="00ED54C4" w:rsidRPr="003B6228" w:rsidRDefault="00ED54C4" w:rsidP="00ED54C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структурные подразделения 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Тенькинского</w:t>
            </w:r>
          </w:p>
          <w:p w:rsidR="00F055B5" w:rsidRPr="003B6228" w:rsidRDefault="00ED54C4" w:rsidP="00ED54C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855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ED54C4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бюджетный 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Оптимизация оплаты труда в муниципальных бюджетных, автономных и казенных учреждениях</w:t>
            </w:r>
            <w:r w:rsidR="00E5502E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E5502E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облюдение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651D7" w:rsidRPr="003B6228" w:rsidRDefault="008651D7" w:rsidP="00C17F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непревышение значений целевых показателей заработной платы, устан</w:t>
            </w:r>
            <w:r w:rsidR="00F055B5" w:rsidRPr="003B6228">
              <w:rPr>
                <w:rFonts w:ascii="Times New Roman" w:hAnsi="Times New Roman" w:cs="Times New Roman"/>
                <w:sz w:val="28"/>
                <w:szCs w:val="28"/>
              </w:rPr>
              <w:t>овленных в планах мероприятий («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дорожных картах</w:t>
            </w:r>
            <w:r w:rsidR="00F055B5" w:rsidRPr="003B6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) в отраслях социальной сферы, направленных на повышение эффективности образования и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</w:t>
            </w:r>
            <w:r w:rsidR="00E5502E" w:rsidRPr="003B6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17" w:rsidRPr="003B6228" w:rsidRDefault="00806A17" w:rsidP="00806A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806A17" w:rsidRPr="003B6228" w:rsidRDefault="00806A17" w:rsidP="00806A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806A17" w:rsidP="00806A1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E5502E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облюдение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2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651D7" w:rsidRPr="003B6228" w:rsidRDefault="008651D7" w:rsidP="00C17F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gramStart"/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F38" w:rsidRPr="003B6228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утвержденными «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дорожными картами</w:t>
            </w:r>
            <w:r w:rsidR="00984F38" w:rsidRPr="003B622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17" w:rsidRPr="003B6228" w:rsidRDefault="00806A17" w:rsidP="00806A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806A17" w:rsidRPr="003B6228" w:rsidRDefault="00806A17" w:rsidP="00806A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806A17" w:rsidP="00806A1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984F38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облюдение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уровнем оплаты труда руководителей муниципальных казенных, бюджетных и автономных учреждений в целях соблюдения установленного соотношения средней заработной платы руководителей и средней заработной платы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17" w:rsidRPr="003B6228" w:rsidRDefault="00806A17" w:rsidP="00806A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806A17" w:rsidRPr="003B6228" w:rsidRDefault="00806A17" w:rsidP="00806A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806A17" w:rsidP="00806A1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543EF5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A4F30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8651D7"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Оптимизация расходов по муниципальному долгу,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4014A2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4014A2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меньшение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26836" w:rsidP="00EA6D6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8651D7"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беспечение соблюдения параметров муниципального долга, расходов на обслуживание муниципального долга, дефицита бюджета муниципального образования «</w:t>
            </w:r>
            <w:r w:rsidR="00EA6D6D"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Тенькинский </w:t>
            </w:r>
            <w:r w:rsidR="008651D7"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городской округ», требованиям статей 106, 107, 111 Бюджетного кодекса Российской Федерации</w:t>
            </w:r>
            <w:r w:rsidR="004014A2" w:rsidRPr="003B6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финансов 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2173E0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Тенькинского 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Комитет финансов)</w:t>
            </w:r>
          </w:p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4014A2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облюдение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F26836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ктуализация данных долговой книги, соблюдение графика погашения кредитов, в целях отсутствия штрафных санкций</w:t>
            </w:r>
            <w:r w:rsidR="004014A2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3B622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финансов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4014A2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меньшение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A943BC" w:rsidP="00C17F2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22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>ривлечение банковских заимствований не выше уровня ключевой ставки Центрального Банка Российской Федерации, увеличенной на 1 процентный пункт, в целях оптимизации расходов на обслуживание муниципального долга</w:t>
            </w:r>
          </w:p>
          <w:p w:rsidR="00565762" w:rsidRPr="003B6228" w:rsidRDefault="00565762" w:rsidP="00C17F2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3B622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финансов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4014A2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 xml:space="preserve">птимизация расходов на </w:t>
            </w:r>
            <w:proofErr w:type="spellStart"/>
            <w:proofErr w:type="gramStart"/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>обслужива</w:t>
            </w:r>
            <w:r w:rsidRPr="003B622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>муници</w:t>
            </w:r>
            <w:r w:rsidRPr="003B622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>пального</w:t>
            </w:r>
            <w:proofErr w:type="spellEnd"/>
            <w:r w:rsidR="008651D7" w:rsidRPr="003B6228">
              <w:rPr>
                <w:rFonts w:ascii="Times New Roman" w:hAnsi="Times New Roman"/>
                <w:bCs/>
                <w:sz w:val="28"/>
                <w:szCs w:val="28"/>
              </w:rPr>
              <w:t xml:space="preserve">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A4F30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651D7" w:rsidRPr="003B622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Меры по сокращению просроченной кредиторской задолженности. Анализ состояния дебиторской задолженности и принятие мер по ее сокращению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4014A2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одготовка </w:t>
            </w:r>
            <w:proofErr w:type="gramStart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</w:t>
            </w: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</w:t>
            </w:r>
            <w:proofErr w:type="gramEnd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042D8E" w:rsidP="00C17F2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8651D7"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роведение инвентаризации просроченной кредиторской задолженности местных бюджетов, образовавшейся по состоянию на </w:t>
            </w:r>
            <w:r w:rsidR="00F055B5"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01 января 2018 года, </w:t>
            </w:r>
            <w:r w:rsidR="008651D7"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выявление сумм просроченной кредиторской задолженности, по которым истек срок исковой давности </w:t>
            </w:r>
            <w:r w:rsidR="008651D7"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 (или) контрагенты являются недействующими юридическими лицами</w:t>
            </w:r>
            <w:r w:rsidR="00F055B5"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5" w:rsidRPr="003B6228" w:rsidRDefault="008E2FB5" w:rsidP="008E2F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Тенькинского городского округа,</w:t>
            </w:r>
          </w:p>
          <w:p w:rsidR="008E2FB5" w:rsidRPr="003B6228" w:rsidRDefault="008E2FB5" w:rsidP="008E2F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8E2FB5" w:rsidP="008E2FB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F055B5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одготовка </w:t>
            </w:r>
            <w:proofErr w:type="spellStart"/>
            <w:proofErr w:type="gramStart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</w:t>
            </w:r>
            <w:proofErr w:type="spell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</w:t>
            </w:r>
            <w:proofErr w:type="gramEnd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192E4D" w:rsidP="00C17F2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8651D7"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роведение инвентаризации дебиторской задолженности, оценка ее достоверности, выявление безнадежной к взысканию дебиторской задолженности, организация работы по взысканию дебиторской задолженности</w:t>
            </w:r>
            <w:r w:rsidR="00F055B5" w:rsidRPr="003B6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5" w:rsidRPr="003B6228" w:rsidRDefault="008E2FB5" w:rsidP="008E2F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8E2FB5" w:rsidRPr="003B6228" w:rsidRDefault="008E2FB5" w:rsidP="008E2F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8E2FB5" w:rsidP="008E2FB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F055B5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одготовка </w:t>
            </w:r>
            <w:proofErr w:type="spellStart"/>
            <w:proofErr w:type="gramStart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</w:t>
            </w:r>
            <w:proofErr w:type="spell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</w:t>
            </w:r>
            <w:proofErr w:type="gramEnd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51D7" w:rsidRPr="003B6228" w:rsidTr="003B6228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228">
              <w:rPr>
                <w:rFonts w:ascii="Times New Roman" w:hAnsi="Times New Roman"/>
                <w:bCs/>
                <w:sz w:val="28"/>
                <w:szCs w:val="28"/>
              </w:rPr>
              <w:t>Обеспечение недопущения роста дебиторской задолженности на конец текущего финансового года относительно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5" w:rsidRPr="003B6228" w:rsidRDefault="008E2FB5" w:rsidP="008E2F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Тенькинского городского округа,</w:t>
            </w:r>
          </w:p>
          <w:p w:rsidR="008E2FB5" w:rsidRPr="003B6228" w:rsidRDefault="008E2FB5" w:rsidP="008E2F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3B6228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</w:t>
            </w:r>
          </w:p>
          <w:p w:rsidR="008651D7" w:rsidRPr="003B6228" w:rsidRDefault="008E2FB5" w:rsidP="008E2FB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7" w:rsidRPr="003B6228" w:rsidRDefault="00F055B5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одготовка </w:t>
            </w:r>
            <w:proofErr w:type="spellStart"/>
            <w:proofErr w:type="gramStart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</w:t>
            </w:r>
            <w:proofErr w:type="spellEnd"/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</w:t>
            </w:r>
            <w:proofErr w:type="gramEnd"/>
            <w:r w:rsidR="008651D7"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D7" w:rsidRPr="003B6228" w:rsidRDefault="008651D7" w:rsidP="00C17F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6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651D7" w:rsidRPr="003B6228" w:rsidRDefault="008651D7" w:rsidP="008A4F30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4F30" w:rsidRPr="003B6228" w:rsidRDefault="008A4F30" w:rsidP="008A4F30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4F30" w:rsidRPr="003B6228" w:rsidRDefault="008A4F30" w:rsidP="008A4F30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4F30" w:rsidRPr="003B6228" w:rsidRDefault="008651D7" w:rsidP="008A4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62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</w:t>
      </w:r>
      <w:r w:rsidR="008A4F30" w:rsidRPr="003B62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</w:t>
      </w:r>
      <w:r w:rsidRPr="003B62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</w:p>
    <w:sectPr w:rsidR="008A4F30" w:rsidRPr="003B6228" w:rsidSect="00F3695B"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6F" w:rsidRDefault="00D0066F" w:rsidP="0099138B">
      <w:pPr>
        <w:spacing w:after="0" w:line="240" w:lineRule="auto"/>
      </w:pPr>
      <w:r>
        <w:separator/>
      </w:r>
    </w:p>
  </w:endnote>
  <w:endnote w:type="continuationSeparator" w:id="0">
    <w:p w:rsidR="00D0066F" w:rsidRDefault="00D0066F" w:rsidP="0099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6F" w:rsidRDefault="00D0066F" w:rsidP="0099138B">
      <w:pPr>
        <w:spacing w:after="0" w:line="240" w:lineRule="auto"/>
      </w:pPr>
      <w:r>
        <w:separator/>
      </w:r>
    </w:p>
  </w:footnote>
  <w:footnote w:type="continuationSeparator" w:id="0">
    <w:p w:rsidR="00D0066F" w:rsidRDefault="00D0066F" w:rsidP="0099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318192"/>
      <w:docPartObj>
        <w:docPartGallery w:val="Page Numbers (Top of Page)"/>
        <w:docPartUnique/>
      </w:docPartObj>
    </w:sdtPr>
    <w:sdtEndPr/>
    <w:sdtContent>
      <w:p w:rsidR="00F3695B" w:rsidRDefault="00F369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8AE">
          <w:rPr>
            <w:noProof/>
          </w:rPr>
          <w:t>19</w:t>
        </w:r>
        <w:r>
          <w:fldChar w:fldCharType="end"/>
        </w:r>
      </w:p>
    </w:sdtContent>
  </w:sdt>
  <w:p w:rsidR="00B8572E" w:rsidRDefault="00B857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5B" w:rsidRDefault="00F3695B">
    <w:pPr>
      <w:pStyle w:val="a4"/>
      <w:jc w:val="center"/>
    </w:pPr>
  </w:p>
  <w:p w:rsidR="00F3695B" w:rsidRDefault="00F369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520F"/>
    <w:multiLevelType w:val="hybridMultilevel"/>
    <w:tmpl w:val="8DA0C444"/>
    <w:lvl w:ilvl="0" w:tplc="578ADA60">
      <w:start w:val="2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A"/>
    <w:rsid w:val="0001083E"/>
    <w:rsid w:val="000338C2"/>
    <w:rsid w:val="00042D8E"/>
    <w:rsid w:val="0004429D"/>
    <w:rsid w:val="00050F8B"/>
    <w:rsid w:val="0005777E"/>
    <w:rsid w:val="00073D3F"/>
    <w:rsid w:val="00081158"/>
    <w:rsid w:val="000B6F73"/>
    <w:rsid w:val="000D658C"/>
    <w:rsid w:val="000F234E"/>
    <w:rsid w:val="001146E6"/>
    <w:rsid w:val="00137F2A"/>
    <w:rsid w:val="00154B00"/>
    <w:rsid w:val="0019200C"/>
    <w:rsid w:val="00192E4D"/>
    <w:rsid w:val="001B7C31"/>
    <w:rsid w:val="001C00A8"/>
    <w:rsid w:val="001C0818"/>
    <w:rsid w:val="001E133A"/>
    <w:rsid w:val="002006B2"/>
    <w:rsid w:val="00200E2C"/>
    <w:rsid w:val="002022E3"/>
    <w:rsid w:val="00202B29"/>
    <w:rsid w:val="002173E0"/>
    <w:rsid w:val="0023194A"/>
    <w:rsid w:val="0024024D"/>
    <w:rsid w:val="00251A29"/>
    <w:rsid w:val="002566CF"/>
    <w:rsid w:val="002836AC"/>
    <w:rsid w:val="002A22EB"/>
    <w:rsid w:val="002B2126"/>
    <w:rsid w:val="002C346B"/>
    <w:rsid w:val="003141B7"/>
    <w:rsid w:val="003227E1"/>
    <w:rsid w:val="00346882"/>
    <w:rsid w:val="003854C0"/>
    <w:rsid w:val="0039147A"/>
    <w:rsid w:val="003A2F27"/>
    <w:rsid w:val="003B6228"/>
    <w:rsid w:val="003F03AC"/>
    <w:rsid w:val="004014A2"/>
    <w:rsid w:val="004202A6"/>
    <w:rsid w:val="004213EF"/>
    <w:rsid w:val="00424E91"/>
    <w:rsid w:val="00446582"/>
    <w:rsid w:val="004617B8"/>
    <w:rsid w:val="004A52AA"/>
    <w:rsid w:val="004C699D"/>
    <w:rsid w:val="004D0E8E"/>
    <w:rsid w:val="004D1516"/>
    <w:rsid w:val="004D3620"/>
    <w:rsid w:val="00516745"/>
    <w:rsid w:val="005274B0"/>
    <w:rsid w:val="00543EF5"/>
    <w:rsid w:val="00553ACE"/>
    <w:rsid w:val="005626EF"/>
    <w:rsid w:val="00565762"/>
    <w:rsid w:val="0058285C"/>
    <w:rsid w:val="005A2AC3"/>
    <w:rsid w:val="005A3E62"/>
    <w:rsid w:val="005A70A7"/>
    <w:rsid w:val="005C643E"/>
    <w:rsid w:val="005D78E8"/>
    <w:rsid w:val="005E4EEB"/>
    <w:rsid w:val="005F0C08"/>
    <w:rsid w:val="0065322D"/>
    <w:rsid w:val="0065582C"/>
    <w:rsid w:val="00747B9D"/>
    <w:rsid w:val="00763F99"/>
    <w:rsid w:val="007718FD"/>
    <w:rsid w:val="00780434"/>
    <w:rsid w:val="00781D2B"/>
    <w:rsid w:val="007933AB"/>
    <w:rsid w:val="00795496"/>
    <w:rsid w:val="0079716A"/>
    <w:rsid w:val="007A4EAD"/>
    <w:rsid w:val="007B7519"/>
    <w:rsid w:val="007F2258"/>
    <w:rsid w:val="007F408B"/>
    <w:rsid w:val="007F7BBE"/>
    <w:rsid w:val="0080004C"/>
    <w:rsid w:val="00806A17"/>
    <w:rsid w:val="0085564A"/>
    <w:rsid w:val="008651D7"/>
    <w:rsid w:val="008A3F92"/>
    <w:rsid w:val="008A4F30"/>
    <w:rsid w:val="008A6E83"/>
    <w:rsid w:val="008B275C"/>
    <w:rsid w:val="008C22C0"/>
    <w:rsid w:val="008C6DA0"/>
    <w:rsid w:val="008E2FB5"/>
    <w:rsid w:val="00916667"/>
    <w:rsid w:val="009313AB"/>
    <w:rsid w:val="00950EEC"/>
    <w:rsid w:val="00955C3C"/>
    <w:rsid w:val="00984F38"/>
    <w:rsid w:val="0099028C"/>
    <w:rsid w:val="0099138B"/>
    <w:rsid w:val="009A11D3"/>
    <w:rsid w:val="009B7D9D"/>
    <w:rsid w:val="009C6A5C"/>
    <w:rsid w:val="009E587A"/>
    <w:rsid w:val="00A157C1"/>
    <w:rsid w:val="00A3196C"/>
    <w:rsid w:val="00A65122"/>
    <w:rsid w:val="00A71883"/>
    <w:rsid w:val="00A943BC"/>
    <w:rsid w:val="00A97318"/>
    <w:rsid w:val="00AA14D0"/>
    <w:rsid w:val="00AB5750"/>
    <w:rsid w:val="00AF0732"/>
    <w:rsid w:val="00AF3BE5"/>
    <w:rsid w:val="00B318AE"/>
    <w:rsid w:val="00B3771F"/>
    <w:rsid w:val="00B8572E"/>
    <w:rsid w:val="00BA0666"/>
    <w:rsid w:val="00BB295C"/>
    <w:rsid w:val="00BD1013"/>
    <w:rsid w:val="00C10FD6"/>
    <w:rsid w:val="00C13635"/>
    <w:rsid w:val="00C17F27"/>
    <w:rsid w:val="00C330E2"/>
    <w:rsid w:val="00C7600C"/>
    <w:rsid w:val="00C770C5"/>
    <w:rsid w:val="00C928B3"/>
    <w:rsid w:val="00CA36B9"/>
    <w:rsid w:val="00CB2D07"/>
    <w:rsid w:val="00D0066F"/>
    <w:rsid w:val="00D03B96"/>
    <w:rsid w:val="00D3508A"/>
    <w:rsid w:val="00D36C77"/>
    <w:rsid w:val="00D37CE6"/>
    <w:rsid w:val="00D50870"/>
    <w:rsid w:val="00D5177B"/>
    <w:rsid w:val="00D537E5"/>
    <w:rsid w:val="00DB014D"/>
    <w:rsid w:val="00DC67A1"/>
    <w:rsid w:val="00DD7A14"/>
    <w:rsid w:val="00DE1217"/>
    <w:rsid w:val="00DF5380"/>
    <w:rsid w:val="00E13367"/>
    <w:rsid w:val="00E46A06"/>
    <w:rsid w:val="00E5502E"/>
    <w:rsid w:val="00E674BD"/>
    <w:rsid w:val="00E7145B"/>
    <w:rsid w:val="00E73CE8"/>
    <w:rsid w:val="00E95636"/>
    <w:rsid w:val="00EA6D6D"/>
    <w:rsid w:val="00EB282D"/>
    <w:rsid w:val="00ED54C4"/>
    <w:rsid w:val="00EE74A0"/>
    <w:rsid w:val="00F00695"/>
    <w:rsid w:val="00F055B5"/>
    <w:rsid w:val="00F1012A"/>
    <w:rsid w:val="00F26836"/>
    <w:rsid w:val="00F33749"/>
    <w:rsid w:val="00F3695B"/>
    <w:rsid w:val="00F447D4"/>
    <w:rsid w:val="00F55FA0"/>
    <w:rsid w:val="00F622E2"/>
    <w:rsid w:val="00F6599F"/>
    <w:rsid w:val="00F66CC2"/>
    <w:rsid w:val="00F8100E"/>
    <w:rsid w:val="00FA0627"/>
    <w:rsid w:val="00FA1AB2"/>
    <w:rsid w:val="00FA38FE"/>
    <w:rsid w:val="00FA4191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8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5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2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8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5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2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Максимец Екатерина Владимировна</cp:lastModifiedBy>
  <cp:revision>29</cp:revision>
  <cp:lastPrinted>2018-08-26T23:49:00Z</cp:lastPrinted>
  <dcterms:created xsi:type="dcterms:W3CDTF">2018-09-12T23:51:00Z</dcterms:created>
  <dcterms:modified xsi:type="dcterms:W3CDTF">2018-09-19T06:18:00Z</dcterms:modified>
</cp:coreProperties>
</file>