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4E5D0" w14:textId="77777777" w:rsidR="000E5152" w:rsidRPr="000E5152" w:rsidRDefault="000E5152" w:rsidP="000E5152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sub_1000"/>
      <w:r w:rsidRPr="000E5152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57020134" wp14:editId="02F50149">
            <wp:extent cx="6381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0FAFC" w14:textId="77777777" w:rsidR="000E5152" w:rsidRPr="000E5152" w:rsidRDefault="000E5152" w:rsidP="000E5152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37965A6" w14:textId="77777777" w:rsidR="000E5152" w:rsidRPr="000E5152" w:rsidRDefault="000E5152" w:rsidP="000E5152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E5152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14:paraId="333D56EA" w14:textId="77777777" w:rsidR="000E5152" w:rsidRPr="000E5152" w:rsidRDefault="000E5152" w:rsidP="000E5152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E5152">
        <w:rPr>
          <w:rFonts w:ascii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14:paraId="533C1F08" w14:textId="77777777" w:rsidR="000E5152" w:rsidRPr="000E5152" w:rsidRDefault="000E5152" w:rsidP="000E5152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E5152">
        <w:rPr>
          <w:rFonts w:ascii="Times New Roman" w:hAnsi="Times New Roman" w:cs="Times New Roman"/>
          <w:b/>
          <w:bCs/>
          <w:sz w:val="32"/>
          <w:szCs w:val="32"/>
        </w:rPr>
        <w:t>МАГАДАНСКОЙ ОБЛАСТИ</w:t>
      </w:r>
    </w:p>
    <w:p w14:paraId="447F4F72" w14:textId="77777777" w:rsidR="000E5152" w:rsidRPr="000E5152" w:rsidRDefault="000E5152" w:rsidP="000E515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17A493" w14:textId="77777777" w:rsidR="000E5152" w:rsidRPr="000E5152" w:rsidRDefault="000E5152" w:rsidP="000E515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E5152">
        <w:rPr>
          <w:rFonts w:ascii="Times New Roman" w:hAnsi="Times New Roman" w:cs="Times New Roman"/>
          <w:b/>
          <w:bCs/>
          <w:sz w:val="36"/>
          <w:szCs w:val="36"/>
        </w:rPr>
        <w:t xml:space="preserve">П О С Т А Н О В Л Е Н И Е </w:t>
      </w:r>
    </w:p>
    <w:p w14:paraId="1D118547" w14:textId="77777777" w:rsidR="000E5152" w:rsidRPr="000E5152" w:rsidRDefault="000E5152" w:rsidP="000E515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432C185" w14:textId="7CB74321" w:rsidR="000E5152" w:rsidRPr="000E5152" w:rsidRDefault="00B830DD" w:rsidP="000E515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13.01.2021 </w:t>
      </w:r>
      <w:r w:rsidR="000E5152" w:rsidRPr="000E515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4-па</w:t>
      </w:r>
    </w:p>
    <w:p w14:paraId="6A36E527" w14:textId="77777777" w:rsidR="000E5152" w:rsidRPr="000E5152" w:rsidRDefault="000E5152" w:rsidP="000E515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0E5152">
        <w:rPr>
          <w:rFonts w:ascii="Times New Roman" w:hAnsi="Times New Roman" w:cs="Times New Roman"/>
        </w:rPr>
        <w:t xml:space="preserve">                 п. Усть-Омчуг</w:t>
      </w:r>
    </w:p>
    <w:p w14:paraId="5283BD48" w14:textId="77777777" w:rsidR="00C26D28" w:rsidRPr="00B91FC6" w:rsidRDefault="00C26D28" w:rsidP="00C26D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3016101" w14:textId="77777777" w:rsidR="00173060" w:rsidRPr="00B91FC6" w:rsidRDefault="00173060" w:rsidP="00C26D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753D0B5" w14:textId="77777777" w:rsidR="000E5152" w:rsidRDefault="00221F6F" w:rsidP="000E5152">
      <w:pPr>
        <w:pStyle w:val="a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1F6F">
        <w:rPr>
          <w:rFonts w:ascii="Times New Roman" w:hAnsi="Times New Roman" w:cs="Times New Roman"/>
          <w:b/>
          <w:bCs/>
          <w:sz w:val="28"/>
          <w:szCs w:val="28"/>
        </w:rPr>
        <w:t>Об утверждении Правил использования водных объектов</w:t>
      </w:r>
    </w:p>
    <w:p w14:paraId="2B9B2E25" w14:textId="77777777" w:rsidR="000E5152" w:rsidRDefault="00221F6F" w:rsidP="000E5152">
      <w:pPr>
        <w:pStyle w:val="a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1F6F">
        <w:rPr>
          <w:rFonts w:ascii="Times New Roman" w:hAnsi="Times New Roman" w:cs="Times New Roman"/>
          <w:b/>
          <w:bCs/>
          <w:sz w:val="28"/>
          <w:szCs w:val="28"/>
        </w:rPr>
        <w:t xml:space="preserve"> общего пользования, расположенных на террито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рии </w:t>
      </w:r>
    </w:p>
    <w:p w14:paraId="3863B4E6" w14:textId="7B4614E9" w:rsidR="002C6BFB" w:rsidRPr="002C6BFB" w:rsidRDefault="00221F6F" w:rsidP="000E5152">
      <w:pPr>
        <w:pStyle w:val="a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 w:rsidR="001D4545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Тенькинский городской округ</w:t>
      </w:r>
      <w:r w:rsidR="001D4545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Магаданской области</w:t>
      </w:r>
      <w:r w:rsidRPr="00221F6F">
        <w:rPr>
          <w:rFonts w:ascii="Times New Roman" w:hAnsi="Times New Roman" w:cs="Times New Roman"/>
          <w:b/>
          <w:bCs/>
          <w:sz w:val="28"/>
          <w:szCs w:val="28"/>
        </w:rPr>
        <w:t>, для личных и бытовых нужд</w:t>
      </w:r>
    </w:p>
    <w:p w14:paraId="641F9AB8" w14:textId="0F69E0E0" w:rsidR="00272511" w:rsidRDefault="00272511" w:rsidP="002C6BFB">
      <w:pPr>
        <w:pStyle w:val="a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BE4A12D" w14:textId="77777777" w:rsidR="000E5152" w:rsidRPr="000E5152" w:rsidRDefault="000E5152" w:rsidP="000E5152"/>
    <w:p w14:paraId="51154919" w14:textId="2FF61AAB" w:rsidR="00221F6F" w:rsidRPr="00221F6F" w:rsidRDefault="00221F6F" w:rsidP="000E5152">
      <w:pPr>
        <w:pStyle w:val="a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Руководствуясь</w:t>
      </w:r>
      <w:r w:rsidRPr="00221F6F">
        <w:rPr>
          <w:rFonts w:ascii="Times New Roman" w:hAnsi="Times New Roman" w:cs="Times New Roman"/>
          <w:bCs/>
          <w:sz w:val="28"/>
          <w:szCs w:val="28"/>
        </w:rPr>
        <w:t xml:space="preserve"> Водным кодексом Российской Федерации, Федеральным законом 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06 октября 2003 года № 131-ФЗ </w:t>
      </w:r>
      <w:r w:rsidR="001D4545">
        <w:rPr>
          <w:rFonts w:ascii="Times New Roman" w:hAnsi="Times New Roman" w:cs="Times New Roman"/>
          <w:bCs/>
          <w:sz w:val="28"/>
          <w:szCs w:val="28"/>
        </w:rPr>
        <w:t>«</w:t>
      </w:r>
      <w:r w:rsidRPr="00221F6F">
        <w:rPr>
          <w:rFonts w:ascii="Times New Roman" w:hAnsi="Times New Roman" w:cs="Times New Roman"/>
          <w:bCs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bCs/>
          <w:sz w:val="28"/>
          <w:szCs w:val="28"/>
        </w:rPr>
        <w:t>равления в Российской Федерации</w:t>
      </w:r>
      <w:r w:rsidR="001D4545">
        <w:rPr>
          <w:rFonts w:ascii="Times New Roman" w:hAnsi="Times New Roman" w:cs="Times New Roman"/>
          <w:bCs/>
          <w:sz w:val="28"/>
          <w:szCs w:val="28"/>
        </w:rPr>
        <w:t>»</w:t>
      </w:r>
      <w:r w:rsidRPr="00221F6F">
        <w:rPr>
          <w:rFonts w:ascii="Times New Roman" w:hAnsi="Times New Roman" w:cs="Times New Roman"/>
          <w:bCs/>
          <w:sz w:val="28"/>
          <w:szCs w:val="28"/>
        </w:rPr>
        <w:t>, Уста</w:t>
      </w:r>
      <w:r>
        <w:rPr>
          <w:rFonts w:ascii="Times New Roman" w:hAnsi="Times New Roman" w:cs="Times New Roman"/>
          <w:bCs/>
          <w:sz w:val="28"/>
          <w:szCs w:val="28"/>
        </w:rPr>
        <w:t xml:space="preserve">вом муниципального образования </w:t>
      </w:r>
      <w:r w:rsidR="001D4545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Тенькинский городской округ</w:t>
      </w:r>
      <w:r w:rsidR="001D4545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Магаданской области</w:t>
      </w:r>
      <w:r w:rsidRPr="00221F6F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1F6F">
        <w:rPr>
          <w:rFonts w:ascii="Times New Roman" w:hAnsi="Times New Roman" w:cs="Times New Roman"/>
          <w:bCs/>
          <w:sz w:val="28"/>
          <w:szCs w:val="28"/>
        </w:rPr>
        <w:t>в целях упорядочения использования водных объектов общего пользования, расположенных на террито</w:t>
      </w:r>
      <w:r>
        <w:rPr>
          <w:rFonts w:ascii="Times New Roman" w:hAnsi="Times New Roman" w:cs="Times New Roman"/>
          <w:bCs/>
          <w:sz w:val="28"/>
          <w:szCs w:val="28"/>
        </w:rPr>
        <w:t xml:space="preserve">рии муниципального образования </w:t>
      </w:r>
      <w:r w:rsidR="001D4545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Тенькинский городской округ</w:t>
      </w:r>
      <w:r w:rsidR="001D4545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Магаданской области</w:t>
      </w:r>
      <w:r w:rsidRPr="00221F6F">
        <w:rPr>
          <w:rFonts w:ascii="Times New Roman" w:hAnsi="Times New Roman" w:cs="Times New Roman"/>
          <w:bCs/>
          <w:sz w:val="28"/>
          <w:szCs w:val="28"/>
        </w:rPr>
        <w:t xml:space="preserve">, администрация </w:t>
      </w:r>
      <w:r>
        <w:rPr>
          <w:rFonts w:ascii="Times New Roman" w:hAnsi="Times New Roman" w:cs="Times New Roman"/>
          <w:bCs/>
          <w:sz w:val="28"/>
          <w:szCs w:val="28"/>
        </w:rPr>
        <w:t>Тенькинского</w:t>
      </w:r>
      <w:r w:rsidRPr="00221F6F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Магаданской области</w:t>
      </w:r>
      <w:r w:rsidRPr="00221F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5152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2C6BFB">
        <w:rPr>
          <w:rFonts w:ascii="Times New Roman" w:hAnsi="Times New Roman" w:cs="Times New Roman"/>
          <w:b/>
          <w:bCs/>
          <w:sz w:val="28"/>
          <w:szCs w:val="28"/>
        </w:rPr>
        <w:t>п о с т а н о в л я е т:</w:t>
      </w:r>
    </w:p>
    <w:p w14:paraId="38A22664" w14:textId="77777777" w:rsidR="003058DD" w:rsidRPr="00221F6F" w:rsidRDefault="00221F6F" w:rsidP="00221F6F">
      <w:pPr>
        <w:pStyle w:val="a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1F6F">
        <w:rPr>
          <w:rFonts w:ascii="Times New Roman" w:hAnsi="Times New Roman" w:cs="Times New Roman"/>
          <w:bCs/>
          <w:sz w:val="28"/>
          <w:szCs w:val="28"/>
        </w:rPr>
        <w:t xml:space="preserve">1. Утвердить Правила использования водных объектов общего пользования, расположенных на территории муниципального образования </w:t>
      </w:r>
      <w:r w:rsidR="001D4545">
        <w:rPr>
          <w:rFonts w:ascii="Times New Roman" w:hAnsi="Times New Roman" w:cs="Times New Roman"/>
          <w:bCs/>
          <w:sz w:val="28"/>
          <w:szCs w:val="28"/>
        </w:rPr>
        <w:t>«</w:t>
      </w:r>
      <w:r w:rsidRPr="00221F6F">
        <w:rPr>
          <w:rFonts w:ascii="Times New Roman" w:hAnsi="Times New Roman" w:cs="Times New Roman"/>
          <w:bCs/>
          <w:sz w:val="28"/>
          <w:szCs w:val="28"/>
        </w:rPr>
        <w:t>Тенькинский городской округ</w:t>
      </w:r>
      <w:r w:rsidR="001D4545">
        <w:rPr>
          <w:rFonts w:ascii="Times New Roman" w:hAnsi="Times New Roman" w:cs="Times New Roman"/>
          <w:bCs/>
          <w:sz w:val="28"/>
          <w:szCs w:val="28"/>
        </w:rPr>
        <w:t>»</w:t>
      </w:r>
      <w:r w:rsidRPr="00221F6F">
        <w:rPr>
          <w:rFonts w:ascii="Times New Roman" w:hAnsi="Times New Roman" w:cs="Times New Roman"/>
          <w:bCs/>
          <w:sz w:val="28"/>
          <w:szCs w:val="28"/>
        </w:rPr>
        <w:t xml:space="preserve"> Магаданской области, для личных и бытовых нужд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FA789CB" w14:textId="77777777" w:rsidR="0052104B" w:rsidRDefault="00221F6F" w:rsidP="00173060">
      <w:pPr>
        <w:pStyle w:val="a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104B" w:rsidRPr="0052104B">
        <w:rPr>
          <w:rFonts w:ascii="Times New Roman" w:hAnsi="Times New Roman" w:cs="Times New Roman"/>
          <w:sz w:val="28"/>
          <w:szCs w:val="28"/>
        </w:rPr>
        <w:t>.</w:t>
      </w:r>
      <w:r w:rsidR="0052104B" w:rsidRPr="0052104B">
        <w:rPr>
          <w:rFonts w:ascii="Times New Roman" w:hAnsi="Times New Roman" w:cs="Times New Roman"/>
          <w:sz w:val="28"/>
          <w:szCs w:val="28"/>
        </w:rPr>
        <w:tab/>
      </w:r>
      <w:r w:rsidR="00E82E2A" w:rsidRPr="00E82E2A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</w:t>
      </w:r>
      <w:r w:rsidR="00F25CE8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E82E2A" w:rsidRPr="00E82E2A">
        <w:rPr>
          <w:rFonts w:ascii="Times New Roman" w:hAnsi="Times New Roman" w:cs="Times New Roman"/>
          <w:sz w:val="28"/>
          <w:szCs w:val="28"/>
        </w:rPr>
        <w:t>.</w:t>
      </w:r>
    </w:p>
    <w:p w14:paraId="195E04D1" w14:textId="77777777" w:rsidR="001F4DFF" w:rsidRPr="00B91FC6" w:rsidRDefault="00221F6F" w:rsidP="00173060">
      <w:pPr>
        <w:pStyle w:val="a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9282A" w:rsidRPr="00B91FC6">
        <w:rPr>
          <w:rFonts w:ascii="Times New Roman" w:hAnsi="Times New Roman" w:cs="Times New Roman"/>
          <w:sz w:val="28"/>
          <w:szCs w:val="28"/>
        </w:rPr>
        <w:t>.</w:t>
      </w:r>
      <w:r w:rsidR="005363FA" w:rsidRPr="00B91FC6">
        <w:rPr>
          <w:rFonts w:ascii="Times New Roman" w:hAnsi="Times New Roman" w:cs="Times New Roman"/>
          <w:sz w:val="28"/>
          <w:szCs w:val="28"/>
        </w:rPr>
        <w:t xml:space="preserve"> </w:t>
      </w:r>
      <w:r w:rsidR="0049282A" w:rsidRPr="00B91FC6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(обнародованию).</w:t>
      </w:r>
    </w:p>
    <w:p w14:paraId="46EB981F" w14:textId="77777777" w:rsidR="00BF538C" w:rsidRPr="00B91FC6" w:rsidRDefault="00BF538C" w:rsidP="008662E2">
      <w:pPr>
        <w:pStyle w:val="affff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6125"/>
        <w:gridCol w:w="3550"/>
      </w:tblGrid>
      <w:tr w:rsidR="00B91FC6" w:rsidRPr="00B91FC6" w14:paraId="3F52DE54" w14:textId="77777777" w:rsidTr="00BF538C">
        <w:trPr>
          <w:trHeight w:val="904"/>
        </w:trPr>
        <w:tc>
          <w:tcPr>
            <w:tcW w:w="6244" w:type="dxa"/>
            <w:tcBorders>
              <w:top w:val="nil"/>
              <w:left w:val="nil"/>
              <w:bottom w:val="nil"/>
              <w:right w:val="nil"/>
            </w:tcBorders>
          </w:tcPr>
          <w:p w14:paraId="5737C111" w14:textId="77777777" w:rsidR="0004707E" w:rsidRPr="00B91FC6" w:rsidRDefault="0004707E" w:rsidP="007C499F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F680EC" w14:textId="77777777" w:rsidR="006C7B5E" w:rsidRPr="00B91FC6" w:rsidRDefault="006C7B5E" w:rsidP="007C499F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BC85BF" w14:textId="77777777" w:rsidR="0004707E" w:rsidRPr="00B91FC6" w:rsidRDefault="00E66D40" w:rsidP="008904AA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4707E" w:rsidRPr="00B91FC6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4707E" w:rsidRPr="00B91FC6">
              <w:rPr>
                <w:rFonts w:ascii="Times New Roman" w:hAnsi="Times New Roman" w:cs="Times New Roman"/>
                <w:sz w:val="28"/>
                <w:szCs w:val="28"/>
              </w:rPr>
              <w:t xml:space="preserve"> Тенькинского городского округа          </w:t>
            </w:r>
            <w:r w:rsidR="00E5140B" w:rsidRPr="00B91FC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04707E" w:rsidRPr="00B91FC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</w:tcPr>
          <w:p w14:paraId="6A63CA13" w14:textId="77777777" w:rsidR="0004707E" w:rsidRPr="00B91FC6" w:rsidRDefault="0004707E" w:rsidP="007C499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FC6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14:paraId="114C2501" w14:textId="77777777" w:rsidR="006C7B5E" w:rsidRPr="00B91FC6" w:rsidRDefault="0004707E" w:rsidP="007C499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FC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313452A2" w14:textId="77777777" w:rsidR="0004707E" w:rsidRPr="00B91FC6" w:rsidRDefault="009219CD" w:rsidP="006750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FC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AE18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707E" w:rsidRPr="00B91F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538C" w:rsidRPr="00B91FC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4707E" w:rsidRPr="00B91F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503A">
              <w:rPr>
                <w:rFonts w:ascii="Times New Roman" w:hAnsi="Times New Roman" w:cs="Times New Roman"/>
                <w:sz w:val="28"/>
                <w:szCs w:val="28"/>
              </w:rPr>
              <w:t>Д.А</w:t>
            </w:r>
            <w:r w:rsidRPr="00B91FC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7503A">
              <w:rPr>
                <w:rFonts w:ascii="Times New Roman" w:hAnsi="Times New Roman" w:cs="Times New Roman"/>
                <w:sz w:val="28"/>
                <w:szCs w:val="28"/>
              </w:rPr>
              <w:t>Ревутский</w:t>
            </w:r>
          </w:p>
        </w:tc>
      </w:tr>
      <w:bookmarkEnd w:id="0"/>
    </w:tbl>
    <w:p w14:paraId="59354136" w14:textId="77777777" w:rsidR="000C4105" w:rsidRDefault="000C4105" w:rsidP="0087566E">
      <w:pPr>
        <w:ind w:firstLine="0"/>
        <w:outlineLvl w:val="0"/>
        <w:rPr>
          <w:rFonts w:ascii="Times New Roman" w:hAnsi="Times New Roman" w:cs="Times New Roman"/>
          <w:bCs/>
          <w:color w:val="26282F"/>
        </w:rPr>
        <w:sectPr w:rsidR="000C4105" w:rsidSect="000C4105">
          <w:headerReference w:type="default" r:id="rId9"/>
          <w:headerReference w:type="first" r:id="rId10"/>
          <w:pgSz w:w="11905" w:h="16837"/>
          <w:pgMar w:top="1134" w:right="851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14:paraId="0004FF57" w14:textId="77777777" w:rsidR="00221F6F" w:rsidRDefault="00221F6F" w:rsidP="008F1D15">
      <w:pPr>
        <w:jc w:val="right"/>
        <w:rPr>
          <w:rStyle w:val="a3"/>
          <w:rFonts w:ascii="Times New Roman" w:hAnsi="Times New Roman" w:cs="Times New Roman"/>
          <w:bCs w:val="0"/>
          <w:sz w:val="20"/>
          <w:szCs w:val="20"/>
        </w:rPr>
      </w:pPr>
    </w:p>
    <w:tbl>
      <w:tblPr>
        <w:tblStyle w:val="aff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58"/>
      </w:tblGrid>
      <w:tr w:rsidR="000E5152" w14:paraId="464D593E" w14:textId="77777777" w:rsidTr="000E5152">
        <w:trPr>
          <w:trHeight w:val="1692"/>
        </w:trPr>
        <w:tc>
          <w:tcPr>
            <w:tcW w:w="5211" w:type="dxa"/>
          </w:tcPr>
          <w:p w14:paraId="1ED15750" w14:textId="77777777" w:rsidR="000E5152" w:rsidRDefault="000E5152" w:rsidP="008F1D15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358" w:type="dxa"/>
          </w:tcPr>
          <w:p w14:paraId="600F4EC2" w14:textId="6A9FE4C7" w:rsidR="000E5152" w:rsidRDefault="000E5152" w:rsidP="000E5152">
            <w:pPr>
              <w:spacing w:line="240" w:lineRule="auto"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E5152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Утверждены</w:t>
            </w:r>
            <w:r w:rsidRPr="000E5152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br/>
              <w:t>постановлением администрации</w:t>
            </w:r>
            <w:r w:rsidRPr="000E5152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br/>
              <w:t>Тенькинского городского округа</w:t>
            </w:r>
            <w:r w:rsidRPr="000E5152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br/>
              <w:t>Магаданской области</w:t>
            </w:r>
            <w:r w:rsidRPr="000E5152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br/>
              <w:t xml:space="preserve">от </w:t>
            </w:r>
            <w:r w:rsidR="00B830DD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13.01.2021</w:t>
            </w:r>
            <w:r w:rsidRPr="000E5152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№</w:t>
            </w:r>
            <w:r w:rsidR="00B830DD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4</w:t>
            </w:r>
            <w:bookmarkStart w:id="1" w:name="_GoBack"/>
            <w:bookmarkEnd w:id="1"/>
            <w:r w:rsidRPr="000E5152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-па</w:t>
            </w:r>
          </w:p>
        </w:tc>
      </w:tr>
    </w:tbl>
    <w:p w14:paraId="7FE1F06E" w14:textId="77777777" w:rsidR="000E5152" w:rsidRDefault="000E5152" w:rsidP="008F1D15">
      <w:pPr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14:paraId="3984845D" w14:textId="77777777" w:rsidR="008F1D15" w:rsidRPr="000D3FEF" w:rsidRDefault="008F1D15" w:rsidP="008F1D15">
      <w:pPr>
        <w:rPr>
          <w:rFonts w:ascii="Times New Roman" w:hAnsi="Times New Roman" w:cs="Times New Roman"/>
        </w:rPr>
      </w:pPr>
    </w:p>
    <w:p w14:paraId="2BD6C545" w14:textId="77777777" w:rsidR="001D4545" w:rsidRPr="001D4545" w:rsidRDefault="001D4545" w:rsidP="000E5152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4545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</w:p>
    <w:p w14:paraId="4B9D646F" w14:textId="77777777" w:rsidR="000E5152" w:rsidRDefault="001D4545" w:rsidP="000E5152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4545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использования водных объектов общего пользования, </w:t>
      </w:r>
    </w:p>
    <w:p w14:paraId="00AA432E" w14:textId="77777777" w:rsidR="000E5152" w:rsidRDefault="001D4545" w:rsidP="000E5152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4545">
        <w:rPr>
          <w:rFonts w:ascii="Times New Roman" w:hAnsi="Times New Roman" w:cs="Times New Roman"/>
          <w:b/>
          <w:bCs/>
          <w:sz w:val="28"/>
          <w:szCs w:val="28"/>
        </w:rPr>
        <w:t xml:space="preserve">расположенных на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«Тенькинский городской округ» Магаданской области</w:t>
      </w:r>
      <w:r w:rsidRPr="001D454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14:paraId="695AA79A" w14:textId="7022C346" w:rsidR="001D4545" w:rsidRPr="001D4545" w:rsidRDefault="001D4545" w:rsidP="000E5152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4545">
        <w:rPr>
          <w:rFonts w:ascii="Times New Roman" w:hAnsi="Times New Roman" w:cs="Times New Roman"/>
          <w:b/>
          <w:bCs/>
          <w:sz w:val="28"/>
          <w:szCs w:val="28"/>
        </w:rPr>
        <w:t>для личных и бытовых нужд</w:t>
      </w:r>
    </w:p>
    <w:p w14:paraId="55DCC058" w14:textId="77777777" w:rsidR="001D4545" w:rsidRPr="001D4545" w:rsidRDefault="001D4545" w:rsidP="001D45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CBE469" w14:textId="51DEFA12" w:rsidR="001D4545" w:rsidRDefault="001D4545" w:rsidP="000E5152">
      <w:pPr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4545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14:paraId="722C7694" w14:textId="77777777" w:rsidR="000E5152" w:rsidRPr="001D4545" w:rsidRDefault="000E5152" w:rsidP="00871AE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064DF5" w14:textId="77777777" w:rsidR="001D4545" w:rsidRPr="001D4545" w:rsidRDefault="001D4545" w:rsidP="00871AE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D4545">
        <w:rPr>
          <w:rFonts w:ascii="Times New Roman" w:hAnsi="Times New Roman" w:cs="Times New Roman"/>
          <w:bCs/>
          <w:sz w:val="28"/>
          <w:szCs w:val="28"/>
        </w:rPr>
        <w:t xml:space="preserve">1. Правила использования водных объектов общего пользования, расположенных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 «Тенькинский городской округ» Магаданской области</w:t>
      </w:r>
      <w:r w:rsidRPr="001D4545">
        <w:rPr>
          <w:rFonts w:ascii="Times New Roman" w:hAnsi="Times New Roman" w:cs="Times New Roman"/>
          <w:bCs/>
          <w:sz w:val="28"/>
          <w:szCs w:val="28"/>
        </w:rPr>
        <w:t xml:space="preserve">, для личных и бытовых нужд (далее - Правила) разработаны в соответствии с Водным кодексом Российской Федерации от 03.06.2006 г.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1D4545">
        <w:rPr>
          <w:rFonts w:ascii="Times New Roman" w:hAnsi="Times New Roman" w:cs="Times New Roman"/>
          <w:bCs/>
          <w:sz w:val="28"/>
          <w:szCs w:val="28"/>
        </w:rPr>
        <w:t xml:space="preserve"> 74-ФЗ (далее - Водный Кодекс Российской Федерации), Федеральным законом от 06.10.2003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1D4545">
        <w:rPr>
          <w:rFonts w:ascii="Times New Roman" w:hAnsi="Times New Roman" w:cs="Times New Roman"/>
          <w:bCs/>
          <w:sz w:val="28"/>
          <w:szCs w:val="28"/>
        </w:rPr>
        <w:t xml:space="preserve"> 131-ФЗ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1D4545">
        <w:rPr>
          <w:rFonts w:ascii="Times New Roman" w:hAnsi="Times New Roman" w:cs="Times New Roman"/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1D4545">
        <w:rPr>
          <w:rFonts w:ascii="Times New Roman" w:hAnsi="Times New Roman" w:cs="Times New Roman"/>
          <w:bCs/>
          <w:sz w:val="28"/>
          <w:szCs w:val="28"/>
        </w:rPr>
        <w:t xml:space="preserve">, Постановлением Администрации Магаданской области от 13.07.2006 г.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1D4545">
        <w:rPr>
          <w:rFonts w:ascii="Times New Roman" w:hAnsi="Times New Roman" w:cs="Times New Roman"/>
          <w:bCs/>
          <w:sz w:val="28"/>
          <w:szCs w:val="28"/>
        </w:rPr>
        <w:t xml:space="preserve"> 245-па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1D4545">
        <w:rPr>
          <w:rFonts w:ascii="Times New Roman" w:hAnsi="Times New Roman" w:cs="Times New Roman"/>
          <w:bCs/>
          <w:sz w:val="28"/>
          <w:szCs w:val="28"/>
        </w:rPr>
        <w:t>Об утверждении правил охраны жизни людей на водных объектах и правил пользования водными объектами для плавания на маломерных судах на территории Магаданской области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1D4545">
        <w:rPr>
          <w:rFonts w:ascii="Times New Roman" w:hAnsi="Times New Roman" w:cs="Times New Roman"/>
          <w:bCs/>
          <w:sz w:val="28"/>
          <w:szCs w:val="28"/>
        </w:rPr>
        <w:t xml:space="preserve">, определяют условия и требования, предъявляемые к использованию водных объектов общего пользования для личных и бытовых нужд, информированию населения об ограничениях использования водных объектов общего пользования и обязательны для водопользователей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 «Тенькинский городской округ» Магаданской области</w:t>
      </w:r>
      <w:r w:rsidRPr="001D4545">
        <w:rPr>
          <w:rFonts w:ascii="Times New Roman" w:hAnsi="Times New Roman" w:cs="Times New Roman"/>
          <w:bCs/>
          <w:sz w:val="28"/>
          <w:szCs w:val="28"/>
        </w:rPr>
        <w:t>.</w:t>
      </w:r>
    </w:p>
    <w:p w14:paraId="01E9AA97" w14:textId="1EDFDACF" w:rsidR="001D4545" w:rsidRDefault="001D4545" w:rsidP="000C4105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D4545">
        <w:rPr>
          <w:rFonts w:ascii="Times New Roman" w:hAnsi="Times New Roman" w:cs="Times New Roman"/>
          <w:bCs/>
          <w:sz w:val="28"/>
          <w:szCs w:val="28"/>
        </w:rPr>
        <w:t xml:space="preserve">Основные термины и понятия, используемые в настоящих Правилах, применяются в значениях, определенных Водным кодексом Российской </w:t>
      </w:r>
      <w:r w:rsidRPr="001D4545">
        <w:rPr>
          <w:rFonts w:ascii="Times New Roman" w:hAnsi="Times New Roman" w:cs="Times New Roman"/>
          <w:bCs/>
          <w:sz w:val="28"/>
          <w:szCs w:val="28"/>
        </w:rPr>
        <w:lastRenderedPageBreak/>
        <w:t>Федерации.</w:t>
      </w:r>
    </w:p>
    <w:p w14:paraId="0CD9F94A" w14:textId="77777777" w:rsidR="000E5152" w:rsidRPr="001D4545" w:rsidRDefault="000E5152" w:rsidP="000C4105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 w14:paraId="7C421C9F" w14:textId="7639F588" w:rsidR="001D4545" w:rsidRDefault="001D4545" w:rsidP="000C410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4545">
        <w:rPr>
          <w:rFonts w:ascii="Times New Roman" w:hAnsi="Times New Roman" w:cs="Times New Roman"/>
          <w:b/>
          <w:bCs/>
          <w:sz w:val="28"/>
          <w:szCs w:val="28"/>
        </w:rPr>
        <w:t>II. Общие требования</w:t>
      </w:r>
    </w:p>
    <w:p w14:paraId="288D5ABE" w14:textId="77777777" w:rsidR="000E5152" w:rsidRPr="001D4545" w:rsidRDefault="000E5152" w:rsidP="000C410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5101B1" w14:textId="77777777" w:rsidR="001D4545" w:rsidRPr="001D4545" w:rsidRDefault="001D4545" w:rsidP="000C4105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D4545">
        <w:rPr>
          <w:rFonts w:ascii="Times New Roman" w:hAnsi="Times New Roman" w:cs="Times New Roman"/>
          <w:bCs/>
          <w:sz w:val="28"/>
          <w:szCs w:val="28"/>
        </w:rPr>
        <w:t>1. Каждый гражданин имеет право на равный доступ к водным объектам общего пользования и может бесплатно использовать их для личных и бытовых нужд, если иное не предусмотрено Водным кодексом Российской Федерации, другими законами, нормативными правовыми актами.</w:t>
      </w:r>
    </w:p>
    <w:p w14:paraId="31BAAC82" w14:textId="77777777" w:rsidR="001D4545" w:rsidRPr="001D4545" w:rsidRDefault="001D4545" w:rsidP="00871AE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1D4545">
        <w:rPr>
          <w:rFonts w:ascii="Times New Roman" w:hAnsi="Times New Roman" w:cs="Times New Roman"/>
          <w:bCs/>
          <w:sz w:val="28"/>
          <w:szCs w:val="28"/>
        </w:rPr>
        <w:t>Граждане вправе:</w:t>
      </w:r>
    </w:p>
    <w:p w14:paraId="6178BC75" w14:textId="77777777" w:rsidR="001D4545" w:rsidRPr="001D4545" w:rsidRDefault="001D4545" w:rsidP="00871AE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</w:t>
      </w:r>
      <w:r w:rsidRPr="001D4545">
        <w:rPr>
          <w:rFonts w:ascii="Times New Roman" w:hAnsi="Times New Roman" w:cs="Times New Roman"/>
          <w:bCs/>
          <w:sz w:val="28"/>
          <w:szCs w:val="28"/>
        </w:rPr>
        <w:t xml:space="preserve"> пользоваться водными объектами общего пользования для отдыха, туризма, спорта, любительского и спортивного рыболовства в порядке, установленном законодательством Российской Федерации и нормативными правовыми актами муниципального образования, для полива садово-огородных и дачных земельных участков, ведения личного подсобного хозяйства, других целей, связанных с использованием водных объектов для личных и бытовых нужд;</w:t>
      </w:r>
    </w:p>
    <w:p w14:paraId="6FE2CE69" w14:textId="77777777" w:rsidR="001D4545" w:rsidRPr="001D4545" w:rsidRDefault="001D4545" w:rsidP="00871AE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</w:t>
      </w:r>
      <w:r w:rsidRPr="001D4545">
        <w:rPr>
          <w:rFonts w:ascii="Times New Roman" w:hAnsi="Times New Roman" w:cs="Times New Roman"/>
          <w:bCs/>
          <w:sz w:val="28"/>
          <w:szCs w:val="28"/>
        </w:rPr>
        <w:t xml:space="preserve"> пользоваться береговой полосой водных объектов общего пользования для передвижения (без использования механических транспортных средств) и пребывания около них, в том числе для осуществления любительского и спортивного причаливания плавучих средств;</w:t>
      </w:r>
    </w:p>
    <w:p w14:paraId="6B158049" w14:textId="77777777" w:rsidR="001D4545" w:rsidRPr="001D4545" w:rsidRDefault="001D4545" w:rsidP="00871AE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1.3.</w:t>
      </w:r>
      <w:r w:rsidRPr="001D4545">
        <w:rPr>
          <w:rFonts w:ascii="Times New Roman" w:hAnsi="Times New Roman" w:cs="Times New Roman"/>
          <w:bCs/>
          <w:sz w:val="28"/>
          <w:szCs w:val="28"/>
        </w:rPr>
        <w:t xml:space="preserve"> осуществлять общее водопользование в соответствии с водным законодательством.</w:t>
      </w:r>
    </w:p>
    <w:p w14:paraId="32E77153" w14:textId="77777777" w:rsidR="001D4545" w:rsidRPr="001D4545" w:rsidRDefault="001D4545" w:rsidP="00871AE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D4545">
        <w:rPr>
          <w:rFonts w:ascii="Times New Roman" w:hAnsi="Times New Roman" w:cs="Times New Roman"/>
          <w:bCs/>
          <w:sz w:val="28"/>
          <w:szCs w:val="28"/>
        </w:rPr>
        <w:t>2. Граждане при использовании водных объектов общего пользования для личных и бытовых нужд:</w:t>
      </w:r>
    </w:p>
    <w:p w14:paraId="73F339EB" w14:textId="77777777" w:rsidR="001D4545" w:rsidRPr="001D4545" w:rsidRDefault="001D4545" w:rsidP="00871AE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</w:t>
      </w:r>
      <w:r w:rsidRPr="001D4545">
        <w:rPr>
          <w:rFonts w:ascii="Times New Roman" w:hAnsi="Times New Roman" w:cs="Times New Roman"/>
          <w:bCs/>
          <w:sz w:val="28"/>
          <w:szCs w:val="28"/>
        </w:rPr>
        <w:t xml:space="preserve"> не вправе создавать препятствия водопользователям, осуществляющим пользование водным объектом на основаниях, установленных законодательством Российской Федерации, ограничивать их права, а также создавать помехи и опасность для людей;</w:t>
      </w:r>
    </w:p>
    <w:p w14:paraId="5501D21F" w14:textId="77777777" w:rsidR="001D4545" w:rsidRPr="001D4545" w:rsidRDefault="001D4545" w:rsidP="00871AE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D4545">
        <w:rPr>
          <w:rFonts w:ascii="Times New Roman" w:hAnsi="Times New Roman" w:cs="Times New Roman"/>
          <w:bCs/>
          <w:sz w:val="28"/>
          <w:szCs w:val="28"/>
        </w:rPr>
        <w:lastRenderedPageBreak/>
        <w:t>3. При использовании водных объектов общего пользования для личных и бытовых нужд запрещаются:</w:t>
      </w:r>
    </w:p>
    <w:p w14:paraId="41E6E2E0" w14:textId="77777777" w:rsidR="001D4545" w:rsidRPr="001D4545" w:rsidRDefault="001D4545" w:rsidP="00871AE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3.1.</w:t>
      </w:r>
      <w:r w:rsidRPr="001D4545">
        <w:rPr>
          <w:rFonts w:ascii="Times New Roman" w:hAnsi="Times New Roman" w:cs="Times New Roman"/>
          <w:bCs/>
          <w:sz w:val="28"/>
          <w:szCs w:val="28"/>
        </w:rPr>
        <w:t xml:space="preserve"> сброс в водные объекты общего пользования, захоронение в них бытовых отходов, строительных отходов, а также неэксплуатируемых механических средств или их частей и механизмов, совершение иных действий, приводящих к загрязнению и засорению водного объекта общего пользования;</w:t>
      </w:r>
    </w:p>
    <w:p w14:paraId="519A8FA1" w14:textId="77777777" w:rsidR="001D4545" w:rsidRPr="001D4545" w:rsidRDefault="001D4545" w:rsidP="00871AE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3.2.</w:t>
      </w:r>
      <w:r w:rsidRPr="001D4545">
        <w:rPr>
          <w:rFonts w:ascii="Times New Roman" w:hAnsi="Times New Roman" w:cs="Times New Roman"/>
          <w:bCs/>
          <w:sz w:val="28"/>
          <w:szCs w:val="28"/>
        </w:rPr>
        <w:t xml:space="preserve"> сброс в водные объекты общего пользования сточных вод, не подвергшихся санитарной очистке, обезвреживанию (исходя из недопустимости превышения нормативов допустимого воздействия на водные объекты и нормативов предельно допустимых концентраций вредных веществ в водных объектах или технологических нормативов, установленных в соответствии с Федеральным законом от 10.01.2002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1D4545">
        <w:rPr>
          <w:rFonts w:ascii="Times New Roman" w:hAnsi="Times New Roman" w:cs="Times New Roman"/>
          <w:bCs/>
          <w:sz w:val="28"/>
          <w:szCs w:val="28"/>
        </w:rPr>
        <w:t xml:space="preserve"> 7-ФЗ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1D4545">
        <w:rPr>
          <w:rFonts w:ascii="Times New Roman" w:hAnsi="Times New Roman" w:cs="Times New Roman"/>
          <w:bCs/>
          <w:sz w:val="28"/>
          <w:szCs w:val="28"/>
        </w:rPr>
        <w:t>Об охране окружающей среды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1D4545">
        <w:rPr>
          <w:rFonts w:ascii="Times New Roman" w:hAnsi="Times New Roman" w:cs="Times New Roman"/>
          <w:bCs/>
          <w:sz w:val="28"/>
          <w:szCs w:val="28"/>
        </w:rPr>
        <w:t>);</w:t>
      </w:r>
    </w:p>
    <w:p w14:paraId="3184EEAD" w14:textId="77777777" w:rsidR="001D4545" w:rsidRPr="001D4545" w:rsidRDefault="003B6DF7" w:rsidP="00871AE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3.3.</w:t>
      </w:r>
      <w:r w:rsidR="001D4545" w:rsidRPr="001D4545">
        <w:rPr>
          <w:rFonts w:ascii="Times New Roman" w:hAnsi="Times New Roman" w:cs="Times New Roman"/>
          <w:bCs/>
          <w:sz w:val="28"/>
          <w:szCs w:val="28"/>
        </w:rPr>
        <w:t xml:space="preserve"> купание при отсутствии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 общего пользования;</w:t>
      </w:r>
    </w:p>
    <w:p w14:paraId="53C53EDC" w14:textId="77777777" w:rsidR="001D4545" w:rsidRPr="001D4545" w:rsidRDefault="003B6DF7" w:rsidP="00871AE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3.4.</w:t>
      </w:r>
      <w:r w:rsidR="001D4545" w:rsidRPr="001D4545">
        <w:rPr>
          <w:rFonts w:ascii="Times New Roman" w:hAnsi="Times New Roman" w:cs="Times New Roman"/>
          <w:bCs/>
          <w:sz w:val="28"/>
          <w:szCs w:val="28"/>
        </w:rPr>
        <w:t xml:space="preserve"> купание в местах, где выставлены специальные информационные знаки с предупреждающими или запрещающими надписями;</w:t>
      </w:r>
    </w:p>
    <w:p w14:paraId="510959DC" w14:textId="77777777" w:rsidR="001D4545" w:rsidRPr="001D4545" w:rsidRDefault="003B6DF7" w:rsidP="00871AE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3.5.</w:t>
      </w:r>
      <w:r w:rsidR="001D4545" w:rsidRPr="001D4545">
        <w:rPr>
          <w:rFonts w:ascii="Times New Roman" w:hAnsi="Times New Roman" w:cs="Times New Roman"/>
          <w:bCs/>
          <w:sz w:val="28"/>
          <w:szCs w:val="28"/>
        </w:rPr>
        <w:t xml:space="preserve"> купание в карьерных выемках;</w:t>
      </w:r>
    </w:p>
    <w:p w14:paraId="6EC921E3" w14:textId="77777777" w:rsidR="001D4545" w:rsidRPr="001D4545" w:rsidRDefault="003B6DF7" w:rsidP="00871AE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3.6.</w:t>
      </w:r>
      <w:r w:rsidR="001D4545" w:rsidRPr="001D4545">
        <w:rPr>
          <w:rFonts w:ascii="Times New Roman" w:hAnsi="Times New Roman" w:cs="Times New Roman"/>
          <w:bCs/>
          <w:sz w:val="28"/>
          <w:szCs w:val="28"/>
        </w:rPr>
        <w:t xml:space="preserve"> стирка белья, другого имущества и купание животных в местах, отведенных для купания людей, и выше их по течению до 500 метров;</w:t>
      </w:r>
    </w:p>
    <w:p w14:paraId="352600EB" w14:textId="77777777" w:rsidR="001D4545" w:rsidRPr="001D4545" w:rsidRDefault="003B6DF7" w:rsidP="00871AE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3.7.</w:t>
      </w:r>
      <w:r w:rsidR="001D4545" w:rsidRPr="001D4545">
        <w:rPr>
          <w:rFonts w:ascii="Times New Roman" w:hAnsi="Times New Roman" w:cs="Times New Roman"/>
          <w:bCs/>
          <w:sz w:val="28"/>
          <w:szCs w:val="28"/>
        </w:rPr>
        <w:t xml:space="preserve"> мойка автотранспортных средств и другой техники в водных объектах общего пользования;</w:t>
      </w:r>
    </w:p>
    <w:p w14:paraId="0DFE102A" w14:textId="77777777" w:rsidR="001D4545" w:rsidRPr="001D4545" w:rsidRDefault="003B6DF7" w:rsidP="00871AE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3.8.</w:t>
      </w:r>
      <w:r w:rsidR="001D4545" w:rsidRPr="001D4545">
        <w:rPr>
          <w:rFonts w:ascii="Times New Roman" w:hAnsi="Times New Roman" w:cs="Times New Roman"/>
          <w:bCs/>
          <w:sz w:val="28"/>
          <w:szCs w:val="28"/>
        </w:rPr>
        <w:t xml:space="preserve"> забор воды для целей питьевого и хозяйственно-бытового водоснабжения при отсутствии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 общего пользования;</w:t>
      </w:r>
    </w:p>
    <w:p w14:paraId="66BED819" w14:textId="77777777" w:rsidR="001D4545" w:rsidRPr="001D4545" w:rsidRDefault="003B6DF7" w:rsidP="00871AE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3.9.</w:t>
      </w:r>
      <w:r w:rsidR="001D4545" w:rsidRPr="001D4545">
        <w:rPr>
          <w:rFonts w:ascii="Times New Roman" w:hAnsi="Times New Roman" w:cs="Times New Roman"/>
          <w:bCs/>
          <w:sz w:val="28"/>
          <w:szCs w:val="28"/>
        </w:rPr>
        <w:t xml:space="preserve"> совершение действий, угрожающих жизни и здоровью людей и наносящих вред окружающей среде;</w:t>
      </w:r>
    </w:p>
    <w:p w14:paraId="427523CE" w14:textId="77777777" w:rsidR="001D4545" w:rsidRPr="001D4545" w:rsidRDefault="003B6DF7" w:rsidP="00871AE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3.10.</w:t>
      </w:r>
      <w:r w:rsidR="001D4545" w:rsidRPr="001D4545">
        <w:rPr>
          <w:rFonts w:ascii="Times New Roman" w:hAnsi="Times New Roman" w:cs="Times New Roman"/>
          <w:bCs/>
          <w:sz w:val="28"/>
          <w:szCs w:val="28"/>
        </w:rPr>
        <w:t xml:space="preserve"> самовольное снятие, повреждение или уничтожение специальных информационных знаков.</w:t>
      </w:r>
    </w:p>
    <w:p w14:paraId="22EB5ED1" w14:textId="77777777" w:rsidR="001D4545" w:rsidRPr="001D4545" w:rsidRDefault="001D4545" w:rsidP="00871AE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D4545">
        <w:rPr>
          <w:rFonts w:ascii="Times New Roman" w:hAnsi="Times New Roman" w:cs="Times New Roman"/>
          <w:bCs/>
          <w:sz w:val="28"/>
          <w:szCs w:val="28"/>
        </w:rPr>
        <w:t>4. В границах водоохранных зон запрещаются:</w:t>
      </w:r>
    </w:p>
    <w:p w14:paraId="3AA14E9E" w14:textId="77777777" w:rsidR="001D4545" w:rsidRPr="001D4545" w:rsidRDefault="003B6DF7" w:rsidP="00871AE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4.1.</w:t>
      </w:r>
      <w:r w:rsidR="001D4545" w:rsidRPr="001D4545">
        <w:rPr>
          <w:rFonts w:ascii="Times New Roman" w:hAnsi="Times New Roman" w:cs="Times New Roman"/>
          <w:bCs/>
          <w:sz w:val="28"/>
          <w:szCs w:val="28"/>
        </w:rPr>
        <w:t xml:space="preserve"> использование сточных вод в целях регулирования плодородия почв;</w:t>
      </w:r>
    </w:p>
    <w:p w14:paraId="5951E34E" w14:textId="77777777" w:rsidR="001D4545" w:rsidRPr="001D4545" w:rsidRDefault="003B6DF7" w:rsidP="00871AE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4.2.</w:t>
      </w:r>
      <w:r w:rsidR="001D4545" w:rsidRPr="001D4545">
        <w:rPr>
          <w:rFonts w:ascii="Times New Roman" w:hAnsi="Times New Roman" w:cs="Times New Roman"/>
          <w:bCs/>
          <w:sz w:val="28"/>
          <w:szCs w:val="28"/>
        </w:rPr>
        <w:t xml:space="preserve">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14:paraId="358A145C" w14:textId="77777777" w:rsidR="001D4545" w:rsidRPr="001D4545" w:rsidRDefault="003B6DF7" w:rsidP="00871AE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4.3.</w:t>
      </w:r>
      <w:r w:rsidR="001D4545" w:rsidRPr="001D4545">
        <w:rPr>
          <w:rFonts w:ascii="Times New Roman" w:hAnsi="Times New Roman" w:cs="Times New Roman"/>
          <w:bCs/>
          <w:sz w:val="28"/>
          <w:szCs w:val="28"/>
        </w:rPr>
        <w:t xml:space="preserve"> осуществление авиационных мер по борьбе с вредными организмами;</w:t>
      </w:r>
    </w:p>
    <w:p w14:paraId="0D3BCBEA" w14:textId="77777777" w:rsidR="001D4545" w:rsidRPr="001D4545" w:rsidRDefault="003B6DF7" w:rsidP="00871AE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4.4.</w:t>
      </w:r>
      <w:r w:rsidR="001D4545" w:rsidRPr="001D4545">
        <w:rPr>
          <w:rFonts w:ascii="Times New Roman" w:hAnsi="Times New Roman" w:cs="Times New Roman"/>
          <w:bCs/>
          <w:sz w:val="28"/>
          <w:szCs w:val="28"/>
        </w:rPr>
        <w:t xml:space="preserve">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14:paraId="4A0A9637" w14:textId="77777777" w:rsidR="001D4545" w:rsidRPr="001D4545" w:rsidRDefault="003B6DF7" w:rsidP="00871AE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4.5.</w:t>
      </w:r>
      <w:r w:rsidR="001D4545" w:rsidRPr="001D4545">
        <w:rPr>
          <w:rFonts w:ascii="Times New Roman" w:hAnsi="Times New Roman" w:cs="Times New Roman"/>
          <w:bCs/>
          <w:sz w:val="28"/>
          <w:szCs w:val="28"/>
        </w:rPr>
        <w:t xml:space="preserve">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Водного кодекса Российской Федерации),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14:paraId="13319D64" w14:textId="77777777" w:rsidR="001D4545" w:rsidRPr="001D4545" w:rsidRDefault="003B6DF7" w:rsidP="00871AE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4.6.</w:t>
      </w:r>
      <w:r w:rsidR="001D4545" w:rsidRPr="001D4545">
        <w:rPr>
          <w:rFonts w:ascii="Times New Roman" w:hAnsi="Times New Roman" w:cs="Times New Roman"/>
          <w:bCs/>
          <w:sz w:val="28"/>
          <w:szCs w:val="28"/>
        </w:rPr>
        <w:t xml:space="preserve"> размещение специализированных хранилищ пестицидов и агрохимикатов, применение пестицидов и агрохимикатов;</w:t>
      </w:r>
    </w:p>
    <w:p w14:paraId="716FBDE5" w14:textId="77777777" w:rsidR="001D4545" w:rsidRPr="001D4545" w:rsidRDefault="003B6DF7" w:rsidP="00871AE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4.7.</w:t>
      </w:r>
      <w:r w:rsidR="001D4545" w:rsidRPr="001D4545">
        <w:rPr>
          <w:rFonts w:ascii="Times New Roman" w:hAnsi="Times New Roman" w:cs="Times New Roman"/>
          <w:bCs/>
          <w:sz w:val="28"/>
          <w:szCs w:val="28"/>
        </w:rPr>
        <w:t xml:space="preserve"> сброс сточных, в том числе дренажных, вод;</w:t>
      </w:r>
    </w:p>
    <w:p w14:paraId="66D4FFB6" w14:textId="77777777" w:rsidR="001D4545" w:rsidRPr="001D4545" w:rsidRDefault="003B6DF7" w:rsidP="00871AE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4.8.</w:t>
      </w:r>
      <w:r w:rsidR="001D4545" w:rsidRPr="001D4545">
        <w:rPr>
          <w:rFonts w:ascii="Times New Roman" w:hAnsi="Times New Roman" w:cs="Times New Roman"/>
          <w:bCs/>
          <w:sz w:val="28"/>
          <w:szCs w:val="28"/>
        </w:rPr>
        <w:t xml:space="preserve"> разведка и добыча общераспространенных полезных ископаемых </w:t>
      </w:r>
      <w:r w:rsidR="001D4545" w:rsidRPr="001D454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</w:t>
      </w:r>
      <w:r w:rsidR="001D4545">
        <w:rPr>
          <w:rFonts w:ascii="Times New Roman" w:hAnsi="Times New Roman" w:cs="Times New Roman"/>
          <w:bCs/>
          <w:sz w:val="28"/>
          <w:szCs w:val="28"/>
        </w:rPr>
        <w:t>№</w:t>
      </w:r>
      <w:r w:rsidR="001D4545" w:rsidRPr="001D4545">
        <w:rPr>
          <w:rFonts w:ascii="Times New Roman" w:hAnsi="Times New Roman" w:cs="Times New Roman"/>
          <w:bCs/>
          <w:sz w:val="28"/>
          <w:szCs w:val="28"/>
        </w:rPr>
        <w:t xml:space="preserve"> 2395-1 </w:t>
      </w:r>
      <w:r w:rsidR="001D4545">
        <w:rPr>
          <w:rFonts w:ascii="Times New Roman" w:hAnsi="Times New Roman" w:cs="Times New Roman"/>
          <w:bCs/>
          <w:sz w:val="28"/>
          <w:szCs w:val="28"/>
        </w:rPr>
        <w:t>«</w:t>
      </w:r>
      <w:r w:rsidR="001D4545" w:rsidRPr="001D4545">
        <w:rPr>
          <w:rFonts w:ascii="Times New Roman" w:hAnsi="Times New Roman" w:cs="Times New Roman"/>
          <w:bCs/>
          <w:sz w:val="28"/>
          <w:szCs w:val="28"/>
        </w:rPr>
        <w:t>О недрах</w:t>
      </w:r>
      <w:r w:rsidR="001D4545">
        <w:rPr>
          <w:rFonts w:ascii="Times New Roman" w:hAnsi="Times New Roman" w:cs="Times New Roman"/>
          <w:bCs/>
          <w:sz w:val="28"/>
          <w:szCs w:val="28"/>
        </w:rPr>
        <w:t>»</w:t>
      </w:r>
      <w:r w:rsidR="001D4545" w:rsidRPr="001D4545">
        <w:rPr>
          <w:rFonts w:ascii="Times New Roman" w:hAnsi="Times New Roman" w:cs="Times New Roman"/>
          <w:bCs/>
          <w:sz w:val="28"/>
          <w:szCs w:val="28"/>
        </w:rPr>
        <w:t>).</w:t>
      </w:r>
    </w:p>
    <w:p w14:paraId="1462DD55" w14:textId="77777777" w:rsidR="001D4545" w:rsidRPr="001D4545" w:rsidRDefault="001D4545" w:rsidP="00871AE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D4545">
        <w:rPr>
          <w:rFonts w:ascii="Times New Roman" w:hAnsi="Times New Roman" w:cs="Times New Roman"/>
          <w:bCs/>
          <w:sz w:val="28"/>
          <w:szCs w:val="28"/>
        </w:rPr>
        <w:t xml:space="preserve">5. Использование водных объектов для плавания на маломерных судах осуществляется с соблюдением требований, установленных Постановлением Администрации Магаданской области от 13.07.2006 г.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1D4545">
        <w:rPr>
          <w:rFonts w:ascii="Times New Roman" w:hAnsi="Times New Roman" w:cs="Times New Roman"/>
          <w:bCs/>
          <w:sz w:val="28"/>
          <w:szCs w:val="28"/>
        </w:rPr>
        <w:t xml:space="preserve"> 245-па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1D4545">
        <w:rPr>
          <w:rFonts w:ascii="Times New Roman" w:hAnsi="Times New Roman" w:cs="Times New Roman"/>
          <w:bCs/>
          <w:sz w:val="28"/>
          <w:szCs w:val="28"/>
        </w:rPr>
        <w:t>Об утверждении правил охраны жизни людей на водных объектах и правил пользования водными объектами для плавания на маломерных судах на территории Магаданской области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1D4545">
        <w:rPr>
          <w:rFonts w:ascii="Times New Roman" w:hAnsi="Times New Roman" w:cs="Times New Roman"/>
          <w:bCs/>
          <w:sz w:val="28"/>
          <w:szCs w:val="28"/>
        </w:rPr>
        <w:t>.</w:t>
      </w:r>
    </w:p>
    <w:p w14:paraId="2FD1D528" w14:textId="77777777" w:rsidR="001D4545" w:rsidRPr="001D4545" w:rsidRDefault="001D4545" w:rsidP="00871AE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D4545">
        <w:rPr>
          <w:rFonts w:ascii="Times New Roman" w:hAnsi="Times New Roman" w:cs="Times New Roman"/>
          <w:bCs/>
          <w:sz w:val="28"/>
          <w:szCs w:val="28"/>
        </w:rPr>
        <w:t>6. В случаях угрозы причинения вреда жизни или здоровью человека, возникновения радиационной аварии или иных чрезвычайных ситуаций природного или техногенного характера, причинения вреда окружающей среде, а также в иных случаях, предусмотренных федеральными законами, водопользование может быть приостановлено или ограничено, в порядке, предусмотренном Водным кодексом Российской Федерации.</w:t>
      </w:r>
    </w:p>
    <w:p w14:paraId="1FEB19C1" w14:textId="579FC221" w:rsidR="001D4545" w:rsidRDefault="001D4545" w:rsidP="000C4105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D4545">
        <w:rPr>
          <w:rFonts w:ascii="Times New Roman" w:hAnsi="Times New Roman" w:cs="Times New Roman"/>
          <w:bCs/>
          <w:sz w:val="28"/>
          <w:szCs w:val="28"/>
        </w:rPr>
        <w:t xml:space="preserve">7. Информация об условиях осуществления или ограничениях водопользования на водных объектах общего пользования, расположенных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 «Тенькинский городской округ» Магаданской области</w:t>
      </w:r>
      <w:r w:rsidRPr="001D4545">
        <w:rPr>
          <w:rFonts w:ascii="Times New Roman" w:hAnsi="Times New Roman" w:cs="Times New Roman"/>
          <w:bCs/>
          <w:sz w:val="28"/>
          <w:szCs w:val="28"/>
        </w:rPr>
        <w:t xml:space="preserve">, предоставляется населению </w:t>
      </w:r>
      <w:r w:rsidR="003B6DF7">
        <w:rPr>
          <w:rFonts w:ascii="Times New Roman" w:hAnsi="Times New Roman" w:cs="Times New Roman"/>
          <w:bCs/>
          <w:sz w:val="28"/>
          <w:szCs w:val="28"/>
        </w:rPr>
        <w:t>а</w:t>
      </w:r>
      <w:r w:rsidRPr="001D4545">
        <w:rPr>
          <w:rFonts w:ascii="Times New Roman" w:hAnsi="Times New Roman" w:cs="Times New Roman"/>
          <w:bCs/>
          <w:sz w:val="28"/>
          <w:szCs w:val="28"/>
        </w:rPr>
        <w:t xml:space="preserve">дминистрацией </w:t>
      </w:r>
      <w:r w:rsidR="003B6DF7">
        <w:rPr>
          <w:rFonts w:ascii="Times New Roman" w:hAnsi="Times New Roman" w:cs="Times New Roman"/>
          <w:bCs/>
          <w:sz w:val="28"/>
          <w:szCs w:val="28"/>
        </w:rPr>
        <w:t>Тенькинского</w:t>
      </w:r>
      <w:r w:rsidRPr="001D4545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</w:t>
      </w:r>
      <w:r w:rsidR="003B6DF7">
        <w:rPr>
          <w:rFonts w:ascii="Times New Roman" w:hAnsi="Times New Roman" w:cs="Times New Roman"/>
          <w:bCs/>
          <w:sz w:val="28"/>
          <w:szCs w:val="28"/>
        </w:rPr>
        <w:t xml:space="preserve"> Магаданской области</w:t>
      </w:r>
      <w:r w:rsidRPr="001D4545">
        <w:rPr>
          <w:rFonts w:ascii="Times New Roman" w:hAnsi="Times New Roman" w:cs="Times New Roman"/>
          <w:bCs/>
          <w:sz w:val="28"/>
          <w:szCs w:val="28"/>
        </w:rPr>
        <w:t xml:space="preserve"> через средства массовой информации, посредством специальных информационных знаков и иными способами.</w:t>
      </w:r>
    </w:p>
    <w:p w14:paraId="26E75A82" w14:textId="148803FF" w:rsidR="000C4105" w:rsidRDefault="000C4105" w:rsidP="000C4105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10E0E26" w14:textId="5341B0B4" w:rsidR="000C4105" w:rsidRDefault="000C4105" w:rsidP="000C4105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A24CE9F" w14:textId="77777777" w:rsidR="000C4105" w:rsidRPr="001D4545" w:rsidRDefault="000C4105" w:rsidP="000C4105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947B9C3" w14:textId="2D5941C9" w:rsidR="001D4545" w:rsidRDefault="001D4545" w:rsidP="000C410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6DF7">
        <w:rPr>
          <w:rFonts w:ascii="Times New Roman" w:hAnsi="Times New Roman" w:cs="Times New Roman"/>
          <w:b/>
          <w:bCs/>
          <w:sz w:val="28"/>
          <w:szCs w:val="28"/>
        </w:rPr>
        <w:lastRenderedPageBreak/>
        <w:t>III. Требования к водозабору для личных и бытовых нужд</w:t>
      </w:r>
    </w:p>
    <w:p w14:paraId="543D8838" w14:textId="77777777" w:rsidR="000C4105" w:rsidRPr="003B6DF7" w:rsidRDefault="000C4105" w:rsidP="000C410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AE2D9A" w14:textId="77777777" w:rsidR="001D4545" w:rsidRPr="001D4545" w:rsidRDefault="001D4545" w:rsidP="000C4105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D4545">
        <w:rPr>
          <w:rFonts w:ascii="Times New Roman" w:hAnsi="Times New Roman" w:cs="Times New Roman"/>
          <w:bCs/>
          <w:sz w:val="28"/>
          <w:szCs w:val="28"/>
        </w:rPr>
        <w:t>1. Для целей питьевого и хозяйственно-бытового водоснабжения должны использоваться водные объекты общего пользования, защищенные от загрязнения и засорения, пригодность которых для указанных целей определяется на основании санитарно-эпидемиологических заключений в соответствии с законодательством.</w:t>
      </w:r>
    </w:p>
    <w:p w14:paraId="08185CE4" w14:textId="77777777" w:rsidR="001D4545" w:rsidRPr="001D4545" w:rsidRDefault="001D4545" w:rsidP="00871AE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D4545">
        <w:rPr>
          <w:rFonts w:ascii="Times New Roman" w:hAnsi="Times New Roman" w:cs="Times New Roman"/>
          <w:bCs/>
          <w:sz w:val="28"/>
          <w:szCs w:val="28"/>
        </w:rPr>
        <w:t>2. Водопользование на объектах общего пользования может быть ограничено в случаях:</w:t>
      </w:r>
    </w:p>
    <w:p w14:paraId="29B058B1" w14:textId="77777777" w:rsidR="001D4545" w:rsidRPr="001D4545" w:rsidRDefault="003B6DF7" w:rsidP="00871AE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</w:t>
      </w:r>
      <w:r w:rsidR="001D4545" w:rsidRPr="001D4545">
        <w:rPr>
          <w:rFonts w:ascii="Times New Roman" w:hAnsi="Times New Roman" w:cs="Times New Roman"/>
          <w:bCs/>
          <w:sz w:val="28"/>
          <w:szCs w:val="28"/>
        </w:rPr>
        <w:t xml:space="preserve"> угрозы причинения вреда жизни и здоровью человека;</w:t>
      </w:r>
    </w:p>
    <w:p w14:paraId="6D474B2D" w14:textId="77777777" w:rsidR="001D4545" w:rsidRPr="001D4545" w:rsidRDefault="003B6DF7" w:rsidP="00871AE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2.2.</w:t>
      </w:r>
      <w:r w:rsidR="001D4545" w:rsidRPr="001D4545">
        <w:rPr>
          <w:rFonts w:ascii="Times New Roman" w:hAnsi="Times New Roman" w:cs="Times New Roman"/>
          <w:bCs/>
          <w:sz w:val="28"/>
          <w:szCs w:val="28"/>
        </w:rPr>
        <w:t xml:space="preserve"> возникновения чрезвычайных ситуаций;</w:t>
      </w:r>
    </w:p>
    <w:p w14:paraId="631BE51F" w14:textId="77777777" w:rsidR="001D4545" w:rsidRPr="001D4545" w:rsidRDefault="003B6DF7" w:rsidP="00871AE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2.3.</w:t>
      </w:r>
      <w:r w:rsidR="001D4545" w:rsidRPr="001D4545">
        <w:rPr>
          <w:rFonts w:ascii="Times New Roman" w:hAnsi="Times New Roman" w:cs="Times New Roman"/>
          <w:bCs/>
          <w:sz w:val="28"/>
          <w:szCs w:val="28"/>
        </w:rPr>
        <w:t xml:space="preserve"> причинения вреда окружающей среде;</w:t>
      </w:r>
    </w:p>
    <w:p w14:paraId="4031C621" w14:textId="77777777" w:rsidR="001D4545" w:rsidRPr="001D4545" w:rsidRDefault="003B6DF7" w:rsidP="00871AE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2.4.</w:t>
      </w:r>
      <w:r w:rsidR="001D4545" w:rsidRPr="001D4545">
        <w:rPr>
          <w:rFonts w:ascii="Times New Roman" w:hAnsi="Times New Roman" w:cs="Times New Roman"/>
          <w:bCs/>
          <w:sz w:val="28"/>
          <w:szCs w:val="28"/>
        </w:rPr>
        <w:t xml:space="preserve"> в иных случаях, предусмотренных законодательством Российской Федерации.</w:t>
      </w:r>
    </w:p>
    <w:p w14:paraId="6D0F2652" w14:textId="77777777" w:rsidR="000E5152" w:rsidRDefault="001D4545" w:rsidP="000C4105">
      <w:p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D4545">
        <w:rPr>
          <w:rFonts w:ascii="Times New Roman" w:hAnsi="Times New Roman" w:cs="Times New Roman"/>
          <w:bCs/>
          <w:sz w:val="28"/>
          <w:szCs w:val="28"/>
        </w:rPr>
        <w:t>3. Запрещается забор воды для полива садовых, огородных, дачных</w:t>
      </w:r>
      <w:r w:rsidR="000E5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D4545">
        <w:rPr>
          <w:rFonts w:ascii="Times New Roman" w:hAnsi="Times New Roman" w:cs="Times New Roman"/>
          <w:bCs/>
          <w:sz w:val="28"/>
          <w:szCs w:val="28"/>
        </w:rPr>
        <w:t>земельных участков, ведения личного подсобного хозяйства, а также водопоя, проведения работ по уходу за сельскохозяйственными животными в количестве, наносящем ущерб другим водопользователям.</w:t>
      </w:r>
      <w:r w:rsidRPr="001D4545">
        <w:rPr>
          <w:rFonts w:ascii="Times New Roman" w:hAnsi="Times New Roman" w:cs="Times New Roman"/>
          <w:bCs/>
          <w:sz w:val="28"/>
          <w:szCs w:val="28"/>
        </w:rPr>
        <w:cr/>
      </w:r>
    </w:p>
    <w:p w14:paraId="508AC118" w14:textId="793E15AA" w:rsidR="001D4545" w:rsidRDefault="001D4545" w:rsidP="000C4105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6DF7">
        <w:rPr>
          <w:rFonts w:ascii="Times New Roman" w:hAnsi="Times New Roman" w:cs="Times New Roman"/>
          <w:b/>
          <w:bCs/>
          <w:sz w:val="28"/>
          <w:szCs w:val="28"/>
        </w:rPr>
        <w:t>IV. Требования к местам, отведенным для купания</w:t>
      </w:r>
    </w:p>
    <w:p w14:paraId="5DD220F4" w14:textId="77777777" w:rsidR="000E5152" w:rsidRPr="001D4545" w:rsidRDefault="000E5152" w:rsidP="000C4105">
      <w:pPr>
        <w:spacing w:line="276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61E9F24" w14:textId="77777777" w:rsidR="001D4545" w:rsidRPr="001D4545" w:rsidRDefault="001D4545" w:rsidP="000C4105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D4545">
        <w:rPr>
          <w:rFonts w:ascii="Times New Roman" w:hAnsi="Times New Roman" w:cs="Times New Roman"/>
          <w:bCs/>
          <w:sz w:val="28"/>
          <w:szCs w:val="28"/>
        </w:rPr>
        <w:t xml:space="preserve">1. Купание людей на водных объектах общего пользования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 «Тенькинский городской округ» Магаданской области</w:t>
      </w:r>
      <w:r w:rsidRPr="001D4545">
        <w:rPr>
          <w:rFonts w:ascii="Times New Roman" w:hAnsi="Times New Roman" w:cs="Times New Roman"/>
          <w:bCs/>
          <w:sz w:val="28"/>
          <w:szCs w:val="28"/>
        </w:rPr>
        <w:t xml:space="preserve"> осуществляется в соответствии с требованиями, установленными Постановлением Администрации Магаданской области от 13.07.2006 г.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1D4545">
        <w:rPr>
          <w:rFonts w:ascii="Times New Roman" w:hAnsi="Times New Roman" w:cs="Times New Roman"/>
          <w:bCs/>
          <w:sz w:val="28"/>
          <w:szCs w:val="28"/>
        </w:rPr>
        <w:t xml:space="preserve"> 245-па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1D4545">
        <w:rPr>
          <w:rFonts w:ascii="Times New Roman" w:hAnsi="Times New Roman" w:cs="Times New Roman"/>
          <w:bCs/>
          <w:sz w:val="28"/>
          <w:szCs w:val="28"/>
        </w:rPr>
        <w:t>Об утверждении правил охраны жизни людей на водных объектах и правил пользования водными объектами для плавания на маломерных судах на территории Магаданской области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1D4545">
        <w:rPr>
          <w:rFonts w:ascii="Times New Roman" w:hAnsi="Times New Roman" w:cs="Times New Roman"/>
          <w:bCs/>
          <w:sz w:val="28"/>
          <w:szCs w:val="28"/>
        </w:rPr>
        <w:t>.</w:t>
      </w:r>
    </w:p>
    <w:p w14:paraId="0FCC17B9" w14:textId="77777777" w:rsidR="001D4545" w:rsidRPr="001D4545" w:rsidRDefault="001D4545" w:rsidP="00871AE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D4545">
        <w:rPr>
          <w:rFonts w:ascii="Times New Roman" w:hAnsi="Times New Roman" w:cs="Times New Roman"/>
          <w:bCs/>
          <w:sz w:val="28"/>
          <w:szCs w:val="28"/>
        </w:rPr>
        <w:t>2. При использовании водных объектов общего пользования и примыкающих территорий запрещается:</w:t>
      </w:r>
    </w:p>
    <w:p w14:paraId="23B6E090" w14:textId="77777777" w:rsidR="001D4545" w:rsidRPr="001D4545" w:rsidRDefault="003B6DF7" w:rsidP="00871AE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</w:t>
      </w:r>
      <w:r w:rsidR="001D4545" w:rsidRPr="001D4545">
        <w:rPr>
          <w:rFonts w:ascii="Times New Roman" w:hAnsi="Times New Roman" w:cs="Times New Roman"/>
          <w:bCs/>
          <w:sz w:val="28"/>
          <w:szCs w:val="28"/>
        </w:rPr>
        <w:t xml:space="preserve"> купаться в местах, где выставлены щиты (аншлаги) с </w:t>
      </w:r>
      <w:r w:rsidR="001D4545" w:rsidRPr="001D4545">
        <w:rPr>
          <w:rFonts w:ascii="Times New Roman" w:hAnsi="Times New Roman" w:cs="Times New Roman"/>
          <w:bCs/>
          <w:sz w:val="28"/>
          <w:szCs w:val="28"/>
        </w:rPr>
        <w:lastRenderedPageBreak/>
        <w:t>запрещающими знаками и надписями;</w:t>
      </w:r>
    </w:p>
    <w:p w14:paraId="39D1AB50" w14:textId="77777777" w:rsidR="001D4545" w:rsidRPr="001D4545" w:rsidRDefault="003B6DF7" w:rsidP="00871AE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2.2.</w:t>
      </w:r>
      <w:r w:rsidR="001D4545" w:rsidRPr="001D4545">
        <w:rPr>
          <w:rFonts w:ascii="Times New Roman" w:hAnsi="Times New Roman" w:cs="Times New Roman"/>
          <w:bCs/>
          <w:sz w:val="28"/>
          <w:szCs w:val="28"/>
        </w:rPr>
        <w:t xml:space="preserve"> заплывать за буйки, обозначающие границы плавания;</w:t>
      </w:r>
    </w:p>
    <w:p w14:paraId="3BA5DBFA" w14:textId="77777777" w:rsidR="001D4545" w:rsidRPr="001D4545" w:rsidRDefault="003B6DF7" w:rsidP="00871AE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2.3.</w:t>
      </w:r>
      <w:r w:rsidR="001D4545" w:rsidRPr="001D4545">
        <w:rPr>
          <w:rFonts w:ascii="Times New Roman" w:hAnsi="Times New Roman" w:cs="Times New Roman"/>
          <w:bCs/>
          <w:sz w:val="28"/>
          <w:szCs w:val="28"/>
        </w:rPr>
        <w:t xml:space="preserve"> подплывать к моторным, парусным судам, весельным лодкам и другим плавсредствам, прыгать в воду с неприспособленных для этих целей сооружений;</w:t>
      </w:r>
    </w:p>
    <w:p w14:paraId="64F4DD56" w14:textId="77777777" w:rsidR="001D4545" w:rsidRPr="001D4545" w:rsidRDefault="003B6DF7" w:rsidP="00871AE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2.4.</w:t>
      </w:r>
      <w:r w:rsidR="001D4545" w:rsidRPr="001D4545">
        <w:rPr>
          <w:rFonts w:ascii="Times New Roman" w:hAnsi="Times New Roman" w:cs="Times New Roman"/>
          <w:bCs/>
          <w:sz w:val="28"/>
          <w:szCs w:val="28"/>
        </w:rPr>
        <w:t xml:space="preserve"> загрязнять и засорять водные объекты и берега;</w:t>
      </w:r>
    </w:p>
    <w:p w14:paraId="20DC0C14" w14:textId="77777777" w:rsidR="001D4545" w:rsidRPr="001D4545" w:rsidRDefault="003B6DF7" w:rsidP="00871AE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2.5.</w:t>
      </w:r>
      <w:r w:rsidR="001D4545" w:rsidRPr="001D4545">
        <w:rPr>
          <w:rFonts w:ascii="Times New Roman" w:hAnsi="Times New Roman" w:cs="Times New Roman"/>
          <w:bCs/>
          <w:sz w:val="28"/>
          <w:szCs w:val="28"/>
        </w:rPr>
        <w:t xml:space="preserve"> купаться в состоянии опьянения;</w:t>
      </w:r>
    </w:p>
    <w:p w14:paraId="34C81AF5" w14:textId="77777777" w:rsidR="001D4545" w:rsidRPr="001D4545" w:rsidRDefault="003B6DF7" w:rsidP="00871AE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2.6.</w:t>
      </w:r>
      <w:r w:rsidR="001D4545" w:rsidRPr="001D4545">
        <w:rPr>
          <w:rFonts w:ascii="Times New Roman" w:hAnsi="Times New Roman" w:cs="Times New Roman"/>
          <w:bCs/>
          <w:sz w:val="28"/>
          <w:szCs w:val="28"/>
        </w:rPr>
        <w:t xml:space="preserve"> приводить с собой собак и других животных;</w:t>
      </w:r>
    </w:p>
    <w:p w14:paraId="7BBEEB9D" w14:textId="77777777" w:rsidR="001D4545" w:rsidRPr="001D4545" w:rsidRDefault="003B6DF7" w:rsidP="00871AE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2.7.</w:t>
      </w:r>
      <w:r w:rsidR="001D4545" w:rsidRPr="001D4545">
        <w:rPr>
          <w:rFonts w:ascii="Times New Roman" w:hAnsi="Times New Roman" w:cs="Times New Roman"/>
          <w:bCs/>
          <w:sz w:val="28"/>
          <w:szCs w:val="28"/>
        </w:rPr>
        <w:t xml:space="preserve"> оставлять мусор на берегу и в кабинах для переодевания;</w:t>
      </w:r>
    </w:p>
    <w:p w14:paraId="6661D23B" w14:textId="77777777" w:rsidR="001D4545" w:rsidRPr="001D4545" w:rsidRDefault="003B6DF7" w:rsidP="00871AE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2.8.</w:t>
      </w:r>
      <w:r w:rsidR="001D4545" w:rsidRPr="001D4545">
        <w:rPr>
          <w:rFonts w:ascii="Times New Roman" w:hAnsi="Times New Roman" w:cs="Times New Roman"/>
          <w:bCs/>
          <w:sz w:val="28"/>
          <w:szCs w:val="28"/>
        </w:rPr>
        <w:t xml:space="preserve"> играть с мячом и в спортивные игры в не отведенных для этих целей местах, а также нырять и захватывать купающихся, подавать крики ложной тревоги;</w:t>
      </w:r>
    </w:p>
    <w:p w14:paraId="51CB065C" w14:textId="535B0F18" w:rsidR="001D4545" w:rsidRDefault="003B6DF7" w:rsidP="00871AE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2.9.</w:t>
      </w:r>
      <w:r w:rsidR="001D4545" w:rsidRPr="001D4545">
        <w:rPr>
          <w:rFonts w:ascii="Times New Roman" w:hAnsi="Times New Roman" w:cs="Times New Roman"/>
          <w:bCs/>
          <w:sz w:val="28"/>
          <w:szCs w:val="28"/>
        </w:rPr>
        <w:t xml:space="preserve"> плавать на досках, бревнах, лежаках, автомобильных камерах и других предметах, представляющих опасность для купающихся.</w:t>
      </w:r>
    </w:p>
    <w:p w14:paraId="675EF85D" w14:textId="77777777" w:rsidR="000E5152" w:rsidRPr="001D4545" w:rsidRDefault="000E5152" w:rsidP="00871AE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4BFEAF5" w14:textId="416AF029" w:rsidR="001D4545" w:rsidRDefault="001D4545" w:rsidP="000E51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6DF7">
        <w:rPr>
          <w:rFonts w:ascii="Times New Roman" w:hAnsi="Times New Roman" w:cs="Times New Roman"/>
          <w:b/>
          <w:bCs/>
          <w:sz w:val="28"/>
          <w:szCs w:val="28"/>
        </w:rPr>
        <w:t>V. Требования к выбору мест для любительского и спортивного рыболовства</w:t>
      </w:r>
    </w:p>
    <w:p w14:paraId="3E8C2FB5" w14:textId="77777777" w:rsidR="000E5152" w:rsidRPr="003B6DF7" w:rsidRDefault="000E5152" w:rsidP="000E51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A5BCA8" w14:textId="134117E9" w:rsidR="001D4545" w:rsidRDefault="001D4545" w:rsidP="00871AE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D4545">
        <w:rPr>
          <w:rFonts w:ascii="Times New Roman" w:hAnsi="Times New Roman" w:cs="Times New Roman"/>
          <w:bCs/>
          <w:sz w:val="28"/>
          <w:szCs w:val="28"/>
        </w:rPr>
        <w:t xml:space="preserve">1. Любительское и спортивное рыболовство на водных объектах общего пользования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 «Тенькинский городской округ» Магаданской области</w:t>
      </w:r>
      <w:r w:rsidRPr="001D4545">
        <w:rPr>
          <w:rFonts w:ascii="Times New Roman" w:hAnsi="Times New Roman" w:cs="Times New Roman"/>
          <w:bCs/>
          <w:sz w:val="28"/>
          <w:szCs w:val="28"/>
        </w:rPr>
        <w:t xml:space="preserve"> осуществляется в соответствии с Федеральным законом от 20.12.2004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1D4545">
        <w:rPr>
          <w:rFonts w:ascii="Times New Roman" w:hAnsi="Times New Roman" w:cs="Times New Roman"/>
          <w:bCs/>
          <w:sz w:val="28"/>
          <w:szCs w:val="28"/>
        </w:rPr>
        <w:t xml:space="preserve"> 166-ФЗ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1D4545">
        <w:rPr>
          <w:rFonts w:ascii="Times New Roman" w:hAnsi="Times New Roman" w:cs="Times New Roman"/>
          <w:bCs/>
          <w:sz w:val="28"/>
          <w:szCs w:val="28"/>
        </w:rPr>
        <w:t>О рыболовстве и сохранении водных биологических ресурсов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3B6DF7">
        <w:rPr>
          <w:rFonts w:ascii="Times New Roman" w:hAnsi="Times New Roman" w:cs="Times New Roman"/>
          <w:bCs/>
          <w:sz w:val="28"/>
          <w:szCs w:val="28"/>
        </w:rPr>
        <w:t>, а также иными нормативно правовыми актами Российской Федерации</w:t>
      </w:r>
      <w:r w:rsidR="00871AEA">
        <w:rPr>
          <w:rFonts w:ascii="Times New Roman" w:hAnsi="Times New Roman" w:cs="Times New Roman"/>
          <w:bCs/>
          <w:sz w:val="28"/>
          <w:szCs w:val="28"/>
        </w:rPr>
        <w:t>,</w:t>
      </w:r>
      <w:r w:rsidR="00871AEA" w:rsidRPr="00871AEA">
        <w:t xml:space="preserve"> </w:t>
      </w:r>
      <w:r w:rsidR="00871AEA" w:rsidRPr="00871AEA">
        <w:rPr>
          <w:rFonts w:ascii="Times New Roman" w:hAnsi="Times New Roman" w:cs="Times New Roman"/>
          <w:bCs/>
          <w:sz w:val="28"/>
          <w:szCs w:val="28"/>
        </w:rPr>
        <w:t>нормативно правовыми актами</w:t>
      </w:r>
      <w:r w:rsidR="00871AEA">
        <w:rPr>
          <w:rFonts w:ascii="Times New Roman" w:hAnsi="Times New Roman" w:cs="Times New Roman"/>
          <w:bCs/>
          <w:sz w:val="28"/>
          <w:szCs w:val="28"/>
        </w:rPr>
        <w:t xml:space="preserve"> субъектов Российской Федерации и нормативно правовыми актами органов местного самоуправления регулирующих деятельность в области </w:t>
      </w:r>
      <w:r w:rsidR="00871AEA" w:rsidRPr="00871AEA">
        <w:rPr>
          <w:rFonts w:ascii="Times New Roman" w:hAnsi="Times New Roman" w:cs="Times New Roman"/>
          <w:bCs/>
          <w:sz w:val="28"/>
          <w:szCs w:val="28"/>
        </w:rPr>
        <w:t>рыболовств</w:t>
      </w:r>
      <w:r w:rsidR="00871AEA">
        <w:rPr>
          <w:rFonts w:ascii="Times New Roman" w:hAnsi="Times New Roman" w:cs="Times New Roman"/>
          <w:bCs/>
          <w:sz w:val="28"/>
          <w:szCs w:val="28"/>
        </w:rPr>
        <w:t>а</w:t>
      </w:r>
      <w:r w:rsidR="00871AEA" w:rsidRPr="00871AEA">
        <w:rPr>
          <w:rFonts w:ascii="Times New Roman" w:hAnsi="Times New Roman" w:cs="Times New Roman"/>
          <w:bCs/>
          <w:sz w:val="28"/>
          <w:szCs w:val="28"/>
        </w:rPr>
        <w:t xml:space="preserve"> и сохранени</w:t>
      </w:r>
      <w:r w:rsidR="00871AEA">
        <w:rPr>
          <w:rFonts w:ascii="Times New Roman" w:hAnsi="Times New Roman" w:cs="Times New Roman"/>
          <w:bCs/>
          <w:sz w:val="28"/>
          <w:szCs w:val="28"/>
        </w:rPr>
        <w:t>я</w:t>
      </w:r>
      <w:r w:rsidR="00871AEA" w:rsidRPr="00871AEA">
        <w:rPr>
          <w:rFonts w:ascii="Times New Roman" w:hAnsi="Times New Roman" w:cs="Times New Roman"/>
          <w:bCs/>
          <w:sz w:val="28"/>
          <w:szCs w:val="28"/>
        </w:rPr>
        <w:t xml:space="preserve"> водных биологических ресурсов</w:t>
      </w:r>
      <w:r w:rsidRPr="001D4545">
        <w:rPr>
          <w:rFonts w:ascii="Times New Roman" w:hAnsi="Times New Roman" w:cs="Times New Roman"/>
          <w:bCs/>
          <w:sz w:val="28"/>
          <w:szCs w:val="28"/>
        </w:rPr>
        <w:t>.</w:t>
      </w:r>
    </w:p>
    <w:p w14:paraId="433F09FB" w14:textId="77777777" w:rsidR="000E5152" w:rsidRPr="001D4545" w:rsidRDefault="000E5152" w:rsidP="00871AE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E43320D" w14:textId="0C29E657" w:rsidR="001D4545" w:rsidRDefault="001D4545" w:rsidP="000E51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1AEA">
        <w:rPr>
          <w:rFonts w:ascii="Times New Roman" w:hAnsi="Times New Roman" w:cs="Times New Roman"/>
          <w:b/>
          <w:bCs/>
          <w:sz w:val="28"/>
          <w:szCs w:val="28"/>
        </w:rPr>
        <w:t>VI. Требования к выбору мест для водопоя сельскохозяйственных животных</w:t>
      </w:r>
    </w:p>
    <w:p w14:paraId="3E76410B" w14:textId="77777777" w:rsidR="000E5152" w:rsidRPr="00871AEA" w:rsidRDefault="000E5152" w:rsidP="000E51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E3FF55" w14:textId="77777777" w:rsidR="001D4545" w:rsidRPr="001D4545" w:rsidRDefault="001D4545" w:rsidP="00871AE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D4545">
        <w:rPr>
          <w:rFonts w:ascii="Times New Roman" w:hAnsi="Times New Roman" w:cs="Times New Roman"/>
          <w:bCs/>
          <w:sz w:val="28"/>
          <w:szCs w:val="28"/>
        </w:rPr>
        <w:t xml:space="preserve">1. Запрещается устраивать водопой и купание сельскохозяйственных </w:t>
      </w:r>
      <w:r w:rsidRPr="001D4545">
        <w:rPr>
          <w:rFonts w:ascii="Times New Roman" w:hAnsi="Times New Roman" w:cs="Times New Roman"/>
          <w:bCs/>
          <w:sz w:val="28"/>
          <w:szCs w:val="28"/>
        </w:rPr>
        <w:lastRenderedPageBreak/>
        <w:t>животных в местах, отведенных для купания людей.</w:t>
      </w:r>
    </w:p>
    <w:p w14:paraId="7FC72050" w14:textId="59AA07A1" w:rsidR="001D4545" w:rsidRDefault="001D4545" w:rsidP="00871AE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D4545">
        <w:rPr>
          <w:rFonts w:ascii="Times New Roman" w:hAnsi="Times New Roman" w:cs="Times New Roman"/>
          <w:bCs/>
          <w:sz w:val="28"/>
          <w:szCs w:val="28"/>
        </w:rPr>
        <w:t>2. Места водопоя и купания сельскохозяйственных животных не могут располагаться на расстоянии менее 500 метров выше по течению от зон отдыха и купания людей.</w:t>
      </w:r>
    </w:p>
    <w:p w14:paraId="240C528C" w14:textId="77777777" w:rsidR="000E5152" w:rsidRPr="001D4545" w:rsidRDefault="000E5152" w:rsidP="000C4105">
      <w:pPr>
        <w:spacing w:line="360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14:paraId="152FA55D" w14:textId="07C79DBA" w:rsidR="001D4545" w:rsidRDefault="001D4545" w:rsidP="00871AE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1AEA">
        <w:rPr>
          <w:rFonts w:ascii="Times New Roman" w:hAnsi="Times New Roman" w:cs="Times New Roman"/>
          <w:b/>
          <w:bCs/>
          <w:sz w:val="28"/>
          <w:szCs w:val="28"/>
        </w:rPr>
        <w:t>VII. Оповещение населения и органов местного самоуправления</w:t>
      </w:r>
    </w:p>
    <w:p w14:paraId="0FFAAC62" w14:textId="77777777" w:rsidR="000E5152" w:rsidRPr="00871AEA" w:rsidRDefault="000E5152" w:rsidP="00871AE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E79469" w14:textId="77777777" w:rsidR="001D4545" w:rsidRPr="001D4545" w:rsidRDefault="001D4545" w:rsidP="00871AE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D4545">
        <w:rPr>
          <w:rFonts w:ascii="Times New Roman" w:hAnsi="Times New Roman" w:cs="Times New Roman"/>
          <w:bCs/>
          <w:sz w:val="28"/>
          <w:szCs w:val="28"/>
        </w:rPr>
        <w:t>1. Об условиях осуществления общего водопользования или его запрещении население оповещается через средства массовой информации, а также специальными информационными знаками, устанавливаемыми вдоль берегов водных объектов, иными способами.</w:t>
      </w:r>
    </w:p>
    <w:p w14:paraId="52355FC1" w14:textId="1EB3EDD7" w:rsidR="001D4545" w:rsidRDefault="001D4545" w:rsidP="00871AE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D4545">
        <w:rPr>
          <w:rFonts w:ascii="Times New Roman" w:hAnsi="Times New Roman" w:cs="Times New Roman"/>
          <w:bCs/>
          <w:sz w:val="28"/>
          <w:szCs w:val="28"/>
        </w:rPr>
        <w:t xml:space="preserve">2. Об авариях и иных чрезвычайных ситуациях на водных объектах, расположенных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 «Тенькинский городской округ» Магаданской области</w:t>
      </w:r>
      <w:r w:rsidRPr="001D4545">
        <w:rPr>
          <w:rFonts w:ascii="Times New Roman" w:hAnsi="Times New Roman" w:cs="Times New Roman"/>
          <w:bCs/>
          <w:sz w:val="28"/>
          <w:szCs w:val="28"/>
        </w:rPr>
        <w:t>, собственники и водопользователи обязаны незамедлительно информ</w:t>
      </w:r>
      <w:r w:rsidR="00871AEA">
        <w:rPr>
          <w:rFonts w:ascii="Times New Roman" w:hAnsi="Times New Roman" w:cs="Times New Roman"/>
          <w:bCs/>
          <w:sz w:val="28"/>
          <w:szCs w:val="28"/>
        </w:rPr>
        <w:t>ировать а</w:t>
      </w:r>
      <w:r w:rsidRPr="001D4545">
        <w:rPr>
          <w:rFonts w:ascii="Times New Roman" w:hAnsi="Times New Roman" w:cs="Times New Roman"/>
          <w:bCs/>
          <w:sz w:val="28"/>
          <w:szCs w:val="28"/>
        </w:rPr>
        <w:t xml:space="preserve">дминистрацию </w:t>
      </w:r>
      <w:r w:rsidR="00871AEA">
        <w:rPr>
          <w:rFonts w:ascii="Times New Roman" w:hAnsi="Times New Roman" w:cs="Times New Roman"/>
          <w:bCs/>
          <w:sz w:val="28"/>
          <w:szCs w:val="28"/>
        </w:rPr>
        <w:t>Тенькинского</w:t>
      </w:r>
      <w:r w:rsidRPr="001D4545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</w:t>
      </w:r>
      <w:r w:rsidR="00871AEA">
        <w:rPr>
          <w:rFonts w:ascii="Times New Roman" w:hAnsi="Times New Roman" w:cs="Times New Roman"/>
          <w:bCs/>
          <w:sz w:val="28"/>
          <w:szCs w:val="28"/>
        </w:rPr>
        <w:t xml:space="preserve"> Магаданской области</w:t>
      </w:r>
      <w:r w:rsidRPr="001D4545">
        <w:rPr>
          <w:rFonts w:ascii="Times New Roman" w:hAnsi="Times New Roman" w:cs="Times New Roman"/>
          <w:bCs/>
          <w:sz w:val="28"/>
          <w:szCs w:val="28"/>
        </w:rPr>
        <w:t>.</w:t>
      </w:r>
    </w:p>
    <w:p w14:paraId="77B81A75" w14:textId="77777777" w:rsidR="000E5152" w:rsidRPr="001D4545" w:rsidRDefault="000E5152" w:rsidP="00871AE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4A74042" w14:textId="6CDBF409" w:rsidR="001D4545" w:rsidRDefault="001D4545" w:rsidP="00871AE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1AEA">
        <w:rPr>
          <w:rFonts w:ascii="Times New Roman" w:hAnsi="Times New Roman" w:cs="Times New Roman"/>
          <w:b/>
          <w:bCs/>
          <w:sz w:val="28"/>
          <w:szCs w:val="28"/>
        </w:rPr>
        <w:t>VIII. Ответственность за нарушение настоящих Правил</w:t>
      </w:r>
    </w:p>
    <w:p w14:paraId="4D2DEF16" w14:textId="77777777" w:rsidR="000E5152" w:rsidRPr="00871AEA" w:rsidRDefault="000E5152" w:rsidP="00871AE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591950" w14:textId="77777777" w:rsidR="001D4545" w:rsidRPr="001D4545" w:rsidRDefault="001D4545" w:rsidP="00871AE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D4545">
        <w:rPr>
          <w:rFonts w:ascii="Times New Roman" w:hAnsi="Times New Roman" w:cs="Times New Roman"/>
          <w:bCs/>
          <w:sz w:val="28"/>
          <w:szCs w:val="28"/>
        </w:rPr>
        <w:t>1. Лица, виновные в нарушении настоящих Правил, несут ответственность в соответствии с законодательством Российской Федерации.</w:t>
      </w:r>
    </w:p>
    <w:p w14:paraId="182CFD23" w14:textId="77777777" w:rsidR="00C83C5C" w:rsidRDefault="001D4545" w:rsidP="00871AE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D4545">
        <w:rPr>
          <w:rFonts w:ascii="Times New Roman" w:hAnsi="Times New Roman" w:cs="Times New Roman"/>
          <w:bCs/>
          <w:sz w:val="28"/>
          <w:szCs w:val="28"/>
        </w:rPr>
        <w:t>2. Привлечение к ответственности за нарушение водного законодательства не освобождает виновных лиц от обязанности устранить допущенное нарушение и возместить причиненный ими вред.</w:t>
      </w:r>
    </w:p>
    <w:p w14:paraId="10F7F0EC" w14:textId="77777777" w:rsidR="00871AEA" w:rsidRDefault="00871AEA" w:rsidP="00871AE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2E252F9" w14:textId="78A243F5" w:rsidR="00871AEA" w:rsidRPr="001D4545" w:rsidRDefault="00871AEA" w:rsidP="000C4105">
      <w:pPr>
        <w:spacing w:line="360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</w:t>
      </w:r>
    </w:p>
    <w:sectPr w:rsidR="00871AEA" w:rsidRPr="001D4545" w:rsidSect="000C4105">
      <w:pgSz w:w="11905" w:h="16837"/>
      <w:pgMar w:top="1134" w:right="851" w:bottom="1134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3B4FEE" w14:textId="77777777" w:rsidR="00D11555" w:rsidRDefault="00D11555" w:rsidP="00851D01">
      <w:r>
        <w:separator/>
      </w:r>
    </w:p>
  </w:endnote>
  <w:endnote w:type="continuationSeparator" w:id="0">
    <w:p w14:paraId="7FA191BA" w14:textId="77777777" w:rsidR="00D11555" w:rsidRDefault="00D11555" w:rsidP="00851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D94BB2" w14:textId="77777777" w:rsidR="00D11555" w:rsidRDefault="00D11555" w:rsidP="00851D01">
      <w:r>
        <w:separator/>
      </w:r>
    </w:p>
  </w:footnote>
  <w:footnote w:type="continuationSeparator" w:id="0">
    <w:p w14:paraId="11DCBFC2" w14:textId="77777777" w:rsidR="00D11555" w:rsidRDefault="00D11555" w:rsidP="00851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18073136"/>
      <w:docPartObj>
        <w:docPartGallery w:val="Page Numbers (Top of Page)"/>
        <w:docPartUnique/>
      </w:docPartObj>
    </w:sdtPr>
    <w:sdtEndPr/>
    <w:sdtContent>
      <w:p w14:paraId="25BF67FB" w14:textId="40130EE5" w:rsidR="000C4105" w:rsidRDefault="000C4105">
        <w:pPr>
          <w:pStyle w:val="afff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2AA552" w14:textId="77777777" w:rsidR="000D5490" w:rsidRDefault="000D5490">
    <w:pPr>
      <w:pStyle w:val="afff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2F19F" w14:textId="5F02F017" w:rsidR="000C4105" w:rsidRDefault="000C4105">
    <w:pPr>
      <w:pStyle w:val="affff1"/>
      <w:jc w:val="center"/>
    </w:pPr>
  </w:p>
  <w:p w14:paraId="5BC68618" w14:textId="77777777" w:rsidR="000D5490" w:rsidRDefault="000D5490">
    <w:pPr>
      <w:pStyle w:val="afff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46E27"/>
    <w:multiLevelType w:val="hybridMultilevel"/>
    <w:tmpl w:val="743EEFC4"/>
    <w:lvl w:ilvl="0" w:tplc="75744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86171"/>
    <w:multiLevelType w:val="multilevel"/>
    <w:tmpl w:val="A30805C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46CD6910"/>
    <w:multiLevelType w:val="multilevel"/>
    <w:tmpl w:val="813A32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7A38108D"/>
    <w:multiLevelType w:val="multilevel"/>
    <w:tmpl w:val="C0A65876"/>
    <w:lvl w:ilvl="0">
      <w:start w:val="1"/>
      <w:numFmt w:val="decimal"/>
      <w:lvlText w:val="%1."/>
      <w:lvlJc w:val="left"/>
      <w:pPr>
        <w:ind w:left="248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3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63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982"/>
    <w:rsid w:val="00001A09"/>
    <w:rsid w:val="0000263A"/>
    <w:rsid w:val="00004EFB"/>
    <w:rsid w:val="000317A8"/>
    <w:rsid w:val="00035AFF"/>
    <w:rsid w:val="00036F08"/>
    <w:rsid w:val="00037ADA"/>
    <w:rsid w:val="00041A3C"/>
    <w:rsid w:val="00044A83"/>
    <w:rsid w:val="00046958"/>
    <w:rsid w:val="0004707E"/>
    <w:rsid w:val="00050ADC"/>
    <w:rsid w:val="000530EC"/>
    <w:rsid w:val="000538AD"/>
    <w:rsid w:val="00063067"/>
    <w:rsid w:val="000720CE"/>
    <w:rsid w:val="00076DFF"/>
    <w:rsid w:val="000814DC"/>
    <w:rsid w:val="000830A7"/>
    <w:rsid w:val="000859B5"/>
    <w:rsid w:val="00091B17"/>
    <w:rsid w:val="000932D3"/>
    <w:rsid w:val="000972C0"/>
    <w:rsid w:val="0009740C"/>
    <w:rsid w:val="000A1955"/>
    <w:rsid w:val="000A4173"/>
    <w:rsid w:val="000A668B"/>
    <w:rsid w:val="000A6725"/>
    <w:rsid w:val="000B53F7"/>
    <w:rsid w:val="000C3AB4"/>
    <w:rsid w:val="000C4105"/>
    <w:rsid w:val="000D1A5B"/>
    <w:rsid w:val="000D3E00"/>
    <w:rsid w:val="000D5490"/>
    <w:rsid w:val="000D70CC"/>
    <w:rsid w:val="000E170E"/>
    <w:rsid w:val="000E5152"/>
    <w:rsid w:val="000F0C4C"/>
    <w:rsid w:val="000F5C01"/>
    <w:rsid w:val="000F7D18"/>
    <w:rsid w:val="00107CEB"/>
    <w:rsid w:val="00111906"/>
    <w:rsid w:val="00112F5A"/>
    <w:rsid w:val="0012054B"/>
    <w:rsid w:val="00122660"/>
    <w:rsid w:val="00135B68"/>
    <w:rsid w:val="00137232"/>
    <w:rsid w:val="001404A2"/>
    <w:rsid w:val="0015068E"/>
    <w:rsid w:val="00153D51"/>
    <w:rsid w:val="0015694F"/>
    <w:rsid w:val="00157B02"/>
    <w:rsid w:val="0016169A"/>
    <w:rsid w:val="00161AA7"/>
    <w:rsid w:val="00164368"/>
    <w:rsid w:val="00166941"/>
    <w:rsid w:val="00171F6F"/>
    <w:rsid w:val="0017235D"/>
    <w:rsid w:val="00173060"/>
    <w:rsid w:val="00191D9A"/>
    <w:rsid w:val="0019290B"/>
    <w:rsid w:val="001A283D"/>
    <w:rsid w:val="001B1212"/>
    <w:rsid w:val="001B6DF9"/>
    <w:rsid w:val="001B71F6"/>
    <w:rsid w:val="001C1191"/>
    <w:rsid w:val="001C198C"/>
    <w:rsid w:val="001C2585"/>
    <w:rsid w:val="001C57AC"/>
    <w:rsid w:val="001D070E"/>
    <w:rsid w:val="001D0CA1"/>
    <w:rsid w:val="001D4545"/>
    <w:rsid w:val="001D6A04"/>
    <w:rsid w:val="001E0F64"/>
    <w:rsid w:val="001E2A69"/>
    <w:rsid w:val="001E36DB"/>
    <w:rsid w:val="001F06FA"/>
    <w:rsid w:val="001F4DFF"/>
    <w:rsid w:val="00206F01"/>
    <w:rsid w:val="002113AE"/>
    <w:rsid w:val="00212845"/>
    <w:rsid w:val="0021459F"/>
    <w:rsid w:val="00216E6D"/>
    <w:rsid w:val="00221F6F"/>
    <w:rsid w:val="00240748"/>
    <w:rsid w:val="002455F4"/>
    <w:rsid w:val="00247DEF"/>
    <w:rsid w:val="00254881"/>
    <w:rsid w:val="00272511"/>
    <w:rsid w:val="002746D4"/>
    <w:rsid w:val="00277712"/>
    <w:rsid w:val="00284B59"/>
    <w:rsid w:val="00295FB7"/>
    <w:rsid w:val="002A1335"/>
    <w:rsid w:val="002A1EBB"/>
    <w:rsid w:val="002A315B"/>
    <w:rsid w:val="002A65A5"/>
    <w:rsid w:val="002A6B61"/>
    <w:rsid w:val="002A7CC1"/>
    <w:rsid w:val="002B1917"/>
    <w:rsid w:val="002C084D"/>
    <w:rsid w:val="002C3B1A"/>
    <w:rsid w:val="002C6BFB"/>
    <w:rsid w:val="002D263E"/>
    <w:rsid w:val="002E0CE6"/>
    <w:rsid w:val="002E1CE8"/>
    <w:rsid w:val="002E4F0C"/>
    <w:rsid w:val="002E5691"/>
    <w:rsid w:val="002F66B5"/>
    <w:rsid w:val="002F70B5"/>
    <w:rsid w:val="00300E29"/>
    <w:rsid w:val="003058DD"/>
    <w:rsid w:val="00314C4D"/>
    <w:rsid w:val="003170A6"/>
    <w:rsid w:val="00326A4C"/>
    <w:rsid w:val="00335DD1"/>
    <w:rsid w:val="00335EFF"/>
    <w:rsid w:val="00357FC9"/>
    <w:rsid w:val="00360B80"/>
    <w:rsid w:val="00362CA7"/>
    <w:rsid w:val="00371DD3"/>
    <w:rsid w:val="0038033F"/>
    <w:rsid w:val="0038153B"/>
    <w:rsid w:val="00381E52"/>
    <w:rsid w:val="0038573A"/>
    <w:rsid w:val="003931C5"/>
    <w:rsid w:val="003965D9"/>
    <w:rsid w:val="00397059"/>
    <w:rsid w:val="003B2780"/>
    <w:rsid w:val="003B426B"/>
    <w:rsid w:val="003B4782"/>
    <w:rsid w:val="003B6DF7"/>
    <w:rsid w:val="003C4C76"/>
    <w:rsid w:val="003C6194"/>
    <w:rsid w:val="003D0CCA"/>
    <w:rsid w:val="003E2BCA"/>
    <w:rsid w:val="003E4097"/>
    <w:rsid w:val="003E47F3"/>
    <w:rsid w:val="00402506"/>
    <w:rsid w:val="00406FEE"/>
    <w:rsid w:val="00410874"/>
    <w:rsid w:val="00411804"/>
    <w:rsid w:val="00426834"/>
    <w:rsid w:val="00426ABB"/>
    <w:rsid w:val="00427CA9"/>
    <w:rsid w:val="004313BB"/>
    <w:rsid w:val="0043690F"/>
    <w:rsid w:val="00451959"/>
    <w:rsid w:val="00452FB8"/>
    <w:rsid w:val="004614BE"/>
    <w:rsid w:val="00472E47"/>
    <w:rsid w:val="0047320F"/>
    <w:rsid w:val="0049282A"/>
    <w:rsid w:val="00495F50"/>
    <w:rsid w:val="004A3F24"/>
    <w:rsid w:val="004A4197"/>
    <w:rsid w:val="004C6B28"/>
    <w:rsid w:val="004D23C1"/>
    <w:rsid w:val="004D3645"/>
    <w:rsid w:val="004D3CBE"/>
    <w:rsid w:val="004E0A34"/>
    <w:rsid w:val="004E3001"/>
    <w:rsid w:val="004E48E4"/>
    <w:rsid w:val="004F3EAB"/>
    <w:rsid w:val="004F3FD0"/>
    <w:rsid w:val="004F4535"/>
    <w:rsid w:val="004F6DC2"/>
    <w:rsid w:val="005038FE"/>
    <w:rsid w:val="005049EA"/>
    <w:rsid w:val="00506C30"/>
    <w:rsid w:val="00506F32"/>
    <w:rsid w:val="00507F12"/>
    <w:rsid w:val="005109DC"/>
    <w:rsid w:val="0051121F"/>
    <w:rsid w:val="00515AF1"/>
    <w:rsid w:val="0052104B"/>
    <w:rsid w:val="00524785"/>
    <w:rsid w:val="00525A57"/>
    <w:rsid w:val="00532B8A"/>
    <w:rsid w:val="00532F4C"/>
    <w:rsid w:val="005363FA"/>
    <w:rsid w:val="005445B4"/>
    <w:rsid w:val="00546FAA"/>
    <w:rsid w:val="00551003"/>
    <w:rsid w:val="005812C0"/>
    <w:rsid w:val="00586803"/>
    <w:rsid w:val="00593CBD"/>
    <w:rsid w:val="005A5F92"/>
    <w:rsid w:val="005A6293"/>
    <w:rsid w:val="005A7851"/>
    <w:rsid w:val="005B1749"/>
    <w:rsid w:val="005B54F8"/>
    <w:rsid w:val="005B5CFF"/>
    <w:rsid w:val="005C05D7"/>
    <w:rsid w:val="005C439A"/>
    <w:rsid w:val="005D06F4"/>
    <w:rsid w:val="005D2D25"/>
    <w:rsid w:val="005D33CF"/>
    <w:rsid w:val="005D609F"/>
    <w:rsid w:val="005E1CBE"/>
    <w:rsid w:val="005F6364"/>
    <w:rsid w:val="005F73D6"/>
    <w:rsid w:val="00602903"/>
    <w:rsid w:val="00604A6B"/>
    <w:rsid w:val="006070A6"/>
    <w:rsid w:val="006072F3"/>
    <w:rsid w:val="0061504D"/>
    <w:rsid w:val="006165FC"/>
    <w:rsid w:val="00621F3B"/>
    <w:rsid w:val="006227CE"/>
    <w:rsid w:val="006320A2"/>
    <w:rsid w:val="0063558A"/>
    <w:rsid w:val="00645E90"/>
    <w:rsid w:val="00647E4C"/>
    <w:rsid w:val="00656565"/>
    <w:rsid w:val="0067503A"/>
    <w:rsid w:val="00691A28"/>
    <w:rsid w:val="00694977"/>
    <w:rsid w:val="006A46AA"/>
    <w:rsid w:val="006A7617"/>
    <w:rsid w:val="006B0002"/>
    <w:rsid w:val="006C3F73"/>
    <w:rsid w:val="006C7B5E"/>
    <w:rsid w:val="006D1565"/>
    <w:rsid w:val="006E2696"/>
    <w:rsid w:val="006E5360"/>
    <w:rsid w:val="006F0CE7"/>
    <w:rsid w:val="006F2EB2"/>
    <w:rsid w:val="00701B96"/>
    <w:rsid w:val="007061E0"/>
    <w:rsid w:val="00710783"/>
    <w:rsid w:val="007142D6"/>
    <w:rsid w:val="00717944"/>
    <w:rsid w:val="007230F5"/>
    <w:rsid w:val="00726695"/>
    <w:rsid w:val="0075019E"/>
    <w:rsid w:val="007546C0"/>
    <w:rsid w:val="00754C18"/>
    <w:rsid w:val="0076383D"/>
    <w:rsid w:val="0076484E"/>
    <w:rsid w:val="00767080"/>
    <w:rsid w:val="00770717"/>
    <w:rsid w:val="007769B6"/>
    <w:rsid w:val="00776D63"/>
    <w:rsid w:val="007825C5"/>
    <w:rsid w:val="00795141"/>
    <w:rsid w:val="00796B22"/>
    <w:rsid w:val="007A405A"/>
    <w:rsid w:val="007C4591"/>
    <w:rsid w:val="007C499F"/>
    <w:rsid w:val="007C4A83"/>
    <w:rsid w:val="007C4F52"/>
    <w:rsid w:val="007C5EC0"/>
    <w:rsid w:val="007D2F11"/>
    <w:rsid w:val="007E2FC3"/>
    <w:rsid w:val="007E4108"/>
    <w:rsid w:val="007E566A"/>
    <w:rsid w:val="007F31B1"/>
    <w:rsid w:val="007F5F40"/>
    <w:rsid w:val="00811219"/>
    <w:rsid w:val="008134EF"/>
    <w:rsid w:val="00820D01"/>
    <w:rsid w:val="0082254A"/>
    <w:rsid w:val="00823958"/>
    <w:rsid w:val="00824850"/>
    <w:rsid w:val="00834077"/>
    <w:rsid w:val="00841471"/>
    <w:rsid w:val="00841B0C"/>
    <w:rsid w:val="00842DB8"/>
    <w:rsid w:val="008469E3"/>
    <w:rsid w:val="008475E3"/>
    <w:rsid w:val="00851D01"/>
    <w:rsid w:val="008571EA"/>
    <w:rsid w:val="0086191B"/>
    <w:rsid w:val="008633AA"/>
    <w:rsid w:val="008662E2"/>
    <w:rsid w:val="008663BF"/>
    <w:rsid w:val="00871AEA"/>
    <w:rsid w:val="00873A3A"/>
    <w:rsid w:val="0087566E"/>
    <w:rsid w:val="008805B4"/>
    <w:rsid w:val="00884259"/>
    <w:rsid w:val="008904AA"/>
    <w:rsid w:val="00893C35"/>
    <w:rsid w:val="008A31B7"/>
    <w:rsid w:val="008B1604"/>
    <w:rsid w:val="008B4822"/>
    <w:rsid w:val="008D59F2"/>
    <w:rsid w:val="008F03F1"/>
    <w:rsid w:val="008F1740"/>
    <w:rsid w:val="008F1D15"/>
    <w:rsid w:val="00910D2C"/>
    <w:rsid w:val="00913DA2"/>
    <w:rsid w:val="00914A6C"/>
    <w:rsid w:val="00915920"/>
    <w:rsid w:val="0091720F"/>
    <w:rsid w:val="009219CD"/>
    <w:rsid w:val="00922EA3"/>
    <w:rsid w:val="00925791"/>
    <w:rsid w:val="00925C2B"/>
    <w:rsid w:val="00932C94"/>
    <w:rsid w:val="00936121"/>
    <w:rsid w:val="009362E4"/>
    <w:rsid w:val="00937C34"/>
    <w:rsid w:val="00942C5A"/>
    <w:rsid w:val="00946BBF"/>
    <w:rsid w:val="00947604"/>
    <w:rsid w:val="009554F4"/>
    <w:rsid w:val="00955C60"/>
    <w:rsid w:val="00962BEB"/>
    <w:rsid w:val="00974BEB"/>
    <w:rsid w:val="00977638"/>
    <w:rsid w:val="00977773"/>
    <w:rsid w:val="00987F85"/>
    <w:rsid w:val="00991C6C"/>
    <w:rsid w:val="00992279"/>
    <w:rsid w:val="0099458F"/>
    <w:rsid w:val="00997C2A"/>
    <w:rsid w:val="009A088B"/>
    <w:rsid w:val="009A0982"/>
    <w:rsid w:val="009B0EE5"/>
    <w:rsid w:val="009B526D"/>
    <w:rsid w:val="009C46EF"/>
    <w:rsid w:val="009F2E43"/>
    <w:rsid w:val="00A05B7D"/>
    <w:rsid w:val="00A16602"/>
    <w:rsid w:val="00A23A16"/>
    <w:rsid w:val="00A31637"/>
    <w:rsid w:val="00A316BF"/>
    <w:rsid w:val="00A3502F"/>
    <w:rsid w:val="00A52003"/>
    <w:rsid w:val="00A53D07"/>
    <w:rsid w:val="00A53E23"/>
    <w:rsid w:val="00A6190D"/>
    <w:rsid w:val="00A61E10"/>
    <w:rsid w:val="00A64EE1"/>
    <w:rsid w:val="00A758A5"/>
    <w:rsid w:val="00A7752E"/>
    <w:rsid w:val="00A861A6"/>
    <w:rsid w:val="00A86610"/>
    <w:rsid w:val="00A95243"/>
    <w:rsid w:val="00A97B06"/>
    <w:rsid w:val="00AA2185"/>
    <w:rsid w:val="00AA3BCA"/>
    <w:rsid w:val="00AA697B"/>
    <w:rsid w:val="00AB5EE3"/>
    <w:rsid w:val="00AC6AD6"/>
    <w:rsid w:val="00AD3E42"/>
    <w:rsid w:val="00AD474E"/>
    <w:rsid w:val="00AD4943"/>
    <w:rsid w:val="00AD59C6"/>
    <w:rsid w:val="00AE08E4"/>
    <w:rsid w:val="00AE18A3"/>
    <w:rsid w:val="00AE1A77"/>
    <w:rsid w:val="00AE3D8D"/>
    <w:rsid w:val="00AE46D6"/>
    <w:rsid w:val="00AE739E"/>
    <w:rsid w:val="00AE770A"/>
    <w:rsid w:val="00AF60C5"/>
    <w:rsid w:val="00AF6625"/>
    <w:rsid w:val="00B03405"/>
    <w:rsid w:val="00B04A2F"/>
    <w:rsid w:val="00B072C8"/>
    <w:rsid w:val="00B17370"/>
    <w:rsid w:val="00B2146E"/>
    <w:rsid w:val="00B26EE7"/>
    <w:rsid w:val="00B27E4C"/>
    <w:rsid w:val="00B32F94"/>
    <w:rsid w:val="00B51465"/>
    <w:rsid w:val="00B51577"/>
    <w:rsid w:val="00B525F5"/>
    <w:rsid w:val="00B54D67"/>
    <w:rsid w:val="00B60003"/>
    <w:rsid w:val="00B76DC6"/>
    <w:rsid w:val="00B82283"/>
    <w:rsid w:val="00B830DD"/>
    <w:rsid w:val="00B83FA6"/>
    <w:rsid w:val="00B86CD8"/>
    <w:rsid w:val="00B91FC6"/>
    <w:rsid w:val="00B940E1"/>
    <w:rsid w:val="00B9522E"/>
    <w:rsid w:val="00BA0740"/>
    <w:rsid w:val="00BB7CAB"/>
    <w:rsid w:val="00BC75C7"/>
    <w:rsid w:val="00BD0CBA"/>
    <w:rsid w:val="00BE044B"/>
    <w:rsid w:val="00BE0F4A"/>
    <w:rsid w:val="00BE1565"/>
    <w:rsid w:val="00BF1F87"/>
    <w:rsid w:val="00BF48BB"/>
    <w:rsid w:val="00BF538C"/>
    <w:rsid w:val="00BF7B9A"/>
    <w:rsid w:val="00C04610"/>
    <w:rsid w:val="00C161B2"/>
    <w:rsid w:val="00C2196D"/>
    <w:rsid w:val="00C22668"/>
    <w:rsid w:val="00C248EE"/>
    <w:rsid w:val="00C260E6"/>
    <w:rsid w:val="00C26D28"/>
    <w:rsid w:val="00C308C4"/>
    <w:rsid w:val="00C31543"/>
    <w:rsid w:val="00C31A0F"/>
    <w:rsid w:val="00C3798E"/>
    <w:rsid w:val="00C53501"/>
    <w:rsid w:val="00C6174D"/>
    <w:rsid w:val="00C6297E"/>
    <w:rsid w:val="00C640F1"/>
    <w:rsid w:val="00C77955"/>
    <w:rsid w:val="00C82C11"/>
    <w:rsid w:val="00C83C5C"/>
    <w:rsid w:val="00CB42F2"/>
    <w:rsid w:val="00CB7474"/>
    <w:rsid w:val="00CC00F9"/>
    <w:rsid w:val="00CC22AC"/>
    <w:rsid w:val="00CC7A14"/>
    <w:rsid w:val="00CD0363"/>
    <w:rsid w:val="00CD4B3A"/>
    <w:rsid w:val="00CE3AF5"/>
    <w:rsid w:val="00CE4D0F"/>
    <w:rsid w:val="00CF230C"/>
    <w:rsid w:val="00D02509"/>
    <w:rsid w:val="00D03E17"/>
    <w:rsid w:val="00D0444D"/>
    <w:rsid w:val="00D109A4"/>
    <w:rsid w:val="00D11555"/>
    <w:rsid w:val="00D11969"/>
    <w:rsid w:val="00D22B7B"/>
    <w:rsid w:val="00D25BE6"/>
    <w:rsid w:val="00D276E4"/>
    <w:rsid w:val="00D30230"/>
    <w:rsid w:val="00D34D74"/>
    <w:rsid w:val="00D53538"/>
    <w:rsid w:val="00D5786E"/>
    <w:rsid w:val="00D731B7"/>
    <w:rsid w:val="00D73FB0"/>
    <w:rsid w:val="00D85D5C"/>
    <w:rsid w:val="00D93055"/>
    <w:rsid w:val="00D94250"/>
    <w:rsid w:val="00D9738E"/>
    <w:rsid w:val="00DA060F"/>
    <w:rsid w:val="00DA2DAC"/>
    <w:rsid w:val="00DA667A"/>
    <w:rsid w:val="00DB11B1"/>
    <w:rsid w:val="00DC2AC1"/>
    <w:rsid w:val="00DC560C"/>
    <w:rsid w:val="00DC5697"/>
    <w:rsid w:val="00DC7214"/>
    <w:rsid w:val="00DD507C"/>
    <w:rsid w:val="00DD71A1"/>
    <w:rsid w:val="00DD7954"/>
    <w:rsid w:val="00DE309A"/>
    <w:rsid w:val="00DE5274"/>
    <w:rsid w:val="00DE6E2C"/>
    <w:rsid w:val="00DF172B"/>
    <w:rsid w:val="00DF40C9"/>
    <w:rsid w:val="00DF6084"/>
    <w:rsid w:val="00E02487"/>
    <w:rsid w:val="00E03FCD"/>
    <w:rsid w:val="00E0468D"/>
    <w:rsid w:val="00E05016"/>
    <w:rsid w:val="00E06BC7"/>
    <w:rsid w:val="00E12C34"/>
    <w:rsid w:val="00E2438C"/>
    <w:rsid w:val="00E331F3"/>
    <w:rsid w:val="00E4642D"/>
    <w:rsid w:val="00E47D6A"/>
    <w:rsid w:val="00E5051C"/>
    <w:rsid w:val="00E5140B"/>
    <w:rsid w:val="00E51455"/>
    <w:rsid w:val="00E66D40"/>
    <w:rsid w:val="00E75F08"/>
    <w:rsid w:val="00E82E2A"/>
    <w:rsid w:val="00E8403F"/>
    <w:rsid w:val="00E84D6C"/>
    <w:rsid w:val="00E92FCD"/>
    <w:rsid w:val="00E95A2F"/>
    <w:rsid w:val="00E95C6A"/>
    <w:rsid w:val="00E9719F"/>
    <w:rsid w:val="00EA002D"/>
    <w:rsid w:val="00EA1D45"/>
    <w:rsid w:val="00EA5073"/>
    <w:rsid w:val="00EB2907"/>
    <w:rsid w:val="00EC00C1"/>
    <w:rsid w:val="00EC0F36"/>
    <w:rsid w:val="00EC5775"/>
    <w:rsid w:val="00EC5965"/>
    <w:rsid w:val="00EC7ECF"/>
    <w:rsid w:val="00ED2A40"/>
    <w:rsid w:val="00ED4D5D"/>
    <w:rsid w:val="00EE317D"/>
    <w:rsid w:val="00EE3304"/>
    <w:rsid w:val="00EE4A69"/>
    <w:rsid w:val="00EE6029"/>
    <w:rsid w:val="00F0204D"/>
    <w:rsid w:val="00F061F9"/>
    <w:rsid w:val="00F16082"/>
    <w:rsid w:val="00F17BA0"/>
    <w:rsid w:val="00F20BB7"/>
    <w:rsid w:val="00F2231A"/>
    <w:rsid w:val="00F22B59"/>
    <w:rsid w:val="00F240C0"/>
    <w:rsid w:val="00F25CE8"/>
    <w:rsid w:val="00F35C4F"/>
    <w:rsid w:val="00F41075"/>
    <w:rsid w:val="00F425DB"/>
    <w:rsid w:val="00F4371E"/>
    <w:rsid w:val="00F56192"/>
    <w:rsid w:val="00F64D52"/>
    <w:rsid w:val="00F66746"/>
    <w:rsid w:val="00F67287"/>
    <w:rsid w:val="00F7149D"/>
    <w:rsid w:val="00F84438"/>
    <w:rsid w:val="00F85AEC"/>
    <w:rsid w:val="00F870D6"/>
    <w:rsid w:val="00FA2B2A"/>
    <w:rsid w:val="00FB5A23"/>
    <w:rsid w:val="00FB7CAC"/>
    <w:rsid w:val="00FC0B01"/>
    <w:rsid w:val="00FD2D73"/>
    <w:rsid w:val="00FE05F3"/>
    <w:rsid w:val="00FE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1E4F2B"/>
  <w15:docId w15:val="{341B0200-6B10-47C4-A14F-F032FDCC7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39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5AF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035AF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35AF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35AF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35AFF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035AFF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035AFF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035AFF"/>
  </w:style>
  <w:style w:type="paragraph" w:customStyle="1" w:styleId="a8">
    <w:name w:val="Внимание: недобросовестность!"/>
    <w:basedOn w:val="a6"/>
    <w:next w:val="a"/>
    <w:uiPriority w:val="99"/>
    <w:rsid w:val="00035AFF"/>
  </w:style>
  <w:style w:type="character" w:customStyle="1" w:styleId="a9">
    <w:name w:val="Выделение для Базового Поиска"/>
    <w:uiPriority w:val="99"/>
    <w:rsid w:val="00035AFF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035AFF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035AFF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035AFF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035AFF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9"/>
    <w:rsid w:val="00035AF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35A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35AF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035AFF"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"/>
    <w:next w:val="a"/>
    <w:uiPriority w:val="99"/>
    <w:rsid w:val="00035AFF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035AF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035AFF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uiPriority w:val="99"/>
    <w:rsid w:val="00035AFF"/>
    <w:rPr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035AFF"/>
    <w:pPr>
      <w:ind w:left="1612" w:hanging="892"/>
    </w:pPr>
  </w:style>
  <w:style w:type="character" w:customStyle="1" w:styleId="af2">
    <w:name w:val="Заголовок чужого сообщения"/>
    <w:uiPriority w:val="99"/>
    <w:rsid w:val="00035AFF"/>
    <w:rPr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035AF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035AFF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035AFF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035AFF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035AF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035AFF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035AF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035AFF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035AFF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035AFF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035AFF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035AFF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035AFF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035AFF"/>
  </w:style>
  <w:style w:type="paragraph" w:customStyle="1" w:styleId="aff1">
    <w:name w:val="Моноширинный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uiPriority w:val="99"/>
    <w:rsid w:val="00035AFF"/>
    <w:rPr>
      <w:b/>
      <w:bCs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035AF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uiPriority w:val="99"/>
    <w:rsid w:val="00035AFF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035AFF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035AFF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035AFF"/>
    <w:pPr>
      <w:ind w:left="140"/>
    </w:pPr>
  </w:style>
  <w:style w:type="character" w:customStyle="1" w:styleId="aff9">
    <w:name w:val="Опечатки"/>
    <w:uiPriority w:val="99"/>
    <w:rsid w:val="00035AFF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035AFF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035AFF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035AFF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rsid w:val="00035AFF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035AFF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035AFF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035AFF"/>
  </w:style>
  <w:style w:type="paragraph" w:customStyle="1" w:styleId="afff1">
    <w:name w:val="Примечание."/>
    <w:basedOn w:val="a6"/>
    <w:next w:val="a"/>
    <w:uiPriority w:val="99"/>
    <w:rsid w:val="00035AFF"/>
  </w:style>
  <w:style w:type="character" w:customStyle="1" w:styleId="afff2">
    <w:name w:val="Продолжение ссылки"/>
    <w:uiPriority w:val="99"/>
    <w:rsid w:val="00035AFF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035AFF"/>
    <w:pPr>
      <w:ind w:right="118" w:firstLine="0"/>
    </w:pPr>
  </w:style>
  <w:style w:type="character" w:customStyle="1" w:styleId="afff4">
    <w:name w:val="Сравнение редакций"/>
    <w:uiPriority w:val="99"/>
    <w:rsid w:val="00035AFF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035AFF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035AFF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035AFF"/>
  </w:style>
  <w:style w:type="character" w:customStyle="1" w:styleId="afff8">
    <w:name w:val="Ссылка на утративший силу документ"/>
    <w:uiPriority w:val="99"/>
    <w:rsid w:val="00035AFF"/>
    <w:rPr>
      <w:b/>
      <w:bCs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035AFF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035AFF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035AF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uiPriority w:val="99"/>
    <w:rsid w:val="00035AFF"/>
    <w:rPr>
      <w:b/>
      <w:bCs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035AF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35AFF"/>
    <w:pPr>
      <w:spacing w:before="300"/>
      <w:ind w:firstLine="0"/>
      <w:jc w:val="left"/>
    </w:pPr>
  </w:style>
  <w:style w:type="paragraph" w:customStyle="1" w:styleId="ConsPlusTitle">
    <w:name w:val="ConsPlusTitle"/>
    <w:rsid w:val="00C26D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f">
    <w:name w:val="No Spacing"/>
    <w:uiPriority w:val="99"/>
    <w:qFormat/>
    <w:rsid w:val="00C26D28"/>
    <w:rPr>
      <w:rFonts w:cs="Calibri"/>
      <w:sz w:val="22"/>
      <w:szCs w:val="22"/>
    </w:rPr>
  </w:style>
  <w:style w:type="table" w:styleId="affff0">
    <w:name w:val="Table Grid"/>
    <w:basedOn w:val="a1"/>
    <w:uiPriority w:val="99"/>
    <w:rsid w:val="00C26D28"/>
    <w:pPr>
      <w:spacing w:after="200" w:line="276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1">
    <w:name w:val="header"/>
    <w:basedOn w:val="a"/>
    <w:link w:val="affff2"/>
    <w:uiPriority w:val="99"/>
    <w:unhideWhenUsed/>
    <w:rsid w:val="00851D01"/>
    <w:pPr>
      <w:tabs>
        <w:tab w:val="center" w:pos="4677"/>
        <w:tab w:val="right" w:pos="9355"/>
      </w:tabs>
    </w:pPr>
  </w:style>
  <w:style w:type="character" w:customStyle="1" w:styleId="affff2">
    <w:name w:val="Верхний колонтитул Знак"/>
    <w:link w:val="affff1"/>
    <w:uiPriority w:val="99"/>
    <w:rsid w:val="00851D01"/>
    <w:rPr>
      <w:rFonts w:ascii="Arial" w:hAnsi="Arial" w:cs="Arial"/>
      <w:sz w:val="24"/>
      <w:szCs w:val="24"/>
    </w:rPr>
  </w:style>
  <w:style w:type="paragraph" w:styleId="affff3">
    <w:name w:val="footer"/>
    <w:basedOn w:val="a"/>
    <w:link w:val="affff4"/>
    <w:uiPriority w:val="99"/>
    <w:unhideWhenUsed/>
    <w:rsid w:val="00851D01"/>
    <w:pPr>
      <w:tabs>
        <w:tab w:val="center" w:pos="4677"/>
        <w:tab w:val="right" w:pos="9355"/>
      </w:tabs>
    </w:pPr>
  </w:style>
  <w:style w:type="character" w:customStyle="1" w:styleId="affff4">
    <w:name w:val="Нижний колонтитул Знак"/>
    <w:link w:val="affff3"/>
    <w:uiPriority w:val="99"/>
    <w:rsid w:val="00851D01"/>
    <w:rPr>
      <w:rFonts w:ascii="Arial" w:hAnsi="Arial" w:cs="Arial"/>
      <w:sz w:val="24"/>
      <w:szCs w:val="24"/>
    </w:rPr>
  </w:style>
  <w:style w:type="paragraph" w:styleId="affff5">
    <w:name w:val="Balloon Text"/>
    <w:basedOn w:val="a"/>
    <w:link w:val="affff6"/>
    <w:uiPriority w:val="99"/>
    <w:semiHidden/>
    <w:unhideWhenUsed/>
    <w:rsid w:val="003E4097"/>
    <w:rPr>
      <w:rFonts w:ascii="Tahoma" w:hAnsi="Tahoma" w:cs="Tahoma"/>
      <w:sz w:val="16"/>
      <w:szCs w:val="16"/>
    </w:rPr>
  </w:style>
  <w:style w:type="character" w:customStyle="1" w:styleId="affff6">
    <w:name w:val="Текст выноски Знак"/>
    <w:link w:val="affff5"/>
    <w:uiPriority w:val="99"/>
    <w:semiHidden/>
    <w:rsid w:val="003E4097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ffff0"/>
    <w:uiPriority w:val="59"/>
    <w:rsid w:val="00C6174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fff0"/>
    <w:uiPriority w:val="59"/>
    <w:rsid w:val="00C6174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fff0"/>
    <w:uiPriority w:val="59"/>
    <w:rsid w:val="00C6174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842DB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7">
    <w:name w:val="List Paragraph"/>
    <w:basedOn w:val="a"/>
    <w:uiPriority w:val="34"/>
    <w:qFormat/>
    <w:rsid w:val="00936121"/>
    <w:pPr>
      <w:ind w:left="720"/>
      <w:contextualSpacing/>
    </w:pPr>
  </w:style>
  <w:style w:type="character" w:styleId="affff8">
    <w:name w:val="Subtle Emphasis"/>
    <w:basedOn w:val="a0"/>
    <w:uiPriority w:val="19"/>
    <w:qFormat/>
    <w:rsid w:val="00111906"/>
    <w:rPr>
      <w:i/>
      <w:iCs/>
      <w:color w:val="808080" w:themeColor="text1" w:themeTint="7F"/>
    </w:rPr>
  </w:style>
  <w:style w:type="paragraph" w:styleId="affff9">
    <w:name w:val="Body Text"/>
    <w:basedOn w:val="a"/>
    <w:link w:val="affffa"/>
    <w:uiPriority w:val="99"/>
    <w:rsid w:val="001E0F64"/>
    <w:pPr>
      <w:autoSpaceDE/>
      <w:autoSpaceDN/>
      <w:adjustRightInd/>
      <w:ind w:firstLine="0"/>
    </w:pPr>
    <w:rPr>
      <w:rFonts w:ascii="Calibri" w:eastAsiaTheme="minorEastAsia" w:hAnsi="Calibri" w:cs="Times New Roman"/>
      <w:sz w:val="28"/>
      <w:szCs w:val="20"/>
    </w:rPr>
  </w:style>
  <w:style w:type="character" w:customStyle="1" w:styleId="affffa">
    <w:name w:val="Основной текст Знак"/>
    <w:basedOn w:val="a0"/>
    <w:link w:val="affff9"/>
    <w:uiPriority w:val="99"/>
    <w:rsid w:val="001E0F64"/>
    <w:rPr>
      <w:rFonts w:eastAsiaTheme="minorEastAsia"/>
      <w:sz w:val="28"/>
    </w:rPr>
  </w:style>
  <w:style w:type="paragraph" w:styleId="32">
    <w:name w:val="Body Text 3"/>
    <w:basedOn w:val="a"/>
    <w:link w:val="33"/>
    <w:uiPriority w:val="99"/>
    <w:rsid w:val="001E0F64"/>
    <w:pPr>
      <w:widowControl/>
      <w:autoSpaceDE/>
      <w:autoSpaceDN/>
      <w:adjustRightInd/>
      <w:ind w:firstLine="0"/>
    </w:pPr>
    <w:rPr>
      <w:rFonts w:ascii="Calibri" w:eastAsiaTheme="minorEastAsia" w:hAnsi="Calibri" w:cs="Times New Roman"/>
      <w:b/>
      <w:bCs/>
      <w:szCs w:val="20"/>
    </w:rPr>
  </w:style>
  <w:style w:type="character" w:customStyle="1" w:styleId="33">
    <w:name w:val="Основной текст 3 Знак"/>
    <w:basedOn w:val="a0"/>
    <w:link w:val="32"/>
    <w:uiPriority w:val="99"/>
    <w:rsid w:val="001E0F64"/>
    <w:rPr>
      <w:rFonts w:eastAsiaTheme="minorEastAsia"/>
      <w:b/>
      <w:bCs/>
      <w:sz w:val="24"/>
    </w:rPr>
  </w:style>
  <w:style w:type="paragraph" w:customStyle="1" w:styleId="ConsPlusNormal">
    <w:name w:val="ConsPlusNormal"/>
    <w:rsid w:val="00AE18A3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AE18A3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93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68109-E228-4581-9EF9-8217F01A3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2072</TotalTime>
  <Pages>10</Pages>
  <Words>2009</Words>
  <Characters>11456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Волкова Светлана Ивановна</cp:lastModifiedBy>
  <cp:revision>100</cp:revision>
  <cp:lastPrinted>2020-07-16T06:17:00Z</cp:lastPrinted>
  <dcterms:created xsi:type="dcterms:W3CDTF">2019-04-22T06:49:00Z</dcterms:created>
  <dcterms:modified xsi:type="dcterms:W3CDTF">2021-01-13T09:34:00Z</dcterms:modified>
</cp:coreProperties>
</file>