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59" w:rsidRDefault="00855759" w:rsidP="008557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предоставлении в аренду земельного участка</w:t>
      </w:r>
      <w:r>
        <w:t xml:space="preserve"> </w:t>
      </w:r>
    </w:p>
    <w:p w:rsidR="00855759" w:rsidRDefault="00855759" w:rsidP="008557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Тенькинского муниципального округа Магаданской области извещает о намерении передать в аренду земельный участок, категория земель – земли населенных пунктов, расположенные по адресу: Магаданская область, 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район, с. Кулу, под подсобное хозяйство,  площадью 399,35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номер 49:06:040001:428.</w:t>
      </w:r>
    </w:p>
    <w:p w:rsidR="00855759" w:rsidRDefault="00855759" w:rsidP="008557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вправе обратиться с письменным заявлением о намерении участвовать в аукционе на право заключения договора аренды указанного выше земельного участка в управление имущественных и земельных отношений администрации Тенькинского муниципального округа Магаданской области в течение 30 дней, от даты опубликования данного объявления, лично или путем почтового отправления по адресу: Магаданская область, </w:t>
      </w:r>
      <w:proofErr w:type="spellStart"/>
      <w:r>
        <w:rPr>
          <w:sz w:val="28"/>
          <w:szCs w:val="28"/>
        </w:rPr>
        <w:t>Тенькинский</w:t>
      </w:r>
      <w:proofErr w:type="spellEnd"/>
      <w:r>
        <w:rPr>
          <w:sz w:val="28"/>
          <w:szCs w:val="28"/>
        </w:rPr>
        <w:t xml:space="preserve"> район, пос. Усть-Омчуг, ул. Горняцкая, дом 37,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36,а также на электронную почту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tenka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kumi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rambler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55759" w:rsidRDefault="00855759" w:rsidP="008557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- до 17.00 часов 31-ого дня, от даты опубликования данного извещения.</w:t>
      </w:r>
    </w:p>
    <w:p w:rsidR="00855759" w:rsidRDefault="00855759" w:rsidP="00855759">
      <w:pPr>
        <w:spacing w:line="360" w:lineRule="auto"/>
        <w:ind w:firstLine="709"/>
        <w:jc w:val="both"/>
      </w:pPr>
      <w:r>
        <w:rPr>
          <w:sz w:val="28"/>
          <w:szCs w:val="28"/>
        </w:rPr>
        <w:t>Ознакомиться со схемой расположения земельного участка можно в рабочие дни по указанному выше адресу.</w:t>
      </w:r>
    </w:p>
    <w:p w:rsidR="00855759" w:rsidRDefault="00855759" w:rsidP="008557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управления с посетителями: </w:t>
      </w:r>
    </w:p>
    <w:p w:rsidR="00855759" w:rsidRDefault="00855759" w:rsidP="008557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понедельник-пятница 9.00-17.00, перерыв на обед 12.30-14.00, </w:t>
      </w:r>
    </w:p>
    <w:p w:rsidR="00855759" w:rsidRDefault="00855759" w:rsidP="008557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выходные дни: суббота, воскресенье, </w:t>
      </w:r>
    </w:p>
    <w:p w:rsidR="00855759" w:rsidRDefault="00855759" w:rsidP="0085575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консультации по телефону: 8(413 44) 2-24-56</w:t>
      </w:r>
      <w:bookmarkStart w:id="0" w:name="_GoBack"/>
      <w:bookmarkEnd w:id="0"/>
      <w:r>
        <w:rPr>
          <w:sz w:val="28"/>
          <w:szCs w:val="28"/>
        </w:rPr>
        <w:t>.</w:t>
      </w:r>
    </w:p>
    <w:p w:rsidR="0026333A" w:rsidRDefault="0026333A"/>
    <w:sectPr w:rsidR="002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9"/>
    <w:rsid w:val="0026333A"/>
    <w:rsid w:val="008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5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5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ka-kum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2024-01-25T06:46:00Z</dcterms:created>
  <dcterms:modified xsi:type="dcterms:W3CDTF">2024-01-25T06:47:00Z</dcterms:modified>
</cp:coreProperties>
</file>