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E9" w:rsidRPr="007A28E9" w:rsidRDefault="007A28E9" w:rsidP="007A2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A28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7A28E9" w:rsidRPr="007A28E9" w:rsidRDefault="007A28E9" w:rsidP="007A2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A28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7A28E9" w:rsidRPr="007A28E9" w:rsidRDefault="007A28E9" w:rsidP="007A28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A28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7A28E9" w:rsidRPr="007A28E9" w:rsidRDefault="007A28E9" w:rsidP="007A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8E9" w:rsidRPr="007A28E9" w:rsidRDefault="007A28E9" w:rsidP="007A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7A28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7A28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7A28E9" w:rsidRPr="007A28E9" w:rsidRDefault="007A28E9" w:rsidP="007A2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8E9" w:rsidRPr="007A28E9" w:rsidRDefault="00AC3356" w:rsidP="007A2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09.04.2018 </w:t>
      </w:r>
      <w:r w:rsidR="007A28E9" w:rsidRPr="007A28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86-па</w:t>
      </w:r>
    </w:p>
    <w:p w:rsidR="007A28E9" w:rsidRPr="007A28E9" w:rsidRDefault="007A28E9" w:rsidP="007A2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DA1799" w:rsidRPr="00DA1799" w:rsidRDefault="00DA1799" w:rsidP="007A28E9">
      <w:pPr>
        <w:spacing w:after="0" w:line="240" w:lineRule="auto"/>
        <w:ind w:right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799" w:rsidRPr="00DA1799" w:rsidRDefault="00DA1799" w:rsidP="00DA1799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8E9" w:rsidRDefault="0075712E" w:rsidP="007A28E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7A28E9" w:rsidRDefault="0075712E" w:rsidP="007A28E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Магаданской области</w:t>
      </w:r>
    </w:p>
    <w:p w:rsidR="007A28E9" w:rsidRDefault="0075712E" w:rsidP="007A28E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F4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7A2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</w:t>
      </w:r>
      <w:r w:rsidR="00EF4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F4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33-па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A1799" w:rsidRPr="00DA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</w:p>
    <w:p w:rsidR="007A28E9" w:rsidRDefault="00DA1799" w:rsidP="007A28E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услуг, предоставление которых мо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</w:t>
      </w:r>
    </w:p>
    <w:p w:rsidR="007A28E9" w:rsidRDefault="00DA1799" w:rsidP="007A28E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осуществляться по принципу «</w:t>
      </w:r>
      <w:r w:rsidRPr="00DA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одного окна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A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том числе</w:t>
      </w:r>
    </w:p>
    <w:p w:rsidR="007A28E9" w:rsidRDefault="00DA1799" w:rsidP="007A28E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МФЦ, органами местного самоуправления </w:t>
      </w:r>
      <w:r w:rsidR="00D05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«Тенькинский городской округ»</w:t>
      </w:r>
    </w:p>
    <w:p w:rsidR="00DA1799" w:rsidRPr="00DA1799" w:rsidRDefault="00D05017" w:rsidP="007A28E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 области</w:t>
      </w:r>
      <w:r w:rsidR="00757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1799" w:rsidRPr="00DA1799" w:rsidRDefault="00DA1799" w:rsidP="007A2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799" w:rsidRPr="00DA1799" w:rsidRDefault="00DA1799" w:rsidP="00DA1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12E" w:rsidRDefault="00D05017" w:rsidP="007A28E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757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в соответстви</w:t>
      </w:r>
      <w:r w:rsidR="00EF43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законодательством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Тенькинского городского округа Магаданской области </w:t>
      </w:r>
    </w:p>
    <w:p w:rsidR="00D05017" w:rsidRPr="00D05017" w:rsidRDefault="00D05017" w:rsidP="007A28E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5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05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D05017" w:rsidRPr="00D05017" w:rsidRDefault="00D05017" w:rsidP="007A28E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571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муниципальных услуг, предоставление которых мо</w:t>
      </w:r>
      <w:r w:rsid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осуществляться по принципу «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окна</w:t>
      </w:r>
      <w:r w:rsid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МФЦ,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«Тенькинский городской округ»</w:t>
      </w:r>
      <w:r w:rsidR="0075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="00EF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EF4315" w:rsidRPr="00EF4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EF43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4315" w:rsidRPr="00EF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Тенькинского городского округа Магаданской области от 12 февраля 2018 года № 33-па «Об утверждении перечня муниципальных услуг, предоставление которых может осуществляться по принципу «одного окна», в том числе в МФЦ, органами местного самоуправления муниципального образования «Тенькинский городской округ» Магаданской области»</w:t>
      </w:r>
      <w:r w:rsidR="0075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8722DB" w:rsidRPr="008722DB" w:rsidRDefault="00D05017" w:rsidP="007A28E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722DB"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(обнародованию).</w:t>
      </w:r>
    </w:p>
    <w:p w:rsidR="008722DB" w:rsidRPr="008722DB" w:rsidRDefault="008722DB" w:rsidP="0087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8E9" w:rsidRDefault="008722DB" w:rsidP="007A28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28E9" w:rsidSect="007A28E9">
          <w:headerReference w:type="default" r:id="rId7"/>
          <w:pgSz w:w="11900" w:h="16800"/>
          <w:pgMar w:top="1134" w:right="800" w:bottom="851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</w:t>
      </w:r>
      <w:proofErr w:type="spellEnd"/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</w:t>
      </w:r>
      <w:r w:rsidR="007A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И.</w:t>
      </w:r>
      <w:r w:rsidR="007A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</w:t>
      </w:r>
      <w:proofErr w:type="gramEnd"/>
    </w:p>
    <w:p w:rsidR="008722DB" w:rsidRPr="008722DB" w:rsidRDefault="008722DB" w:rsidP="008722DB">
      <w:pPr>
        <w:spacing w:after="0" w:line="36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722DB" w:rsidRPr="008722DB" w:rsidRDefault="008722DB" w:rsidP="008722D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722DB" w:rsidRPr="008722DB" w:rsidRDefault="008722DB" w:rsidP="008722D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722DB" w:rsidRDefault="008722DB" w:rsidP="008722D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</w:t>
      </w:r>
      <w:proofErr w:type="spellEnd"/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7A28E9" w:rsidRPr="008722DB" w:rsidRDefault="007A28E9" w:rsidP="008722D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</w:t>
      </w:r>
    </w:p>
    <w:p w:rsidR="008722DB" w:rsidRPr="008722DB" w:rsidRDefault="008722DB" w:rsidP="008722D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C3356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</w:t>
      </w:r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A28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AC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86-па</w:t>
      </w:r>
      <w:bookmarkStart w:id="0" w:name="_GoBack"/>
      <w:bookmarkEnd w:id="0"/>
    </w:p>
    <w:p w:rsidR="008722DB" w:rsidRPr="008722DB" w:rsidRDefault="008722DB" w:rsidP="008722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2DB" w:rsidRPr="008722DB" w:rsidRDefault="008722DB" w:rsidP="008722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2DB" w:rsidRPr="007A28E9" w:rsidRDefault="008722DB" w:rsidP="007A28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7A28E9" w:rsidRDefault="008722DB" w:rsidP="007A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услуг, предоставление которых может </w:t>
      </w:r>
    </w:p>
    <w:p w:rsidR="008722DB" w:rsidRPr="007A28E9" w:rsidRDefault="008722DB" w:rsidP="007A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осуществляться по принципу «одного окна», в том числе в МФЦ, органами местного самоуправления муниципального образования «Тенькинский городской округ»</w:t>
      </w:r>
      <w:r w:rsidR="0075712E" w:rsidRPr="007A2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Магаданской области</w:t>
      </w:r>
    </w:p>
    <w:p w:rsidR="008722DB" w:rsidRDefault="008722DB" w:rsidP="0087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4E48" w:rsidRPr="00680B93" w:rsidRDefault="00680B93" w:rsidP="0087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14E48" w:rsidRPr="00680B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32C3" w:rsidRPr="006632C3">
        <w:rPr>
          <w:rFonts w:ascii="Times New Roman" w:hAnsi="Times New Roman" w:cs="Times New Roman"/>
          <w:sz w:val="28"/>
          <w:szCs w:val="28"/>
          <w:lang w:eastAsia="ru-RU"/>
        </w:rPr>
        <w:t xml:space="preserve">Выдача разрешения на проведение земляных работ в </w:t>
      </w:r>
      <w:proofErr w:type="spellStart"/>
      <w:r w:rsidR="006632C3" w:rsidRPr="006632C3">
        <w:rPr>
          <w:rFonts w:ascii="Times New Roman" w:hAnsi="Times New Roman" w:cs="Times New Roman"/>
          <w:sz w:val="28"/>
          <w:szCs w:val="28"/>
          <w:lang w:eastAsia="ru-RU"/>
        </w:rPr>
        <w:t>Тенькинском</w:t>
      </w:r>
      <w:proofErr w:type="spellEnd"/>
      <w:r w:rsidR="006632C3" w:rsidRPr="006632C3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городском округе</w:t>
      </w:r>
      <w:r w:rsidR="008722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4E48" w:rsidRPr="00680B93" w:rsidRDefault="00680B93" w:rsidP="00680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14E48" w:rsidRPr="00680B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5712E" w:rsidRPr="0075712E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 на территории муниципального образования «Тенькинский городской округ» Магаданской области</w:t>
      </w:r>
      <w:r w:rsidR="008722DB">
        <w:rPr>
          <w:rFonts w:ascii="Times New Roman" w:hAnsi="Times New Roman" w:cs="Times New Roman"/>
          <w:sz w:val="28"/>
          <w:szCs w:val="28"/>
        </w:rPr>
        <w:t>.</w:t>
      </w:r>
    </w:p>
    <w:p w:rsidR="00C14E48" w:rsidRPr="00680B93" w:rsidRDefault="00680B93" w:rsidP="00680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14E48" w:rsidRPr="00680B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5712E" w:rsidRPr="0075712E">
        <w:rPr>
          <w:rFonts w:ascii="Times New Roman" w:hAnsi="Times New Roman" w:cs="Times New Roman"/>
          <w:sz w:val="28"/>
          <w:szCs w:val="28"/>
        </w:rPr>
        <w:t>Выдача разрешения на строительство, реконструкцию объектов капитального строительства на территории муниципального образования «Тенькинский городской округ» Магаданской области</w:t>
      </w:r>
      <w:r w:rsidR="008722DB">
        <w:rPr>
          <w:rFonts w:ascii="Times New Roman" w:hAnsi="Times New Roman" w:cs="Times New Roman"/>
          <w:sz w:val="28"/>
          <w:szCs w:val="28"/>
        </w:rPr>
        <w:t>.</w:t>
      </w:r>
    </w:p>
    <w:p w:rsidR="00C14E48" w:rsidRPr="00680B93" w:rsidRDefault="00680B93" w:rsidP="00680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14E48" w:rsidRPr="00680B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32C3" w:rsidRPr="006632C3">
        <w:rPr>
          <w:rFonts w:ascii="Times New Roman" w:hAnsi="Times New Roman" w:cs="Times New Roman"/>
          <w:sz w:val="28"/>
          <w:szCs w:val="28"/>
        </w:rPr>
        <w:t>Выдача решений о переводе или об отказе в переводе жилого помещения в нежилое помещение или нежилого помещения в жилое помещение в Тенькинском городском округе Магаданской области</w:t>
      </w:r>
      <w:r w:rsidR="008722DB">
        <w:rPr>
          <w:rFonts w:ascii="Times New Roman" w:hAnsi="Times New Roman" w:cs="Times New Roman"/>
          <w:sz w:val="28"/>
          <w:szCs w:val="28"/>
        </w:rPr>
        <w:t>.</w:t>
      </w:r>
    </w:p>
    <w:p w:rsidR="00C14E48" w:rsidRPr="00680B93" w:rsidRDefault="00680B93" w:rsidP="00663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14E48" w:rsidRPr="00680B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32C3" w:rsidRPr="006632C3">
        <w:rPr>
          <w:rFonts w:ascii="Times New Roman" w:hAnsi="Times New Roman" w:cs="Times New Roman"/>
          <w:sz w:val="28"/>
          <w:szCs w:val="28"/>
        </w:rPr>
        <w:t>Прием заявлений и выдача документов о согласовании переустройства и (или)</w:t>
      </w:r>
      <w:r w:rsidR="006632C3">
        <w:rPr>
          <w:rFonts w:ascii="Times New Roman" w:hAnsi="Times New Roman" w:cs="Times New Roman"/>
          <w:sz w:val="28"/>
          <w:szCs w:val="28"/>
        </w:rPr>
        <w:t xml:space="preserve"> </w:t>
      </w:r>
      <w:r w:rsidR="006632C3" w:rsidRPr="006632C3">
        <w:rPr>
          <w:rFonts w:ascii="Times New Roman" w:hAnsi="Times New Roman" w:cs="Times New Roman"/>
          <w:sz w:val="28"/>
          <w:szCs w:val="28"/>
        </w:rPr>
        <w:t>перепланировки жилого (нежилого) помещения в Тенькинском городском округе Магаданской области</w:t>
      </w:r>
      <w:r w:rsidR="008722DB">
        <w:rPr>
          <w:rFonts w:ascii="Times New Roman" w:hAnsi="Times New Roman" w:cs="Times New Roman"/>
          <w:sz w:val="28"/>
          <w:szCs w:val="28"/>
        </w:rPr>
        <w:t>.</w:t>
      </w:r>
    </w:p>
    <w:p w:rsidR="00C14E48" w:rsidRPr="00680B93" w:rsidRDefault="00680B93" w:rsidP="00680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14E48" w:rsidRPr="00680B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5712E" w:rsidRPr="0075712E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 на территории муниципального образования «Тенькинский городской округ»</w:t>
      </w:r>
      <w:r w:rsidR="008722DB">
        <w:rPr>
          <w:rFonts w:ascii="Times New Roman" w:hAnsi="Times New Roman" w:cs="Times New Roman"/>
          <w:sz w:val="28"/>
          <w:szCs w:val="28"/>
        </w:rPr>
        <w:t>.</w:t>
      </w:r>
    </w:p>
    <w:p w:rsidR="00C14E48" w:rsidRPr="00680B93" w:rsidRDefault="00680B93" w:rsidP="00680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14E48" w:rsidRPr="00680B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32C3" w:rsidRPr="006632C3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 объектам адресации, расположенным в Тенькинском городском округе Магаданской области</w:t>
      </w:r>
      <w:r w:rsidR="008722DB">
        <w:rPr>
          <w:rFonts w:ascii="Times New Roman" w:hAnsi="Times New Roman" w:cs="Times New Roman"/>
          <w:sz w:val="28"/>
          <w:szCs w:val="28"/>
        </w:rPr>
        <w:t>.</w:t>
      </w:r>
    </w:p>
    <w:p w:rsidR="00C14E48" w:rsidRPr="00680B93" w:rsidRDefault="00680B93" w:rsidP="00663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43DB6" w:rsidRPr="00680B93">
        <w:rPr>
          <w:rFonts w:ascii="Times New Roman" w:hAnsi="Times New Roman" w:cs="Times New Roman"/>
          <w:sz w:val="28"/>
          <w:szCs w:val="28"/>
        </w:rPr>
        <w:t xml:space="preserve"> </w:t>
      </w:r>
      <w:r w:rsidR="006632C3" w:rsidRPr="006632C3">
        <w:rPr>
          <w:rFonts w:ascii="Times New Roman" w:hAnsi="Times New Roman" w:cs="Times New Roman"/>
          <w:sz w:val="28"/>
          <w:szCs w:val="28"/>
        </w:rPr>
        <w:t>Выдача, аннулирование разрешений на установку и эксплуатацию рекламных конструкций в Тенькинском городском округе Магаданской области</w:t>
      </w:r>
      <w:r w:rsidR="008722DB">
        <w:rPr>
          <w:rFonts w:ascii="Times New Roman" w:hAnsi="Times New Roman" w:cs="Times New Roman"/>
          <w:sz w:val="28"/>
          <w:szCs w:val="28"/>
        </w:rPr>
        <w:t>.</w:t>
      </w:r>
    </w:p>
    <w:p w:rsidR="00C14E48" w:rsidRPr="00680B93" w:rsidRDefault="00680B93" w:rsidP="00663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C14E48" w:rsidRPr="00680B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32C3" w:rsidRPr="006632C3">
        <w:rPr>
          <w:rFonts w:ascii="Times New Roman" w:hAnsi="Times New Roman" w:cs="Times New Roman"/>
          <w:sz w:val="28"/>
          <w:szCs w:val="28"/>
        </w:rPr>
        <w:t>Выдача копий архивных документов, подтверждающих право на владение землей в Тенькинском городском округе Магаданской области</w:t>
      </w:r>
      <w:r w:rsidR="006632C3">
        <w:rPr>
          <w:rFonts w:ascii="Times New Roman" w:hAnsi="Times New Roman" w:cs="Times New Roman"/>
          <w:sz w:val="28"/>
          <w:szCs w:val="28"/>
        </w:rPr>
        <w:t>.</w:t>
      </w:r>
    </w:p>
    <w:p w:rsidR="007A28E9" w:rsidRDefault="007A28E9" w:rsidP="008722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7F01" w:rsidRPr="00680B93" w:rsidRDefault="007A28E9" w:rsidP="008722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8722DB">
        <w:rPr>
          <w:rFonts w:ascii="Times New Roman" w:hAnsi="Times New Roman" w:cs="Times New Roman"/>
          <w:sz w:val="28"/>
          <w:szCs w:val="28"/>
        </w:rPr>
        <w:t>_________________</w:t>
      </w:r>
    </w:p>
    <w:sectPr w:rsidR="00FE7F01" w:rsidRPr="00680B93" w:rsidSect="007A28E9">
      <w:pgSz w:w="11900" w:h="16800"/>
      <w:pgMar w:top="1134" w:right="800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30" w:rsidRDefault="00E15C30" w:rsidP="007A28E9">
      <w:pPr>
        <w:spacing w:after="0" w:line="240" w:lineRule="auto"/>
      </w:pPr>
      <w:r>
        <w:separator/>
      </w:r>
    </w:p>
  </w:endnote>
  <w:endnote w:type="continuationSeparator" w:id="0">
    <w:p w:rsidR="00E15C30" w:rsidRDefault="00E15C30" w:rsidP="007A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30" w:rsidRDefault="00E15C30" w:rsidP="007A28E9">
      <w:pPr>
        <w:spacing w:after="0" w:line="240" w:lineRule="auto"/>
      </w:pPr>
      <w:r>
        <w:separator/>
      </w:r>
    </w:p>
  </w:footnote>
  <w:footnote w:type="continuationSeparator" w:id="0">
    <w:p w:rsidR="00E15C30" w:rsidRDefault="00E15C30" w:rsidP="007A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632376"/>
      <w:docPartObj>
        <w:docPartGallery w:val="Page Numbers (Top of Page)"/>
        <w:docPartUnique/>
      </w:docPartObj>
    </w:sdtPr>
    <w:sdtEndPr/>
    <w:sdtContent>
      <w:p w:rsidR="007A28E9" w:rsidRDefault="007A28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356">
          <w:rPr>
            <w:noProof/>
          </w:rPr>
          <w:t>2</w:t>
        </w:r>
        <w:r>
          <w:fldChar w:fldCharType="end"/>
        </w:r>
      </w:p>
    </w:sdtContent>
  </w:sdt>
  <w:p w:rsidR="007A28E9" w:rsidRDefault="007A28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8D"/>
    <w:rsid w:val="001B658D"/>
    <w:rsid w:val="00355A67"/>
    <w:rsid w:val="003B435E"/>
    <w:rsid w:val="006632C3"/>
    <w:rsid w:val="00680B93"/>
    <w:rsid w:val="0075712E"/>
    <w:rsid w:val="007A28E9"/>
    <w:rsid w:val="008722DB"/>
    <w:rsid w:val="00A43DB6"/>
    <w:rsid w:val="00AC3356"/>
    <w:rsid w:val="00C14E48"/>
    <w:rsid w:val="00C1782B"/>
    <w:rsid w:val="00D05017"/>
    <w:rsid w:val="00DA1799"/>
    <w:rsid w:val="00DC478E"/>
    <w:rsid w:val="00E15C30"/>
    <w:rsid w:val="00EF4315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28E9"/>
  </w:style>
  <w:style w:type="paragraph" w:styleId="a7">
    <w:name w:val="footer"/>
    <w:basedOn w:val="a"/>
    <w:link w:val="a8"/>
    <w:uiPriority w:val="99"/>
    <w:unhideWhenUsed/>
    <w:rsid w:val="007A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2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28E9"/>
  </w:style>
  <w:style w:type="paragraph" w:styleId="a7">
    <w:name w:val="footer"/>
    <w:basedOn w:val="a"/>
    <w:link w:val="a8"/>
    <w:uiPriority w:val="99"/>
    <w:unhideWhenUsed/>
    <w:rsid w:val="007A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2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Долгополова</dc:creator>
  <cp:lastModifiedBy>Надежда Кононова</cp:lastModifiedBy>
  <cp:revision>5</cp:revision>
  <cp:lastPrinted>2018-04-02T22:50:00Z</cp:lastPrinted>
  <dcterms:created xsi:type="dcterms:W3CDTF">2018-02-08T03:18:00Z</dcterms:created>
  <dcterms:modified xsi:type="dcterms:W3CDTF">2018-04-09T05:18:00Z</dcterms:modified>
</cp:coreProperties>
</file>