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59" w:rsidRPr="00087859" w:rsidRDefault="00087859" w:rsidP="00087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AD473F3" wp14:editId="1370F4A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59" w:rsidRPr="00087859" w:rsidRDefault="00087859" w:rsidP="00087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7859" w:rsidRPr="00087859" w:rsidRDefault="00087859" w:rsidP="00087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8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87859" w:rsidRPr="00087859" w:rsidRDefault="00087859" w:rsidP="00087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8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87859" w:rsidRPr="00087859" w:rsidRDefault="00087859" w:rsidP="00087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78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87859" w:rsidRPr="00087859" w:rsidRDefault="00087859" w:rsidP="0008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859" w:rsidRPr="00087859" w:rsidRDefault="00087859" w:rsidP="0008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87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87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87859" w:rsidRPr="00087859" w:rsidRDefault="00087859" w:rsidP="0008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59" w:rsidRPr="00087859" w:rsidRDefault="00731C73" w:rsidP="0008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08.11.2019 </w:t>
      </w:r>
      <w:r w:rsidR="00087859" w:rsidRPr="000878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299-па</w:t>
      </w:r>
    </w:p>
    <w:p w:rsidR="00087859" w:rsidRPr="00087859" w:rsidRDefault="00087859" w:rsidP="0008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77CBC" w:rsidRDefault="00D77CBC" w:rsidP="00BE03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087859" w:rsidRDefault="00961431" w:rsidP="0008785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введении дополнительных условий и показаний </w:t>
      </w:r>
    </w:p>
    <w:p w:rsidR="00087859" w:rsidRDefault="00961431" w:rsidP="0008785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31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обязательных медицинских осмотров</w:t>
      </w:r>
    </w:p>
    <w:p w:rsidR="00961431" w:rsidRPr="00961431" w:rsidRDefault="00961431" w:rsidP="0008785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АО «Полюс Магадан»</w:t>
      </w:r>
    </w:p>
    <w:p w:rsidR="004A334B" w:rsidRDefault="004A334B" w:rsidP="0096143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E0374" w:rsidRPr="00D77CBC" w:rsidRDefault="00961431" w:rsidP="0096143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статьей</w:t>
      </w:r>
      <w:r w:rsidR="005B31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213 Трудового кодекса Российской Федерации, статьей 34 Федерального закона от 30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1999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52-ФЗ «О санитарно- эпидемиологическом благополучии населения», Федеральным законом № 323- ФЗ от 21 ноября 2011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основах охраны здоровья граждан в Российской Федерации», на основании письма АО «Полюс Магадан» от 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961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№08/682/KR, в целях предупреждения возникновения и распространения инфекционных заболеваний среди работников отдельных профессий, производств и организаций,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пациентов,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признаков опьянений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E0374" w:rsidRPr="00D77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Тенькинского городского округа Магаданской области </w:t>
      </w:r>
      <w:r w:rsidR="00BE0374" w:rsidRPr="00D77CBC">
        <w:rPr>
          <w:rFonts w:ascii="Times New Roman" w:hAnsi="Times New Roman" w:cs="Times New Roman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374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4A334B" w:rsidRPr="004A334B" w:rsidRDefault="004A334B" w:rsidP="004A334B">
      <w:pPr>
        <w:pStyle w:val="ac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Ввести дополнительные условия и показания к проведению обязательных медицинских осмотров работников АО «Полюс Магадан»:</w:t>
      </w:r>
    </w:p>
    <w:p w:rsidR="004A334B" w:rsidRPr="004A334B" w:rsidRDefault="004A334B" w:rsidP="004A334B">
      <w:pPr>
        <w:pStyle w:val="ac"/>
        <w:numPr>
          <w:ilvl w:val="1"/>
          <w:numId w:val="3"/>
        </w:numPr>
        <w:tabs>
          <w:tab w:val="left" w:pos="1516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межсменного</w:t>
      </w:r>
      <w:proofErr w:type="spellEnd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продолжительностью более 14 дней организовать профилактический медицинский осмотр всем работникам АО «Полюс Магадан», пребывающих на территорию </w:t>
      </w:r>
      <w:proofErr w:type="spellStart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Наталкинского</w:t>
      </w:r>
      <w:proofErr w:type="spellEnd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ГОК и выполняющих работы на опасных производственных объектах Общества; </w:t>
      </w:r>
    </w:p>
    <w:p w:rsidR="004A334B" w:rsidRPr="004A334B" w:rsidRDefault="004A334B" w:rsidP="004A334B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</w:t>
      </w:r>
      <w:proofErr w:type="gramStart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</w:t>
      </w:r>
      <w:proofErr w:type="gramEnd"/>
      <w:r w:rsidRPr="004A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осуществляются в организациях (или в их обособленных структурных подразделениях), и</w:t>
      </w:r>
      <w:r w:rsidRPr="004A334B">
        <w:rPr>
          <w:rFonts w:ascii="Times New Roman" w:hAnsi="Times New Roman" w:cs="Times New Roman"/>
          <w:sz w:val="28"/>
          <w:szCs w:val="28"/>
        </w:rPr>
        <w:t xml:space="preserve">меющих лицензию на осуществление медицинской деятельности, предусматривающую выполнение работ по проведению периодических медицинских осмотров и  </w:t>
      </w:r>
      <w:proofErr w:type="spellStart"/>
      <w:r w:rsidRPr="004A334B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4A3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334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4A33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334B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4A3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334B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4A334B">
        <w:rPr>
          <w:rFonts w:ascii="Times New Roman" w:hAnsi="Times New Roman" w:cs="Times New Roman"/>
          <w:sz w:val="28"/>
          <w:szCs w:val="28"/>
        </w:rPr>
        <w:t>) медосмотров.</w:t>
      </w:r>
    </w:p>
    <w:p w:rsidR="004A334B" w:rsidRPr="004A334B" w:rsidRDefault="004A334B" w:rsidP="004A334B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Профилактический медицинский осмотр исполнять в следующем объеме: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сбор жалоб;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334B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4A334B">
        <w:rPr>
          <w:rFonts w:ascii="Times New Roman" w:hAnsi="Times New Roman" w:cs="Times New Roman"/>
          <w:sz w:val="28"/>
          <w:szCs w:val="28"/>
        </w:rPr>
        <w:t xml:space="preserve"> осмотр; 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осмотр видимых слизистых и кожных покровов;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термометрия;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измерение артериального давления на периферических артериях;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исследование пульса;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тестирование на алкоголь;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тестирование на наркотики;</w:t>
      </w:r>
    </w:p>
    <w:p w:rsidR="004A334B" w:rsidRPr="004A334B" w:rsidRDefault="004A334B" w:rsidP="004A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4B">
        <w:rPr>
          <w:rFonts w:ascii="Times New Roman" w:hAnsi="Times New Roman" w:cs="Times New Roman"/>
          <w:sz w:val="28"/>
          <w:szCs w:val="28"/>
        </w:rPr>
        <w:t>- ЭКГ (по показаниям).</w:t>
      </w:r>
    </w:p>
    <w:p w:rsidR="00961431" w:rsidRDefault="00961431" w:rsidP="0008785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431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A334B" w:rsidRDefault="004A334B" w:rsidP="00913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859" w:rsidRDefault="00BE0374" w:rsidP="00913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87859" w:rsidSect="00D77CBC">
          <w:headerReference w:type="default" r:id="rId9"/>
          <w:pgSz w:w="11906" w:h="16838"/>
          <w:pgMar w:top="1135" w:right="850" w:bottom="567" w:left="1701" w:header="708" w:footer="708" w:gutter="0"/>
          <w:pgNumType w:start="1"/>
          <w:cols w:space="708"/>
          <w:titlePg/>
          <w:docGrid w:linePitch="360"/>
        </w:sectPr>
      </w:pPr>
      <w:r w:rsidRPr="00D77CBC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</w:t>
      </w:r>
      <w:r w:rsidR="00087859">
        <w:rPr>
          <w:rFonts w:ascii="Times New Roman" w:hAnsi="Times New Roman" w:cs="Times New Roman"/>
          <w:sz w:val="28"/>
          <w:szCs w:val="28"/>
        </w:rPr>
        <w:t xml:space="preserve">                   И.С. </w:t>
      </w:r>
      <w:proofErr w:type="gramStart"/>
      <w:r w:rsidR="0008785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bookmarkEnd w:id="0"/>
    <w:p w:rsidR="00BE0374" w:rsidRPr="001D26A0" w:rsidRDefault="00BE0374" w:rsidP="00087859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E0374" w:rsidRPr="001D26A0" w:rsidSect="00D77CBC">
      <w:pgSz w:w="11906" w:h="16838"/>
      <w:pgMar w:top="1135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9C" w:rsidRDefault="0042379C" w:rsidP="00D77CBC">
      <w:pPr>
        <w:spacing w:after="0" w:line="240" w:lineRule="auto"/>
      </w:pPr>
      <w:r>
        <w:separator/>
      </w:r>
    </w:p>
  </w:endnote>
  <w:endnote w:type="continuationSeparator" w:id="0">
    <w:p w:rsidR="0042379C" w:rsidRDefault="0042379C" w:rsidP="00D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9C" w:rsidRDefault="0042379C" w:rsidP="00D77CBC">
      <w:pPr>
        <w:spacing w:after="0" w:line="240" w:lineRule="auto"/>
      </w:pPr>
      <w:r>
        <w:separator/>
      </w:r>
    </w:p>
  </w:footnote>
  <w:footnote w:type="continuationSeparator" w:id="0">
    <w:p w:rsidR="0042379C" w:rsidRDefault="0042379C" w:rsidP="00D7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BC" w:rsidRDefault="00D77CBC">
    <w:pPr>
      <w:pStyle w:val="a5"/>
      <w:jc w:val="center"/>
    </w:pPr>
  </w:p>
  <w:p w:rsidR="00D77CBC" w:rsidRDefault="00D77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476C3FBF"/>
    <w:multiLevelType w:val="multilevel"/>
    <w:tmpl w:val="B80C3616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3"/>
    <w:rsid w:val="00087859"/>
    <w:rsid w:val="00131692"/>
    <w:rsid w:val="001D26A0"/>
    <w:rsid w:val="001F4ACA"/>
    <w:rsid w:val="002D6446"/>
    <w:rsid w:val="00332522"/>
    <w:rsid w:val="0042379C"/>
    <w:rsid w:val="004A334B"/>
    <w:rsid w:val="004F742A"/>
    <w:rsid w:val="00526EF6"/>
    <w:rsid w:val="00531E3E"/>
    <w:rsid w:val="005B31FA"/>
    <w:rsid w:val="00731C73"/>
    <w:rsid w:val="008110E2"/>
    <w:rsid w:val="00897153"/>
    <w:rsid w:val="00910090"/>
    <w:rsid w:val="00913D7E"/>
    <w:rsid w:val="00961431"/>
    <w:rsid w:val="00AF7E0B"/>
    <w:rsid w:val="00B72719"/>
    <w:rsid w:val="00BE0374"/>
    <w:rsid w:val="00D77CBC"/>
    <w:rsid w:val="00E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BC"/>
  </w:style>
  <w:style w:type="paragraph" w:styleId="a7">
    <w:name w:val="footer"/>
    <w:basedOn w:val="a"/>
    <w:link w:val="a8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BC"/>
  </w:style>
  <w:style w:type="paragraph" w:styleId="a9">
    <w:name w:val="Body Text"/>
    <w:basedOn w:val="a"/>
    <w:link w:val="aa"/>
    <w:uiPriority w:val="99"/>
    <w:semiHidden/>
    <w:unhideWhenUsed/>
    <w:rsid w:val="004F742A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F742A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742A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742A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4F742A"/>
    <w:rPr>
      <w:b/>
      <w:bCs w:val="0"/>
      <w:color w:val="000000"/>
    </w:rPr>
  </w:style>
  <w:style w:type="paragraph" w:styleId="ac">
    <w:name w:val="List Paragraph"/>
    <w:basedOn w:val="a"/>
    <w:uiPriority w:val="34"/>
    <w:qFormat/>
    <w:rsid w:val="004A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BC"/>
  </w:style>
  <w:style w:type="paragraph" w:styleId="a7">
    <w:name w:val="footer"/>
    <w:basedOn w:val="a"/>
    <w:link w:val="a8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BC"/>
  </w:style>
  <w:style w:type="paragraph" w:styleId="a9">
    <w:name w:val="Body Text"/>
    <w:basedOn w:val="a"/>
    <w:link w:val="aa"/>
    <w:uiPriority w:val="99"/>
    <w:semiHidden/>
    <w:unhideWhenUsed/>
    <w:rsid w:val="004F742A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F742A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742A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742A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4F742A"/>
    <w:rPr>
      <w:b/>
      <w:bCs w:val="0"/>
      <w:color w:val="000000"/>
    </w:rPr>
  </w:style>
  <w:style w:type="paragraph" w:styleId="ac">
    <w:name w:val="List Paragraph"/>
    <w:basedOn w:val="a"/>
    <w:uiPriority w:val="34"/>
    <w:qFormat/>
    <w:rsid w:val="004A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10</cp:revision>
  <cp:lastPrinted>2019-03-25T07:43:00Z</cp:lastPrinted>
  <dcterms:created xsi:type="dcterms:W3CDTF">2019-03-24T22:40:00Z</dcterms:created>
  <dcterms:modified xsi:type="dcterms:W3CDTF">2019-11-08T01:32:00Z</dcterms:modified>
</cp:coreProperties>
</file>