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CE" w:rsidRDefault="004A77CE" w:rsidP="004A77CE">
      <w:pPr>
        <w:jc w:val="center"/>
      </w:pPr>
      <w:r>
        <w:rPr>
          <w:noProof/>
        </w:rPr>
        <w:drawing>
          <wp:inline distT="0" distB="0" distL="0" distR="0">
            <wp:extent cx="640080" cy="6464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7CE" w:rsidRPr="000B0EC8" w:rsidRDefault="004A77CE" w:rsidP="004A77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EC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A77CE" w:rsidRPr="000B0EC8" w:rsidRDefault="004A77CE" w:rsidP="004A77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EC8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4A77CE" w:rsidRPr="000B0EC8" w:rsidRDefault="004A77CE" w:rsidP="004A77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EC8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4A77CE" w:rsidRDefault="004A77CE" w:rsidP="004A77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77CE" w:rsidRPr="000B0EC8" w:rsidRDefault="004A77CE" w:rsidP="004A77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B0EC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B0EC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4A77CE" w:rsidRPr="000B0EC8" w:rsidRDefault="004A77CE" w:rsidP="004A77CE">
      <w:pPr>
        <w:rPr>
          <w:rFonts w:ascii="Times New Roman" w:hAnsi="Times New Roman" w:cs="Times New Roman"/>
          <w:sz w:val="28"/>
          <w:szCs w:val="28"/>
        </w:rPr>
      </w:pPr>
    </w:p>
    <w:p w:rsidR="004A77CE" w:rsidRPr="000B0EC8" w:rsidRDefault="004A77CE" w:rsidP="004A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EC8">
        <w:rPr>
          <w:rFonts w:ascii="Times New Roman" w:hAnsi="Times New Roman" w:cs="Times New Roman"/>
          <w:sz w:val="28"/>
          <w:szCs w:val="28"/>
        </w:rPr>
        <w:t xml:space="preserve">    </w:t>
      </w:r>
      <w:r w:rsidR="00131501">
        <w:rPr>
          <w:rFonts w:ascii="Times New Roman" w:hAnsi="Times New Roman" w:cs="Times New Roman"/>
          <w:sz w:val="28"/>
          <w:szCs w:val="28"/>
        </w:rPr>
        <w:t xml:space="preserve">    </w:t>
      </w:r>
      <w:r w:rsidRPr="000B0EC8">
        <w:rPr>
          <w:rFonts w:ascii="Times New Roman" w:hAnsi="Times New Roman" w:cs="Times New Roman"/>
          <w:sz w:val="28"/>
          <w:szCs w:val="28"/>
        </w:rPr>
        <w:t xml:space="preserve"> </w:t>
      </w:r>
      <w:r w:rsidR="00131501">
        <w:rPr>
          <w:rFonts w:ascii="Times New Roman" w:hAnsi="Times New Roman" w:cs="Times New Roman"/>
          <w:sz w:val="28"/>
          <w:szCs w:val="28"/>
        </w:rPr>
        <w:t>06.12.2021 № 350-па</w:t>
      </w:r>
    </w:p>
    <w:p w:rsidR="004A77CE" w:rsidRDefault="004A77CE" w:rsidP="004A77CE">
      <w:pPr>
        <w:rPr>
          <w:rFonts w:ascii="Times New Roman" w:hAnsi="Times New Roman" w:cs="Times New Roman"/>
          <w:sz w:val="28"/>
          <w:szCs w:val="28"/>
        </w:rPr>
      </w:pPr>
      <w:r w:rsidRPr="000B0EC8">
        <w:rPr>
          <w:rFonts w:ascii="Times New Roman" w:hAnsi="Times New Roman" w:cs="Times New Roman"/>
          <w:sz w:val="28"/>
          <w:szCs w:val="28"/>
        </w:rPr>
        <w:t xml:space="preserve">                 п. Усть-Омчуг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A77CE" w:rsidRPr="00251E08" w:rsidRDefault="004A77CE" w:rsidP="004A77C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муниципальной программы </w:t>
      </w:r>
    </w:p>
    <w:p w:rsidR="004A77CE" w:rsidRDefault="004A77CE" w:rsidP="004A77C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 w:rsidRPr="00251E08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муниципальном образовании </w:t>
      </w:r>
    </w:p>
    <w:p w:rsidR="004A77CE" w:rsidRDefault="004A77CE" w:rsidP="004A77C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</w:rPr>
        <w:t>«Тенькинский городской округ»</w:t>
      </w:r>
      <w:r w:rsidR="003D04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1E08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A77CE" w:rsidRDefault="004A77CE" w:rsidP="004A77C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681" w:rsidRPr="00251E08" w:rsidRDefault="00D01681" w:rsidP="004A77C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7CE" w:rsidRPr="00D64338" w:rsidRDefault="004A77CE" w:rsidP="00D6433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</w:t>
      </w:r>
      <w:r w:rsidR="00131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администрации Тенькинского городского округа Магаданской области от 24</w:t>
      </w:r>
      <w:r w:rsidR="00131501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131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31501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120-па «Об утверждении Порядка принятия решений о разработке муниципальных программ, их формировании и реализации», а</w:t>
      </w:r>
      <w:r w:rsidRPr="00251E08">
        <w:rPr>
          <w:rFonts w:ascii="Times New Roman" w:eastAsia="Times New Roman" w:hAnsi="Times New Roman" w:cs="Times New Roman"/>
          <w:sz w:val="28"/>
          <w:szCs w:val="28"/>
        </w:rPr>
        <w:t>дминистрация Тенькинского городского округа Магаданской области</w:t>
      </w:r>
      <w:r w:rsidR="003D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</w:t>
      </w:r>
      <w:proofErr w:type="gramStart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proofErr w:type="gramEnd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 е т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A77CE" w:rsidRDefault="004A77CE" w:rsidP="004A77C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E0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Утвердить прилагаемую муниципальную программу «Развитие культуры в муниципальном образовании «Тенькинский городс</w:t>
      </w:r>
      <w:r w:rsidR="00D64338">
        <w:rPr>
          <w:rFonts w:ascii="Times New Roman" w:eastAsia="Calibri" w:hAnsi="Times New Roman" w:cs="Times New Roman"/>
          <w:sz w:val="28"/>
          <w:szCs w:val="28"/>
        </w:rPr>
        <w:t>кой округ» Магаданской области».</w:t>
      </w:r>
    </w:p>
    <w:p w:rsidR="004A77CE" w:rsidRDefault="004A77CE" w:rsidP="004A77C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Отделу культуры администрации Тенькинского городского округа Магаданской области принять меры по реализации мероприятий прилагаемой </w:t>
      </w:r>
      <w:r w:rsidR="00D6433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:rsidR="004A77CE" w:rsidRPr="00251E08" w:rsidRDefault="004A77CE" w:rsidP="004A77C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Признать утратившим силу постановление администрации Тенькинского городского округа </w:t>
      </w:r>
      <w:r w:rsidRPr="003525AF">
        <w:rPr>
          <w:rFonts w:ascii="Times New Roman" w:eastAsia="Calibri" w:hAnsi="Times New Roman" w:cs="Times New Roman"/>
          <w:sz w:val="28"/>
          <w:szCs w:val="28"/>
        </w:rPr>
        <w:t>от 29</w:t>
      </w:r>
      <w:r w:rsidR="00131501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3525AF">
        <w:rPr>
          <w:rFonts w:ascii="Times New Roman" w:eastAsia="Calibri" w:hAnsi="Times New Roman" w:cs="Times New Roman"/>
          <w:sz w:val="28"/>
          <w:szCs w:val="28"/>
        </w:rPr>
        <w:t>2020</w:t>
      </w:r>
      <w:r w:rsidR="0013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5AF">
        <w:rPr>
          <w:rFonts w:ascii="Times New Roman" w:eastAsia="Calibri" w:hAnsi="Times New Roman" w:cs="Times New Roman"/>
          <w:sz w:val="28"/>
          <w:szCs w:val="28"/>
        </w:rPr>
        <w:t>г</w:t>
      </w:r>
      <w:r w:rsidR="00131501">
        <w:rPr>
          <w:rFonts w:ascii="Times New Roman" w:eastAsia="Calibri" w:hAnsi="Times New Roman" w:cs="Times New Roman"/>
          <w:sz w:val="28"/>
          <w:szCs w:val="28"/>
        </w:rPr>
        <w:t>ода</w:t>
      </w:r>
      <w:r w:rsidRPr="003525AF">
        <w:rPr>
          <w:rFonts w:ascii="Times New Roman" w:eastAsia="Calibri" w:hAnsi="Times New Roman" w:cs="Times New Roman"/>
          <w:sz w:val="28"/>
          <w:szCs w:val="28"/>
        </w:rPr>
        <w:t xml:space="preserve"> № 244-па</w:t>
      </w:r>
      <w:r w:rsidR="003D0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«Развитие библиотечного дела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муниципальном образовании «Тенькинский городской округ» Магаданской области на 2021 </w:t>
      </w:r>
      <w:r w:rsidR="003A22A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годы».</w:t>
      </w:r>
    </w:p>
    <w:p w:rsidR="004A77CE" w:rsidRDefault="004A77CE" w:rsidP="004A77CE">
      <w:pPr>
        <w:pStyle w:val="a5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r w:rsidR="00D643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7CE" w:rsidRPr="00251E08" w:rsidRDefault="004A77CE" w:rsidP="004A77C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1E0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вступает в силу с 1 января 2022 года</w:t>
      </w:r>
      <w:r w:rsidRPr="00251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7CE" w:rsidRPr="00251E08" w:rsidRDefault="004A77CE" w:rsidP="004A77CE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A77CE" w:rsidRDefault="004A77CE" w:rsidP="004A77CE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A77CE" w:rsidRDefault="004A77CE" w:rsidP="004A77CE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01681" w:rsidRPr="00251E08" w:rsidRDefault="00D01681" w:rsidP="004A77CE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31501" w:rsidRDefault="004A77CE" w:rsidP="004A77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31501" w:rsidSect="00D01681">
          <w:headerReference w:type="default" r:id="rId10"/>
          <w:headerReference w:type="first" r:id="rId11"/>
          <w:pgSz w:w="11906" w:h="16838"/>
          <w:pgMar w:top="1134" w:right="849" w:bottom="1134" w:left="1560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251E08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городского округа  </w:t>
      </w:r>
      <w:r w:rsidR="003D04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1315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131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7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360"/>
      </w:tblGrid>
      <w:tr w:rsidR="00131501" w:rsidTr="00131501">
        <w:tc>
          <w:tcPr>
            <w:tcW w:w="3652" w:type="dxa"/>
          </w:tcPr>
          <w:p w:rsidR="00131501" w:rsidRDefault="00131501" w:rsidP="004A77CE">
            <w:pPr>
              <w:tabs>
                <w:tab w:val="left" w:pos="9072"/>
              </w:tabs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60" w:type="dxa"/>
          </w:tcPr>
          <w:p w:rsidR="00131501" w:rsidRPr="00131501" w:rsidRDefault="00131501" w:rsidP="00131501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1501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УТВЕРЖДЕНА</w:t>
            </w:r>
          </w:p>
          <w:p w:rsidR="00131501" w:rsidRPr="00131501" w:rsidRDefault="00131501" w:rsidP="00131501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Pr="00131501">
              <w:rPr>
                <w:rFonts w:ascii="Times New Roman" w:hAnsi="Times New Roman"/>
                <w:sz w:val="28"/>
                <w:szCs w:val="28"/>
                <w:lang w:eastAsia="ar-SA"/>
              </w:rPr>
              <w:t>остановлением администрации</w:t>
            </w:r>
          </w:p>
          <w:p w:rsidR="00131501" w:rsidRPr="00131501" w:rsidRDefault="00131501" w:rsidP="00131501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1501">
              <w:rPr>
                <w:rFonts w:ascii="Times New Roman" w:hAnsi="Times New Roman"/>
                <w:sz w:val="28"/>
                <w:szCs w:val="28"/>
                <w:lang w:eastAsia="ar-SA"/>
              </w:rPr>
              <w:t>Тенькинского городского округа</w:t>
            </w:r>
          </w:p>
          <w:p w:rsidR="00131501" w:rsidRDefault="00131501" w:rsidP="00131501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1501">
              <w:rPr>
                <w:rFonts w:ascii="Times New Roman" w:hAnsi="Times New Roman"/>
                <w:sz w:val="28"/>
                <w:szCs w:val="28"/>
                <w:lang w:eastAsia="ar-SA"/>
              </w:rPr>
              <w:t>Магаданской области</w:t>
            </w:r>
          </w:p>
          <w:p w:rsidR="00131501" w:rsidRPr="00131501" w:rsidRDefault="00131501" w:rsidP="00131501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06.12.2021 № 350-па</w:t>
            </w:r>
          </w:p>
          <w:p w:rsidR="00131501" w:rsidRDefault="00131501" w:rsidP="00131501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1501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от____________2021 № ____</w:t>
            </w:r>
          </w:p>
        </w:tc>
      </w:tr>
    </w:tbl>
    <w:p w:rsidR="004A77CE" w:rsidRPr="00A06A98" w:rsidRDefault="004A77CE" w:rsidP="004A77CE">
      <w:pPr>
        <w:tabs>
          <w:tab w:val="left" w:pos="9072"/>
        </w:tabs>
        <w:suppressAutoHyphens/>
        <w:spacing w:after="0" w:line="240" w:lineRule="auto"/>
        <w:ind w:left="170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1501" w:rsidRDefault="00131501" w:rsidP="00131501">
      <w:pPr>
        <w:tabs>
          <w:tab w:val="left" w:pos="0"/>
        </w:tabs>
        <w:suppressAutoHyphens/>
        <w:spacing w:after="0" w:line="240" w:lineRule="auto"/>
        <w:ind w:right="-46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1501" w:rsidRPr="00697C3D" w:rsidRDefault="00131501" w:rsidP="00131501">
      <w:pPr>
        <w:tabs>
          <w:tab w:val="left" w:pos="0"/>
        </w:tabs>
        <w:suppressAutoHyphens/>
        <w:spacing w:after="0" w:line="240" w:lineRule="auto"/>
        <w:ind w:right="-464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131501" w:rsidRPr="00697C3D" w:rsidRDefault="00131501" w:rsidP="00131501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>«Развитие культуры в  муниципальном  образовании</w:t>
      </w:r>
    </w:p>
    <w:p w:rsidR="00131501" w:rsidRPr="00697C3D" w:rsidRDefault="00131501" w:rsidP="00131501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>«Тенькинский городской округ» Магаданской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1501" w:rsidRDefault="00131501" w:rsidP="00131501">
      <w:pPr>
        <w:tabs>
          <w:tab w:val="left" w:pos="1275"/>
          <w:tab w:val="left" w:pos="9072"/>
        </w:tabs>
        <w:suppressAutoHyphens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77CE" w:rsidRPr="00697C3D" w:rsidRDefault="004A77CE" w:rsidP="00131501">
      <w:pPr>
        <w:tabs>
          <w:tab w:val="left" w:pos="1275"/>
          <w:tab w:val="left" w:pos="9072"/>
        </w:tabs>
        <w:suppressAutoHyphens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4A77CE" w:rsidRPr="00697C3D" w:rsidRDefault="004A77CE" w:rsidP="00131501">
      <w:pPr>
        <w:tabs>
          <w:tab w:val="left" w:pos="1275"/>
          <w:tab w:val="left" w:pos="9072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 программы</w:t>
      </w:r>
    </w:p>
    <w:p w:rsidR="004A77CE" w:rsidRPr="00697C3D" w:rsidRDefault="004A77CE" w:rsidP="00131501">
      <w:pPr>
        <w:tabs>
          <w:tab w:val="left" w:pos="9072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>«Развитие культуры в муниципальном  образовании</w:t>
      </w:r>
    </w:p>
    <w:p w:rsidR="004A77CE" w:rsidRDefault="004A77CE" w:rsidP="00131501">
      <w:pPr>
        <w:tabs>
          <w:tab w:val="left" w:pos="1275"/>
          <w:tab w:val="left" w:pos="9072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«Тенькинский городской округ» Магаданской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A77CE" w:rsidRPr="00697C3D" w:rsidRDefault="004A77CE" w:rsidP="004A77CE">
      <w:pPr>
        <w:tabs>
          <w:tab w:val="left" w:pos="1275"/>
          <w:tab w:val="left" w:pos="907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83"/>
        <w:tblW w:w="9356" w:type="dxa"/>
        <w:tblLayout w:type="fixed"/>
        <w:tblLook w:val="0000" w:firstRow="0" w:lastRow="0" w:firstColumn="0" w:lastColumn="0" w:noHBand="0" w:noVBand="0"/>
      </w:tblPr>
      <w:tblGrid>
        <w:gridCol w:w="2235"/>
        <w:gridCol w:w="7121"/>
      </w:tblGrid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 муниципальной программы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культуры в муниципальном образовании «Тенькинский городской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руг» Магаданской области 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(далее - Программа)</w:t>
            </w:r>
          </w:p>
        </w:tc>
      </w:tr>
      <w:tr w:rsidR="004A77CE" w:rsidRPr="00697C3D" w:rsidTr="006E689B">
        <w:trPr>
          <w:trHeight w:val="31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Pr="00697C3D" w:rsidRDefault="004A77CE" w:rsidP="0037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жизни всех членов общества через создание благоприятных условий для доступа к культурным ценностям и творческой реализации, развитие культурного и духовного потенциала населения, усиление влияния культуры на процессы социальных преобразований и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округа, </w:t>
            </w:r>
            <w:r w:rsidRPr="00CE767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услуг (выполнения работ) в сфере культуры и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Pr="001E09D8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1E09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повышения качества и разнообразия услуг, предоставляемых в сфере культуры и искусства;</w:t>
            </w:r>
          </w:p>
          <w:p w:rsidR="004A77CE" w:rsidRDefault="004A77CE" w:rsidP="006E68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обеспечения равного доступа населения к услугам в сфере культуры и искусства;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FF50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качественного библиотечного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A77CE" w:rsidRPr="001E09D8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создание условий для развития туристской привлекательности территории Тенькинского района для </w:t>
            </w:r>
            <w:r w:rsidRPr="00C01676">
              <w:rPr>
                <w:rFonts w:ascii="Times New Roman" w:hAnsi="Times New Roman" w:cs="Times New Roman"/>
                <w:sz w:val="28"/>
                <w:szCs w:val="28"/>
              </w:rPr>
              <w:t>обеспечения гражданам доступа к знаниям, информации и культурным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ание системы управления в сфере </w:t>
            </w: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культуры;</w:t>
            </w: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- укрепление единого культурного пространства, в том числе сохранение и развитие творческого потенциала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Тенькинского городского 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поддержка традиционной культуры и профессионального искусства, развитие межмуниципальных культурных связей;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возможности реализации культурного, творческого и духовного потенциала населения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округа, </w:t>
            </w:r>
            <w:r w:rsidRPr="005C2B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и развитие художес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твенно-творческой деятельности;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укрепление материально-технической базы учреждений.</w:t>
            </w:r>
          </w:p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Ответственный</w:t>
            </w:r>
          </w:p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Тенькинского городского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(далее также – Отдел культуры)</w:t>
            </w: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учреждения, подведомственные Отделу культуры: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 - м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униципальное бюджетное учреждение культуры «Центр досуга и народного творчества» Тенькинского городского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(далее также – МБУК «ЦД и НТ»);</w:t>
            </w:r>
          </w:p>
          <w:p w:rsidR="004A77CE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муниципальное бюджетное учреждение культуры «Межпоселенческая централизованная библиотечная система» (далее также – МБУК «МЦБС»)</w:t>
            </w:r>
          </w:p>
          <w:p w:rsidR="004A77CE" w:rsidRPr="00E8518E" w:rsidRDefault="004A77CE" w:rsidP="006E68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культуры</w:t>
            </w:r>
          </w:p>
          <w:p w:rsidR="004A77CE" w:rsidRPr="00697C3D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Программы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культурно-массовых</w:t>
            </w:r>
            <w:r w:rsidR="003D0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посещений культурно-массовых мероприятий;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экскурсий;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посещений историко-краеведческого зала;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посещений библиотеки;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объем поступлений документов в год на различных носителях; 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F25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выданных документов;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B73">
              <w:rPr>
                <w:rFonts w:ascii="Times New Roman" w:hAnsi="Times New Roman" w:cs="Times New Roman"/>
                <w:sz w:val="28"/>
                <w:szCs w:val="28"/>
              </w:rPr>
              <w:t>- количество киносеансов;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21C1">
              <w:rPr>
                <w:rFonts w:ascii="Times New Roman" w:hAnsi="Times New Roman" w:cs="Times New Roman"/>
                <w:sz w:val="28"/>
                <w:szCs w:val="28"/>
              </w:rPr>
              <w:t>участие  в областных, региональных, всероссийских мероприятиях, организация выездных мероприятий;</w:t>
            </w:r>
          </w:p>
          <w:p w:rsidR="004A77CE" w:rsidRPr="00681050" w:rsidRDefault="004A77CE" w:rsidP="006E689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681050">
              <w:rPr>
                <w:sz w:val="28"/>
                <w:szCs w:val="28"/>
                <w:shd w:val="clear" w:color="auto" w:fill="FFFFFF"/>
              </w:rPr>
              <w:t xml:space="preserve">- динамика примерных (индикативных) значений соотношения средней заработной платы работников </w:t>
            </w:r>
            <w:r w:rsidRPr="00681050">
              <w:rPr>
                <w:sz w:val="28"/>
                <w:szCs w:val="28"/>
                <w:shd w:val="clear" w:color="auto" w:fill="FFFFFF"/>
              </w:rPr>
              <w:lastRenderedPageBreak/>
              <w:t>учреждений культуры, повышение оплаты труда которых предусмотрено </w:t>
            </w:r>
            <w:hyperlink r:id="rId12" w:history="1">
              <w:r w:rsidRPr="00681050">
                <w:rPr>
                  <w:sz w:val="28"/>
                  <w:szCs w:val="28"/>
                  <w:shd w:val="clear" w:color="auto" w:fill="FFFFFF"/>
                </w:rPr>
                <w:t xml:space="preserve">Указом Президента Российской Федерации от 7 мая 2012 г. </w:t>
              </w:r>
              <w:r w:rsidR="003A22A9">
                <w:rPr>
                  <w:sz w:val="28"/>
                  <w:szCs w:val="28"/>
                  <w:shd w:val="clear" w:color="auto" w:fill="FFFFFF"/>
                </w:rPr>
                <w:t>№</w:t>
              </w:r>
              <w:r w:rsidRPr="00681050">
                <w:rPr>
                  <w:sz w:val="28"/>
                  <w:szCs w:val="28"/>
                  <w:shd w:val="clear" w:color="auto" w:fill="FFFFFF"/>
                </w:rPr>
                <w:t xml:space="preserve"> 597 «О мероприятиях по реализации государственной социальной политики</w:t>
              </w:r>
            </w:hyperlink>
            <w:r w:rsidRPr="00681050">
              <w:rPr>
                <w:sz w:val="28"/>
                <w:szCs w:val="28"/>
                <w:shd w:val="clear" w:color="auto" w:fill="FFFFFF"/>
              </w:rPr>
              <w:t>», и средней заработной платы в субъектах Российской Федерации;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B73">
              <w:rPr>
                <w:rFonts w:ascii="Times New Roman" w:hAnsi="Times New Roman" w:cs="Times New Roman"/>
                <w:sz w:val="28"/>
                <w:szCs w:val="28"/>
              </w:rPr>
              <w:t>- финансовое исполнение мероприятий Программы.</w:t>
            </w:r>
          </w:p>
          <w:p w:rsidR="004A77CE" w:rsidRPr="00AB6211" w:rsidRDefault="004A77CE" w:rsidP="006E689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4A77CE" w:rsidRPr="00697C3D" w:rsidTr="006E689B">
        <w:trPr>
          <w:trHeight w:val="8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Сроки и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тапы реализации 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CE" w:rsidRPr="00697C3D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этапы реализации не предусмотрены</w:t>
            </w: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77CE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образования «Тенькинский городской округ» Магаданской области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- бюджет МО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7CE" w:rsidRPr="00FE67E2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(далее также </w:t>
            </w:r>
            <w:r w:rsidR="003A2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A77CE" w:rsidRPr="00FE67E2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(далее также </w:t>
            </w:r>
            <w:r w:rsidR="003A2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 ФБ).</w:t>
            </w:r>
          </w:p>
          <w:p w:rsidR="004A77CE" w:rsidRPr="003A22A9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2A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3A22A9" w:rsidRPr="003A2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7CE" w:rsidRPr="003A22A9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A9">
              <w:rPr>
                <w:rFonts w:ascii="Times New Roman" w:hAnsi="Times New Roman" w:cs="Times New Roman"/>
                <w:sz w:val="28"/>
                <w:szCs w:val="28"/>
              </w:rPr>
              <w:t>288 839, 31тыс. рублей, в том числе по годам:</w:t>
            </w:r>
          </w:p>
          <w:p w:rsidR="004A77CE" w:rsidRPr="003A22A9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A9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A22A9" w:rsidRPr="003A2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22A9">
              <w:rPr>
                <w:rFonts w:ascii="Times New Roman" w:hAnsi="Times New Roman" w:cs="Times New Roman"/>
                <w:sz w:val="28"/>
                <w:szCs w:val="28"/>
              </w:rPr>
              <w:t xml:space="preserve"> 108 166,41тыс. рублей,</w:t>
            </w:r>
          </w:p>
          <w:p w:rsidR="004A77CE" w:rsidRPr="003A22A9" w:rsidRDefault="003A22A9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A9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4A77CE" w:rsidRPr="003A22A9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  <w:r w:rsidR="00544F95" w:rsidRPr="003A22A9">
              <w:rPr>
                <w:rFonts w:ascii="Times New Roman" w:hAnsi="Times New Roman" w:cs="Times New Roman"/>
                <w:sz w:val="28"/>
                <w:szCs w:val="28"/>
              </w:rPr>
              <w:t> 102,0</w:t>
            </w:r>
            <w:r w:rsidR="004A77CE" w:rsidRPr="003A22A9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A77CE" w:rsidRPr="00FE67E2" w:rsidRDefault="003A22A9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A9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4A77CE" w:rsidRPr="003A22A9">
              <w:rPr>
                <w:rFonts w:ascii="Times New Roman" w:hAnsi="Times New Roman" w:cs="Times New Roman"/>
                <w:sz w:val="28"/>
                <w:szCs w:val="28"/>
              </w:rPr>
              <w:t xml:space="preserve"> 92 540,40 тыс. рублей</w:t>
            </w:r>
            <w:r w:rsidR="004A77CE" w:rsidRPr="00FE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за счет внебюджетных источников не предусмотрено</w:t>
            </w: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разнообразия услуг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предоставляемых в сфере культуры и искусства, уровня культурного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модернизации деятельности учреждений культуры и искусства;</w:t>
            </w:r>
          </w:p>
          <w:p w:rsidR="004A77CE" w:rsidRPr="00EB2E3B" w:rsidRDefault="004A77CE" w:rsidP="006E689B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культурного, творческого и духовного потенциала населения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участие граждан в культурной жизни округа;</w:t>
            </w:r>
          </w:p>
          <w:p w:rsidR="004A77CE" w:rsidRDefault="004A77CE" w:rsidP="006E689B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сохранение и развитие творческого потенциала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Тенькинского городского 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поддержка традиционной культуры и профессионального искусства, развитие межмуниципальных культурных связей;</w:t>
            </w:r>
          </w:p>
          <w:p w:rsidR="004A77CE" w:rsidRDefault="004A77CE" w:rsidP="006E689B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современного оборудования</w:t>
            </w:r>
            <w:r w:rsidRPr="002A6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7CE" w:rsidRDefault="004A77CE" w:rsidP="006E689B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участие 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региональных, всероссийских мероприятиях, организация выездных мероприятий;</w:t>
            </w:r>
          </w:p>
          <w:p w:rsidR="004A77CE" w:rsidRPr="00316F5E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316F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комплектовани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316F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библиотечных фондов новыми документами на различных носителях информации;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6F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внедрение новых информационных технологий 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рактику работы библиотек округа;</w:t>
            </w:r>
          </w:p>
          <w:p w:rsidR="004A77CE" w:rsidRPr="00697C3D" w:rsidRDefault="004A77CE" w:rsidP="003A22A9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E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увеличение средней заработной платы работников </w:t>
            </w:r>
            <w:r w:rsidRPr="00CE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учреждений культуры, оплата труда которых предусмотрена Указом Президента Российской Федерации от 7 мая 2012 г</w:t>
            </w:r>
            <w:r w:rsidR="003A2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ода</w:t>
            </w:r>
            <w:r w:rsidRPr="00CE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A2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CE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597 «О мероприятиях по реализации госу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дарственной социальной политики».</w:t>
            </w:r>
          </w:p>
        </w:tc>
      </w:tr>
    </w:tbl>
    <w:p w:rsidR="004A77CE" w:rsidRDefault="004A77CE" w:rsidP="004A77CE">
      <w:pPr>
        <w:pStyle w:val="a6"/>
        <w:spacing w:after="0" w:line="360" w:lineRule="auto"/>
        <w:ind w:left="1725"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22A9" w:rsidRDefault="004A77CE" w:rsidP="003A22A9">
      <w:pPr>
        <w:pStyle w:val="a6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72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текущего состояния проблемы</w:t>
      </w:r>
    </w:p>
    <w:p w:rsidR="004A77CE" w:rsidRDefault="004A77CE" w:rsidP="003A22A9">
      <w:pPr>
        <w:pStyle w:val="a6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72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обоснованием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решения программным методом</w:t>
      </w:r>
    </w:p>
    <w:p w:rsidR="00131501" w:rsidRPr="004572AA" w:rsidRDefault="00131501" w:rsidP="00131501">
      <w:pPr>
        <w:pStyle w:val="a6"/>
        <w:spacing w:after="0" w:line="240" w:lineRule="auto"/>
        <w:ind w:left="1068"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77CE" w:rsidRPr="00266607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>В настоящее время на территории Тенькинского городского округа складываются необходимые социальные и экономические условия для стабильной деятельности учреждений культуры и искусства, а также для перехода к устойчивому развитию отрасли культуры.</w:t>
      </w:r>
    </w:p>
    <w:p w:rsidR="004A77CE" w:rsidRPr="00266607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связи с этим основной целью культурной политики округа является повышение доступности, качества и количества оказываемых услуг населению, повышение эффективной деятельности учреждений культуры. </w:t>
      </w:r>
    </w:p>
    <w:p w:rsidR="004A77CE" w:rsidRPr="00266607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достижения поставленной цели решаются задачи по формированию благоприятной культурной среды на территории Тенькинского городского округа, совершенствуются виды и формы культурной деятельности в соответствии с современными интересами населения, расширяется спектр предоставляемых </w:t>
      </w:r>
      <w:proofErr w:type="gramStart"/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>услуг</w:t>
      </w:r>
      <w:proofErr w:type="gramEnd"/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создаются условия для активизации творческого потенциала жителей округа.</w:t>
      </w:r>
    </w:p>
    <w:p w:rsidR="004A77CE" w:rsidRPr="00266607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Немаловажными задачами являются сохранение имеющейся сети отрасли культура и модернизация материально - технической базы учреждений, а также пополнение и обеспечение сохранности библиотечного фонда.</w:t>
      </w:r>
    </w:p>
    <w:p w:rsidR="004A77CE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Приоритетными направлениями деятельности стали реализация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Указа Президента Российской Федерации </w:t>
      </w:r>
      <w:r w:rsidRPr="00CE7674">
        <w:rPr>
          <w:rFonts w:ascii="Times New Roman" w:hAnsi="Times New Roman" w:cs="Times New Roman"/>
          <w:sz w:val="28"/>
          <w:szCs w:val="28"/>
          <w:shd w:val="clear" w:color="auto" w:fill="FFFFFF"/>
        </w:rPr>
        <w:t>от 7 мая 2012 г. N 597 «О мероприятиях по реализации госу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дарственной социальной политики», реализация Национального проекта «Культура».</w:t>
      </w:r>
    </w:p>
    <w:p w:rsidR="004A77CE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рамках реализации плана мероприятий «Дорожная карта», направленных на повышение эффективности сферы культуры, работникам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муниципальных 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 культуры обеспечена достойная оплата труда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Индикативный показатель среднемесячной заработной платы работников </w:t>
      </w:r>
      <w:r w:rsidRPr="00D9141C">
        <w:rPr>
          <w:rFonts w:ascii="Times New Roman" w:eastAsia="Times New Roman" w:hAnsi="Times New Roman" w:cs="Times New Roman"/>
          <w:spacing w:val="2"/>
          <w:sz w:val="28"/>
          <w:szCs w:val="28"/>
        </w:rPr>
        <w:t>повышается в среднем на 5,3</w:t>
      </w:r>
      <w:r w:rsidR="003A22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9141C">
        <w:rPr>
          <w:rFonts w:ascii="Times New Roman" w:eastAsia="Times New Roman" w:hAnsi="Times New Roman" w:cs="Times New Roman"/>
          <w:spacing w:val="2"/>
          <w:sz w:val="28"/>
          <w:szCs w:val="28"/>
        </w:rPr>
        <w:t>%.</w:t>
      </w:r>
    </w:p>
    <w:p w:rsidR="004A77CE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рамках реализации Национального проекта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созданы две модельные библиотеки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модернизирован зрительный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проведены ремонтные работы</w:t>
      </w:r>
      <w:r w:rsidR="003D04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помещений</w:t>
      </w:r>
      <w:r w:rsidR="003D04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культурно-досугового</w:t>
      </w:r>
      <w:r w:rsidR="003D04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учреждения,</w:t>
      </w:r>
      <w:r w:rsidR="003D04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профессионального роста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обеспечивается курсовая подготовка работников культуры и 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>искусства.</w:t>
      </w:r>
    </w:p>
    <w:p w:rsidR="004A77CE" w:rsidRPr="00ED4CC5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69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Накопленный на сегодняшний день потенциал культуры тр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ебует </w:t>
      </w:r>
      <w:r w:rsidRPr="00E838DC">
        <w:rPr>
          <w:rFonts w:ascii="Times New Roman" w:hAnsi="Times New Roman" w:cs="Times New Roman"/>
          <w:sz w:val="28"/>
          <w:szCs w:val="28"/>
        </w:rPr>
        <w:t>перехода к качественно новому развитию библиотечного, музейного, выставочного дела, концертной, театральной и кинематографической деятельности, традиционной народной культуры, сохранению и популяризации объектов культурного наследия, а также образования в сфере культуры и искусства. Широкое внедрение инноваций, новых технологических решений позволяет повысить степень доступности культурных благ, сделать культурную среду более насыщенной, отвечающей растущим потребностям личности и общества.</w:t>
      </w:r>
      <w:r w:rsidR="003D0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рамках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создания максимально благоприятных условий для рационального и духовно-содержательного использования жителями своего свободного времени, повышения их культурного уровня и организации творчески-созидательной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F7A32">
        <w:rPr>
          <w:rFonts w:ascii="Times New Roman" w:hAnsi="Times New Roman" w:cs="Times New Roman"/>
          <w:sz w:val="28"/>
          <w:szCs w:val="28"/>
        </w:rPr>
        <w:t>учреждениям отрасли удалось сделать немало, о чем свидетельствует положительная динамика показателей, обеспечиваемых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Pr="004F5ED1">
        <w:rPr>
          <w:rFonts w:ascii="Times New Roman" w:hAnsi="Times New Roman" w:cs="Times New Roman"/>
          <w:sz w:val="28"/>
          <w:szCs w:val="28"/>
        </w:rPr>
        <w:t xml:space="preserve">«Развитие культуры в муниципальном образовании «Тенькинский городской округ» Магаданской области на 2019-2021 годы»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5ED1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образовании</w:t>
      </w:r>
      <w:proofErr w:type="gramEnd"/>
      <w:r w:rsidRPr="004F5ED1">
        <w:rPr>
          <w:rFonts w:ascii="Times New Roman" w:hAnsi="Times New Roman" w:cs="Times New Roman"/>
          <w:sz w:val="28"/>
          <w:szCs w:val="28"/>
        </w:rPr>
        <w:t xml:space="preserve"> «Тенькинский городской ок</w:t>
      </w:r>
      <w:r>
        <w:rPr>
          <w:rFonts w:ascii="Times New Roman" w:hAnsi="Times New Roman" w:cs="Times New Roman"/>
          <w:sz w:val="28"/>
          <w:szCs w:val="28"/>
        </w:rPr>
        <w:t>руг» Магаданской области на 2021</w:t>
      </w:r>
      <w:r w:rsidRPr="004F5ED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5ED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 За время действия программ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удалось реализовать ряд комплексных системных мероприятий, что позволило дать импульс к инновационному развитию сферы культуры на территории округа.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униципальные программы стали о</w:t>
      </w:r>
      <w:r w:rsidRPr="00AB19FB">
        <w:rPr>
          <w:rFonts w:ascii="Times New Roman" w:hAnsi="Times New Roman" w:cs="Times New Roman"/>
          <w:sz w:val="28"/>
          <w:szCs w:val="28"/>
        </w:rPr>
        <w:t>сновой для</w:t>
      </w:r>
      <w:r w:rsidR="003D0400">
        <w:rPr>
          <w:rFonts w:ascii="Times New Roman" w:hAnsi="Times New Roman" w:cs="Times New Roman"/>
          <w:sz w:val="28"/>
          <w:szCs w:val="28"/>
        </w:rPr>
        <w:t xml:space="preserve"> </w:t>
      </w:r>
      <w:r w:rsidRPr="00AB19FB">
        <w:rPr>
          <w:rFonts w:ascii="Times New Roman" w:hAnsi="Times New Roman" w:cs="Times New Roman"/>
          <w:sz w:val="28"/>
          <w:szCs w:val="28"/>
        </w:rPr>
        <w:t xml:space="preserve">консолидации усилий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B19FB">
        <w:rPr>
          <w:rFonts w:ascii="Times New Roman" w:hAnsi="Times New Roman" w:cs="Times New Roman"/>
          <w:sz w:val="28"/>
          <w:szCs w:val="28"/>
        </w:rPr>
        <w:t xml:space="preserve">созданию единого информационно-культурного пространства, выработке основных критериев и нормативно-правовых основ </w:t>
      </w:r>
      <w:r w:rsidRPr="00AB19FB">
        <w:rPr>
          <w:rFonts w:ascii="Times New Roman" w:hAnsi="Times New Roman" w:cs="Times New Roman"/>
          <w:sz w:val="28"/>
          <w:szCs w:val="28"/>
        </w:rPr>
        <w:lastRenderedPageBreak/>
        <w:t>долгосрочной культурной политики, обеспечению комплексного развития сферы культуры, решен</w:t>
      </w:r>
      <w:r>
        <w:rPr>
          <w:rFonts w:ascii="Times New Roman" w:hAnsi="Times New Roman" w:cs="Times New Roman"/>
          <w:sz w:val="28"/>
          <w:szCs w:val="28"/>
        </w:rPr>
        <w:t>ию имеющихся в отрасли проблем, а именно:</w:t>
      </w:r>
    </w:p>
    <w:p w:rsidR="004A77CE" w:rsidRPr="00BE7766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недостаточная обеспеченность материально-технической базы муниципальных учреждений культуры;</w:t>
      </w:r>
    </w:p>
    <w:p w:rsidR="004A77CE" w:rsidRPr="00BE7766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ограниченный доступ к услугам сферы культуры для маломобильных групп населения;</w:t>
      </w:r>
    </w:p>
    <w:p w:rsidR="004A77CE" w:rsidRPr="00BE7766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необходимость проведения дальнейшей модернизации учреждений культуры;</w:t>
      </w:r>
    </w:p>
    <w:p w:rsidR="004A77CE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проведение капитального ремонта здания для размещения имеющегося выставочного фонда историко-краеведческого зала;</w:t>
      </w:r>
    </w:p>
    <w:p w:rsidR="004A77CE" w:rsidRPr="00BE7766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8DC">
        <w:rPr>
          <w:rFonts w:ascii="Times New Roman" w:hAnsi="Times New Roman" w:cs="Times New Roman"/>
          <w:sz w:val="28"/>
          <w:szCs w:val="28"/>
        </w:rPr>
        <w:t xml:space="preserve">организация гастрольной деятельности и обмен творческими проектами с ведущими исполнителями и театрально-концертными коллективами </w:t>
      </w:r>
      <w:r>
        <w:rPr>
          <w:rFonts w:ascii="Times New Roman" w:hAnsi="Times New Roman" w:cs="Times New Roman"/>
          <w:sz w:val="28"/>
          <w:szCs w:val="28"/>
        </w:rPr>
        <w:t>региона и страны;</w:t>
      </w:r>
    </w:p>
    <w:p w:rsidR="004A77CE" w:rsidRPr="00BE7766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недостаточный уровень развития туристского потенциала территории.</w:t>
      </w:r>
    </w:p>
    <w:p w:rsidR="004A77CE" w:rsidRDefault="004A77CE" w:rsidP="004C74C9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ешение указанных проблем </w:t>
      </w:r>
      <w:r w:rsidRPr="00C04483">
        <w:rPr>
          <w:rFonts w:ascii="Times New Roman" w:hAnsi="Times New Roman" w:cs="Times New Roman"/>
          <w:sz w:val="28"/>
          <w:szCs w:val="28"/>
        </w:rPr>
        <w:t>программно-целев</w:t>
      </w:r>
      <w:r>
        <w:rPr>
          <w:rFonts w:ascii="Times New Roman" w:hAnsi="Times New Roman" w:cs="Times New Roman"/>
          <w:sz w:val="28"/>
          <w:szCs w:val="28"/>
        </w:rPr>
        <w:t xml:space="preserve">ым финансированием на муниципальном уровне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дает в</w:t>
      </w:r>
      <w:r w:rsidRPr="0095211D">
        <w:rPr>
          <w:rFonts w:ascii="Times New Roman" w:eastAsia="Times New Roman" w:hAnsi="Times New Roman" w:cs="Times New Roman"/>
          <w:sz w:val="28"/>
          <w:szCs w:val="28"/>
        </w:rPr>
        <w:t xml:space="preserve">озможность привлечения средств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областного </w:t>
      </w:r>
      <w:r w:rsidRPr="0095211D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для повышения качества оказываемых услуг за счет </w:t>
      </w:r>
      <w:r w:rsidRPr="00C04483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4483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C0448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модернизации учреждений, </w:t>
      </w:r>
      <w:r w:rsidRPr="00C04483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условий для творческой самореа</w:t>
      </w:r>
      <w:r>
        <w:rPr>
          <w:rFonts w:ascii="Times New Roman" w:hAnsi="Times New Roman" w:cs="Times New Roman"/>
          <w:sz w:val="28"/>
          <w:szCs w:val="28"/>
        </w:rPr>
        <w:t>лизации населения</w:t>
      </w:r>
      <w:r w:rsidRPr="00C044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роста кадрового потенциала, </w:t>
      </w:r>
      <w:r w:rsidRPr="00C0448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самодеятельного творчества и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деятельности,</w:t>
      </w:r>
      <w:r w:rsidR="003D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что способствует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созданию образа Тенькинского городского округа как территори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открытого культурного пространства.</w:t>
      </w:r>
      <w:proofErr w:type="gramEnd"/>
    </w:p>
    <w:p w:rsidR="002B55FB" w:rsidRPr="004C74C9" w:rsidRDefault="002B55FB" w:rsidP="004C74C9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CE" w:rsidRPr="00BE7766" w:rsidRDefault="004A77CE" w:rsidP="003A22A9">
      <w:pPr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Программы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01">
        <w:rPr>
          <w:rFonts w:ascii="Times New Roman" w:eastAsia="Times New Roman" w:hAnsi="Times New Roman" w:cs="Times New Roman"/>
          <w:sz w:val="28"/>
          <w:szCs w:val="28"/>
        </w:rPr>
        <w:t>Цели:</w:t>
      </w:r>
      <w:r w:rsidR="00371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682B">
        <w:rPr>
          <w:rFonts w:ascii="Times New Roman" w:hAnsi="Times New Roman" w:cs="Times New Roman"/>
          <w:sz w:val="28"/>
          <w:szCs w:val="28"/>
        </w:rPr>
        <w:t xml:space="preserve">повышение качества жизни всех членов общества через создание благоприятных условий для доступа к культурным ценностям и творческой реализации, развитие культурного и духовного потенциала населения, усиление влияния культуры на процессы социальных преобразований и </w:t>
      </w:r>
      <w:r w:rsidRPr="009F682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CE7674">
        <w:rPr>
          <w:rFonts w:ascii="Times New Roman" w:hAnsi="Times New Roman" w:cs="Times New Roman"/>
          <w:sz w:val="28"/>
          <w:szCs w:val="28"/>
        </w:rPr>
        <w:t>совершенствование системы оказания услуг (выполнения работ)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7CE" w:rsidRPr="00131501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501">
        <w:rPr>
          <w:rFonts w:ascii="Times New Roman" w:hAnsi="Times New Roman" w:cs="Times New Roman"/>
          <w:sz w:val="28"/>
          <w:szCs w:val="28"/>
        </w:rPr>
        <w:t>Задачи:</w:t>
      </w:r>
    </w:p>
    <w:p w:rsidR="004A77CE" w:rsidRPr="001E09D8" w:rsidRDefault="004A77CE" w:rsidP="004A77CE">
      <w:pPr>
        <w:tabs>
          <w:tab w:val="left" w:pos="9072"/>
        </w:tabs>
        <w:suppressAutoHyphens/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1E09D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повышения качества и разнообразия услуг, предоставляемых в сфере культуры и искусства;</w:t>
      </w:r>
    </w:p>
    <w:p w:rsidR="004A77CE" w:rsidRDefault="004A77CE" w:rsidP="004A77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09D8">
        <w:rPr>
          <w:rFonts w:ascii="Times New Roman" w:eastAsia="Times New Roman" w:hAnsi="Times New Roman" w:cs="Times New Roman"/>
          <w:sz w:val="28"/>
          <w:szCs w:val="28"/>
        </w:rPr>
        <w:t>- создание условий для обеспечения равного доступа населения к услугам в сфере культуры и искусства;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F504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качественного библиотечного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условий для развития туристской привлекательности территории Тенькинского района для </w:t>
      </w:r>
      <w:r w:rsidRPr="00C01676">
        <w:rPr>
          <w:rFonts w:ascii="Times New Roman" w:hAnsi="Times New Roman" w:cs="Times New Roman"/>
          <w:sz w:val="28"/>
          <w:szCs w:val="28"/>
        </w:rPr>
        <w:t>обеспечения гражданам доступа к знаниям, информации и культурным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управления в сфере культуры;</w:t>
      </w:r>
    </w:p>
    <w:p w:rsidR="004A77CE" w:rsidRPr="001E09D8" w:rsidRDefault="004A77CE" w:rsidP="00BE6396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укрепление единого культурного пространства, в том числе сохранение и развитие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Тенькинского городского округа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развитие межмуниципальных культурных связей;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возможности реализации культурного, творческого и духовного потенциала населения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округа, </w:t>
      </w:r>
      <w:r w:rsidRPr="005C2B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и развитие художес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твенно-творческой деятельности;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материально-технической базы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7CE" w:rsidRPr="00BE7766" w:rsidRDefault="004A77CE" w:rsidP="00D01681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4A77CE" w:rsidRDefault="004A77CE" w:rsidP="004A77CE">
      <w:pPr>
        <w:pStyle w:val="20"/>
        <w:shd w:val="clear" w:color="auto" w:fill="auto"/>
        <w:spacing w:before="0" w:line="486" w:lineRule="exact"/>
        <w:ind w:firstLine="567"/>
      </w:pPr>
      <w:r>
        <w:t xml:space="preserve">Реализация программных мероприятий способствует решению поставленных задач. Система </w:t>
      </w:r>
      <w:proofErr w:type="gramStart"/>
      <w:r>
        <w:t>программных мероприятий, предусмотренных программой представлена</w:t>
      </w:r>
      <w:proofErr w:type="gramEnd"/>
      <w:r>
        <w:t xml:space="preserve"> в Приложении № 1 к Программе.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CE" w:rsidRPr="00BE7766" w:rsidRDefault="004A77CE" w:rsidP="00D01681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4A77CE" w:rsidRDefault="004A77CE" w:rsidP="004A77CE">
      <w:pPr>
        <w:pStyle w:val="20"/>
        <w:shd w:val="clear" w:color="auto" w:fill="auto"/>
        <w:spacing w:before="0" w:line="482" w:lineRule="exact"/>
        <w:ind w:firstLine="567"/>
        <w:jc w:val="left"/>
      </w:pPr>
      <w:r>
        <w:t>Программа реализуется в течение трехлетнего периода с 2022 года по 2024 год.</w:t>
      </w: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A9" w:rsidRDefault="004A77CE" w:rsidP="003A22A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Важнейшие целевые показатели </w:t>
      </w:r>
    </w:p>
    <w:p w:rsidR="004A77CE" w:rsidRPr="00BE7766" w:rsidRDefault="004A77CE" w:rsidP="003A22A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и индикаторы Программы</w:t>
      </w:r>
    </w:p>
    <w:p w:rsidR="004A77CE" w:rsidRDefault="004A77CE" w:rsidP="004A77CE">
      <w:pPr>
        <w:pStyle w:val="20"/>
        <w:shd w:val="clear" w:color="auto" w:fill="auto"/>
        <w:spacing w:before="0" w:line="482" w:lineRule="exact"/>
        <w:ind w:right="400" w:firstLine="780"/>
      </w:pPr>
      <w:r>
        <w:t>Целевые показатели и индикаторы -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</w:t>
      </w:r>
    </w:p>
    <w:p w:rsidR="004A77CE" w:rsidRPr="008609FD" w:rsidRDefault="004A77CE" w:rsidP="004A77CE">
      <w:pPr>
        <w:pStyle w:val="20"/>
        <w:shd w:val="clear" w:color="auto" w:fill="auto"/>
        <w:spacing w:before="0" w:line="482" w:lineRule="exact"/>
        <w:ind w:right="400" w:firstLine="780"/>
      </w:pPr>
      <w:r>
        <w:t xml:space="preserve">Важнейшие целевые показатели и индикаторы представлены в </w:t>
      </w:r>
      <w:r w:rsidRPr="008609FD">
        <w:t>таблице № 1 «Целевые показатели и индикаторы».</w:t>
      </w: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A77CE" w:rsidRPr="00F0518D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18D">
        <w:rPr>
          <w:rFonts w:ascii="Times New Roman" w:hAnsi="Times New Roman" w:cs="Times New Roman"/>
          <w:sz w:val="28"/>
          <w:szCs w:val="28"/>
        </w:rPr>
        <w:t>Целевые показатели и индикаторы</w:t>
      </w:r>
    </w:p>
    <w:tbl>
      <w:tblPr>
        <w:tblStyle w:val="a7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2809"/>
        <w:gridCol w:w="1559"/>
        <w:gridCol w:w="1276"/>
        <w:gridCol w:w="1134"/>
        <w:gridCol w:w="1134"/>
        <w:gridCol w:w="1241"/>
      </w:tblGrid>
      <w:tr w:rsidR="004A77CE" w:rsidTr="006E689B">
        <w:trPr>
          <w:trHeight w:val="613"/>
        </w:trPr>
        <w:tc>
          <w:tcPr>
            <w:tcW w:w="594" w:type="dxa"/>
            <w:vMerge w:val="restart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09" w:type="dxa"/>
            <w:vMerge w:val="restart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559" w:type="dxa"/>
            <w:vMerge w:val="restart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85" w:type="dxa"/>
            <w:gridSpan w:val="4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и индикаторов</w:t>
            </w:r>
          </w:p>
        </w:tc>
      </w:tr>
      <w:tr w:rsidR="004A77CE" w:rsidTr="006E689B">
        <w:trPr>
          <w:trHeight w:val="351"/>
        </w:trPr>
        <w:tc>
          <w:tcPr>
            <w:tcW w:w="594" w:type="dxa"/>
            <w:vMerge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4A77CE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A77CE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77CE" w:rsidRPr="00A10D6B" w:rsidRDefault="006E689B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год</w:t>
            </w:r>
          </w:p>
        </w:tc>
        <w:tc>
          <w:tcPr>
            <w:tcW w:w="1134" w:type="dxa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77CE" w:rsidTr="006E689B">
        <w:trPr>
          <w:trHeight w:val="1423"/>
        </w:trPr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19 200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19230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19 240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19 250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  <w:vAlign w:val="center"/>
          </w:tcPr>
          <w:p w:rsidR="004A77CE" w:rsidRPr="004725A3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Количество экскурсий</w:t>
            </w:r>
          </w:p>
        </w:tc>
        <w:tc>
          <w:tcPr>
            <w:tcW w:w="1559" w:type="dxa"/>
            <w:vAlign w:val="center"/>
          </w:tcPr>
          <w:p w:rsidR="004A77CE" w:rsidRPr="004725A3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center"/>
          </w:tcPr>
          <w:p w:rsidR="004A77CE" w:rsidRPr="004725A3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4A77CE" w:rsidRPr="004725A3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4A77CE" w:rsidRPr="004725A3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41" w:type="dxa"/>
            <w:vAlign w:val="center"/>
          </w:tcPr>
          <w:p w:rsidR="004A77CE" w:rsidRPr="004725A3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историко-краеведческого зала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областных, региональных, всероссийских мероприятиях, организация выездных мероприятий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A77CE" w:rsidTr="006E689B">
        <w:tc>
          <w:tcPr>
            <w:tcW w:w="594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671528">
              <w:rPr>
                <w:rFonts w:ascii="Times New Roman" w:hAnsi="Times New Roman"/>
                <w:sz w:val="28"/>
                <w:szCs w:val="28"/>
              </w:rPr>
              <w:t>Количество посещений библиотеки</w:t>
            </w:r>
          </w:p>
        </w:tc>
        <w:tc>
          <w:tcPr>
            <w:tcW w:w="1559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5 800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16 200</w:t>
            </w:r>
          </w:p>
        </w:tc>
        <w:tc>
          <w:tcPr>
            <w:tcW w:w="1241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16 400</w:t>
            </w:r>
          </w:p>
        </w:tc>
      </w:tr>
      <w:tr w:rsidR="004A77CE" w:rsidTr="006E689B">
        <w:tc>
          <w:tcPr>
            <w:tcW w:w="594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09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671528">
              <w:rPr>
                <w:rFonts w:ascii="Times New Roman" w:hAnsi="Times New Roman"/>
                <w:sz w:val="28"/>
                <w:szCs w:val="28"/>
              </w:rPr>
              <w:t>Объем поступлений документов в год на различных носителях</w:t>
            </w:r>
          </w:p>
        </w:tc>
        <w:tc>
          <w:tcPr>
            <w:tcW w:w="1559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2450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1241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</w:tr>
      <w:tr w:rsidR="004A77CE" w:rsidTr="006E689B">
        <w:tc>
          <w:tcPr>
            <w:tcW w:w="594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671528">
              <w:rPr>
                <w:rFonts w:ascii="Times New Roman" w:hAnsi="Times New Roman"/>
                <w:sz w:val="28"/>
                <w:szCs w:val="28"/>
              </w:rPr>
              <w:t>Количество внесенных библиографических записей</w:t>
            </w:r>
          </w:p>
        </w:tc>
        <w:tc>
          <w:tcPr>
            <w:tcW w:w="1559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2450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1241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киносеансов 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D9141C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  <w:vAlign w:val="center"/>
          </w:tcPr>
          <w:p w:rsidR="004A77CE" w:rsidRPr="00D9141C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D914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г. N 597 «О мероприятиях по реализации государственной социальной политики», и средней заработной платы в субъектах Российской Федерации</w:t>
            </w:r>
          </w:p>
        </w:tc>
        <w:tc>
          <w:tcPr>
            <w:tcW w:w="1559" w:type="dxa"/>
            <w:vAlign w:val="center"/>
          </w:tcPr>
          <w:p w:rsidR="004A77CE" w:rsidRPr="00D9141C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  <w:vAlign w:val="center"/>
          </w:tcPr>
          <w:p w:rsidR="004A77CE" w:rsidRPr="00D9141C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95708</w:t>
            </w:r>
          </w:p>
        </w:tc>
        <w:tc>
          <w:tcPr>
            <w:tcW w:w="1134" w:type="dxa"/>
            <w:vAlign w:val="center"/>
          </w:tcPr>
          <w:p w:rsidR="004A77CE" w:rsidRPr="00D9141C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98370</w:t>
            </w:r>
          </w:p>
        </w:tc>
        <w:tc>
          <w:tcPr>
            <w:tcW w:w="1134" w:type="dxa"/>
            <w:vAlign w:val="center"/>
          </w:tcPr>
          <w:p w:rsidR="004A77CE" w:rsidRPr="00D9141C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104863</w:t>
            </w:r>
          </w:p>
        </w:tc>
        <w:tc>
          <w:tcPr>
            <w:tcW w:w="1241" w:type="dxa"/>
            <w:vAlign w:val="center"/>
          </w:tcPr>
          <w:p w:rsidR="004A77CE" w:rsidRPr="00D9141C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111784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исполнение мероприятий Программы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CE" w:rsidRPr="008609FD" w:rsidRDefault="004A77CE" w:rsidP="00D01681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D">
        <w:rPr>
          <w:rFonts w:ascii="Times New Roman" w:hAnsi="Times New Roman" w:cs="Times New Roman"/>
          <w:b/>
          <w:sz w:val="28"/>
          <w:szCs w:val="28"/>
        </w:rPr>
        <w:t>6. Правовое обеспечение Программы</w:t>
      </w:r>
    </w:p>
    <w:p w:rsidR="004A77CE" w:rsidRDefault="004A77CE" w:rsidP="004A77CE">
      <w:pPr>
        <w:pStyle w:val="20"/>
        <w:shd w:val="clear" w:color="auto" w:fill="auto"/>
        <w:spacing w:before="0" w:line="482" w:lineRule="exact"/>
        <w:ind w:right="400" w:firstLine="780"/>
      </w:pPr>
      <w:r>
        <w:t xml:space="preserve">Для реализации и управления Программой необходима разработка и внедрение распорядительных и согласующих документов. Перечень этих </w:t>
      </w:r>
      <w:r>
        <w:lastRenderedPageBreak/>
        <w:t>документов представлен в Таблице № 2 «Нормативно-правовое обеспечение программы»</w:t>
      </w:r>
      <w:r w:rsidR="00371586">
        <w:t>.</w:t>
      </w:r>
    </w:p>
    <w:p w:rsidR="004A77CE" w:rsidRDefault="004A77CE" w:rsidP="004A77CE">
      <w:pPr>
        <w:pStyle w:val="20"/>
        <w:shd w:val="clear" w:color="auto" w:fill="auto"/>
        <w:spacing w:before="0" w:line="482" w:lineRule="exact"/>
        <w:ind w:right="400" w:firstLine="780"/>
        <w:jc w:val="right"/>
      </w:pPr>
      <w:r>
        <w:t>Таблица №2</w:t>
      </w:r>
    </w:p>
    <w:p w:rsidR="004A77CE" w:rsidRDefault="004A77CE" w:rsidP="004A77CE">
      <w:pPr>
        <w:pStyle w:val="20"/>
        <w:shd w:val="clear" w:color="auto" w:fill="auto"/>
        <w:spacing w:before="0" w:line="482" w:lineRule="exact"/>
        <w:ind w:right="120"/>
        <w:jc w:val="center"/>
      </w:pPr>
      <w:r>
        <w:t>Нормативно-правовое обеспечение Программы</w:t>
      </w:r>
    </w:p>
    <w:p w:rsidR="003A22A9" w:rsidRDefault="003A22A9" w:rsidP="004A77CE">
      <w:pPr>
        <w:pStyle w:val="20"/>
        <w:shd w:val="clear" w:color="auto" w:fill="auto"/>
        <w:spacing w:before="0" w:line="482" w:lineRule="exact"/>
        <w:ind w:right="120"/>
        <w:jc w:val="center"/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83"/>
        <w:gridCol w:w="2644"/>
        <w:gridCol w:w="2835"/>
        <w:gridCol w:w="1491"/>
        <w:gridCol w:w="2053"/>
      </w:tblGrid>
      <w:tr w:rsidR="004A77CE" w:rsidTr="006E689B">
        <w:tc>
          <w:tcPr>
            <w:tcW w:w="583" w:type="dxa"/>
          </w:tcPr>
          <w:p w:rsidR="004A77CE" w:rsidRPr="000430E0" w:rsidRDefault="004A77CE" w:rsidP="006E689B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430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30E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4" w:type="dxa"/>
          </w:tcPr>
          <w:p w:rsidR="004A77CE" w:rsidRDefault="004A77CE" w:rsidP="006E689B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0E0">
              <w:rPr>
                <w:rFonts w:ascii="Times New Roman" w:hAnsi="Times New Roman"/>
                <w:sz w:val="28"/>
                <w:szCs w:val="28"/>
              </w:rPr>
              <w:t>Вид нормативно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430E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равового акта (распорядительного</w:t>
            </w:r>
            <w:proofErr w:type="gramEnd"/>
          </w:p>
          <w:p w:rsidR="004A77CE" w:rsidRPr="000430E0" w:rsidRDefault="004A77CE" w:rsidP="006E689B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документа)</w:t>
            </w:r>
          </w:p>
        </w:tc>
        <w:tc>
          <w:tcPr>
            <w:tcW w:w="2835" w:type="dxa"/>
          </w:tcPr>
          <w:p w:rsidR="004A77CE" w:rsidRPr="000430E0" w:rsidRDefault="004A77CE" w:rsidP="006E689B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Примерное наименование нормативно-правового акт</w:t>
            </w:r>
            <w:proofErr w:type="gramStart"/>
            <w:r w:rsidRPr="000430E0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0430E0">
              <w:rPr>
                <w:rFonts w:ascii="Times New Roman" w:hAnsi="Times New Roman"/>
                <w:sz w:val="28"/>
                <w:szCs w:val="28"/>
              </w:rPr>
              <w:t>распорядительного документа)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Pr="000430E0" w:rsidRDefault="004A77CE" w:rsidP="006E6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4A77CE" w:rsidRPr="000430E0" w:rsidRDefault="004A77CE" w:rsidP="006E689B">
            <w:pPr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разработки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7CE" w:rsidRPr="000430E0" w:rsidRDefault="004A77CE" w:rsidP="006E689B">
            <w:pPr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</w:tr>
      <w:tr w:rsidR="004A77CE" w:rsidTr="006E689B">
        <w:tc>
          <w:tcPr>
            <w:tcW w:w="583" w:type="dxa"/>
          </w:tcPr>
          <w:p w:rsidR="004A77CE" w:rsidRPr="006B061B" w:rsidRDefault="004A77CE" w:rsidP="006E689B">
            <w:pPr>
              <w:spacing w:line="36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Pr="006B061B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 w:rsidRPr="006B061B">
              <w:t>Постановление администрации Тенькинского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«О реализации муниципальной программы «</w:t>
            </w:r>
            <w:r w:rsidRPr="00697C3D">
              <w:rPr>
                <w:lang w:eastAsia="ar-SA"/>
              </w:rPr>
              <w:t>Развитие культуры в муниципальном образовании «Тенькинский городской ок</w:t>
            </w:r>
            <w:r>
              <w:rPr>
                <w:lang w:eastAsia="ar-SA"/>
              </w:rPr>
              <w:t>руг» Магаданской области»</w:t>
            </w:r>
            <w:r>
              <w:t xml:space="preserve"> в 2022 году»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13" w:lineRule="exact"/>
              <w:jc w:val="center"/>
            </w:pPr>
            <w:r>
              <w:t>январь 2022 года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Отдел культуры</w:t>
            </w:r>
          </w:p>
        </w:tc>
      </w:tr>
      <w:tr w:rsidR="004A77CE" w:rsidTr="006E689B">
        <w:tc>
          <w:tcPr>
            <w:tcW w:w="583" w:type="dxa"/>
          </w:tcPr>
          <w:p w:rsidR="004A77CE" w:rsidRPr="006B061B" w:rsidRDefault="004A77CE" w:rsidP="006E689B">
            <w:pPr>
              <w:spacing w:line="36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Pr="006B061B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 w:rsidRPr="006B061B">
              <w:t>Постановление администрации Тенькинского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«О реализации муниципальной программы «</w:t>
            </w:r>
            <w:r w:rsidRPr="00697C3D">
              <w:rPr>
                <w:lang w:eastAsia="ar-SA"/>
              </w:rPr>
              <w:t>Развитие культуры в муниципальном образовании «Тенькинский городской ок</w:t>
            </w:r>
            <w:r>
              <w:rPr>
                <w:lang w:eastAsia="ar-SA"/>
              </w:rPr>
              <w:t>руг» Магаданской области»</w:t>
            </w:r>
            <w:r>
              <w:t xml:space="preserve"> в 2023 году»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13" w:lineRule="exact"/>
              <w:jc w:val="center"/>
            </w:pPr>
            <w:r>
              <w:t>январь 2023 года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Отдел культуры</w:t>
            </w:r>
          </w:p>
        </w:tc>
      </w:tr>
      <w:tr w:rsidR="004A77CE" w:rsidTr="006E689B">
        <w:tc>
          <w:tcPr>
            <w:tcW w:w="583" w:type="dxa"/>
          </w:tcPr>
          <w:p w:rsidR="004A77CE" w:rsidRPr="006B061B" w:rsidRDefault="004A77CE" w:rsidP="006E689B">
            <w:pPr>
              <w:spacing w:line="36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Pr="006B061B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 w:rsidRPr="006B061B">
              <w:t>Постановление администрации Тенькинского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«О реализации муниципальной программы «</w:t>
            </w:r>
            <w:r w:rsidRPr="00697C3D">
              <w:rPr>
                <w:lang w:eastAsia="ar-SA"/>
              </w:rPr>
              <w:t>Развитие культуры в муниципальном образовании «Тенькинский городской ок</w:t>
            </w:r>
            <w:r>
              <w:rPr>
                <w:lang w:eastAsia="ar-SA"/>
              </w:rPr>
              <w:t xml:space="preserve">руг» Магаданской </w:t>
            </w:r>
            <w:r>
              <w:rPr>
                <w:lang w:eastAsia="ar-SA"/>
              </w:rPr>
              <w:lastRenderedPageBreak/>
              <w:t xml:space="preserve">области» </w:t>
            </w:r>
            <w:r>
              <w:t>в 2024 году»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13" w:lineRule="exact"/>
              <w:jc w:val="center"/>
            </w:pPr>
            <w:r>
              <w:lastRenderedPageBreak/>
              <w:t>январь 2024 года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Отдел культуры</w:t>
            </w:r>
          </w:p>
        </w:tc>
      </w:tr>
    </w:tbl>
    <w:p w:rsidR="004A77CE" w:rsidRPr="002661DC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1501" w:rsidRDefault="00131501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4A77CE" w:rsidRPr="006B061B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61B">
        <w:rPr>
          <w:rFonts w:ascii="Times New Roman" w:hAnsi="Times New Roman" w:cs="Times New Roman"/>
          <w:sz w:val="28"/>
          <w:szCs w:val="28"/>
          <w:lang w:bidi="ru-RU"/>
        </w:rPr>
        <w:t xml:space="preserve">Источники, структура и объемы финансирования мероприятий </w:t>
      </w:r>
      <w:r>
        <w:rPr>
          <w:rFonts w:ascii="Times New Roman" w:hAnsi="Times New Roman" w:cs="Times New Roman"/>
          <w:sz w:val="28"/>
          <w:szCs w:val="28"/>
          <w:lang w:bidi="ru-RU"/>
        </w:rPr>
        <w:t>Программы изложены в Приложении № 2</w:t>
      </w:r>
      <w:r w:rsidRPr="006B061B">
        <w:rPr>
          <w:rFonts w:ascii="Times New Roman" w:hAnsi="Times New Roman" w:cs="Times New Roman"/>
          <w:sz w:val="28"/>
          <w:szCs w:val="28"/>
          <w:lang w:bidi="ru-RU"/>
        </w:rPr>
        <w:t xml:space="preserve"> к Программе. Финансовое обеспечение мероприятий Программы осуществляется за счет средств бюджета муниципального образования «Тенькинский городской округ» Магаданской области, областного и федерального бюджетов.</w:t>
      </w:r>
      <w:r w:rsidR="003D04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  <w:lang w:bidi="ru-RU"/>
        </w:rPr>
        <w:t>Объем финансирования Программы ежегодно корректируется при формировании бюджета муниципального образования «Тенькинский городской округ» Магаданской области на соответствующий финансовый год и плановый период, исходя из возможностей бюджета.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CE" w:rsidRPr="00BE7766" w:rsidRDefault="004A77CE" w:rsidP="003A22A9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8. Система управления Программой</w:t>
      </w:r>
      <w:bookmarkStart w:id="0" w:name="sub_51"/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механизмом управления и системой программных мероприятий, предусмотренных Программой. Ответственный исполнитель Программы координирует деятельность всех исполнителей по реализации программных мероприятий и несет ответственность за своевременную и качественную их реализацию.</w:t>
      </w:r>
      <w:bookmarkStart w:id="1" w:name="sub_52"/>
      <w:bookmarkEnd w:id="0"/>
    </w:p>
    <w:p w:rsidR="004A77CE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  <w:t>Ответственный исполнитель ежегодно оформляет и предоставляет в комитет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Pr="00BE7766">
        <w:rPr>
          <w:rFonts w:ascii="Times New Roman" w:hAnsi="Times New Roman" w:cs="Times New Roman"/>
          <w:sz w:val="28"/>
          <w:szCs w:val="28"/>
        </w:rPr>
        <w:t xml:space="preserve"> бюджетную заявку на финансирование Программы на очередной финансовый год не позднее 10 октября текущего года. Бюджетная заявка является расчетным требованием на финансирование программных мероприятий на очередной финансовый год.</w:t>
      </w:r>
      <w:bookmarkStart w:id="2" w:name="sub_53"/>
      <w:bookmarkEnd w:id="1"/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</w:r>
      <w:bookmarkStart w:id="3" w:name="sub_54"/>
      <w:bookmarkEnd w:id="2"/>
      <w:r w:rsidRPr="00BE7766">
        <w:rPr>
          <w:rFonts w:ascii="Times New Roman" w:hAnsi="Times New Roman" w:cs="Times New Roman"/>
          <w:sz w:val="28"/>
          <w:szCs w:val="28"/>
        </w:rPr>
        <w:t>Ответственный исполнитель Программы организует ведение отче</w:t>
      </w:r>
      <w:r>
        <w:rPr>
          <w:rFonts w:ascii="Times New Roman" w:hAnsi="Times New Roman" w:cs="Times New Roman"/>
          <w:sz w:val="28"/>
          <w:szCs w:val="28"/>
        </w:rPr>
        <w:t xml:space="preserve">тности по реализации Программы и, </w:t>
      </w:r>
      <w:r w:rsidRPr="00BE7766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766">
        <w:rPr>
          <w:rFonts w:ascii="Times New Roman" w:hAnsi="Times New Roman" w:cs="Times New Roman"/>
          <w:sz w:val="28"/>
          <w:szCs w:val="28"/>
        </w:rPr>
        <w:t xml:space="preserve"> в срок до 15 числа месяца, следующего за отчетным кварталом, направляет в комитет экономики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стратегического развития территории администрации Тенькинского городского округа</w:t>
      </w:r>
      <w:r w:rsidRPr="00BE7766">
        <w:rPr>
          <w:rFonts w:ascii="Times New Roman" w:hAnsi="Times New Roman" w:cs="Times New Roman"/>
          <w:sz w:val="28"/>
          <w:szCs w:val="28"/>
        </w:rPr>
        <w:t xml:space="preserve"> отчет о реализации Программы. </w:t>
      </w:r>
      <w:r>
        <w:rPr>
          <w:rFonts w:ascii="Times New Roman" w:hAnsi="Times New Roman" w:cs="Times New Roman"/>
          <w:sz w:val="28"/>
          <w:szCs w:val="28"/>
        </w:rPr>
        <w:t>Отчет по итогам года сопровождается пояснительной запиской.</w:t>
      </w: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5"/>
      <w:bookmarkEnd w:id="3"/>
      <w:r w:rsidRPr="00BE7766">
        <w:rPr>
          <w:rFonts w:ascii="Times New Roman" w:hAnsi="Times New Roman" w:cs="Times New Roman"/>
          <w:sz w:val="28"/>
          <w:szCs w:val="28"/>
        </w:rPr>
        <w:tab/>
        <w:t>Сводный отчет о выполнении Программы с приложением документов предоставляется ответственным исполнителем в комитет финансов и комитет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стратегического развития территории администрации Тенькинского городского округа в течение одного месяца с момента </w:t>
      </w:r>
      <w:r w:rsidRPr="00BE7766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776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  <w:t xml:space="preserve">Условиями прекращения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являются: досрочное достижение цели и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>рограммы.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BE776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 от 24.02.2016</w:t>
      </w:r>
      <w:r w:rsidRPr="00BE7766">
        <w:rPr>
          <w:rFonts w:ascii="Times New Roman" w:hAnsi="Times New Roman" w:cs="Times New Roman"/>
          <w:sz w:val="28"/>
          <w:szCs w:val="28"/>
        </w:rPr>
        <w:t xml:space="preserve"> № 120-па «Об утверждении Порядка принятия решений о разработке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реализации», от </w:t>
      </w:r>
      <w:r w:rsidRPr="00BE7766">
        <w:rPr>
          <w:rFonts w:ascii="Times New Roman" w:hAnsi="Times New Roman" w:cs="Times New Roman"/>
          <w:sz w:val="28"/>
          <w:szCs w:val="28"/>
        </w:rPr>
        <w:t xml:space="preserve">02.11.2010№ 295-па «Об утверждении </w:t>
      </w:r>
      <w:proofErr w:type="gramStart"/>
      <w:r w:rsidRPr="00BE7766">
        <w:rPr>
          <w:rFonts w:ascii="Times New Roman" w:hAnsi="Times New Roman" w:cs="Times New Roman"/>
          <w:sz w:val="28"/>
          <w:szCs w:val="28"/>
        </w:rPr>
        <w:t>порядка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BE7766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A9" w:rsidRDefault="004A77CE" w:rsidP="003A22A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 xml:space="preserve">9. Ожидаемые социально-экономические </w:t>
      </w:r>
    </w:p>
    <w:p w:rsidR="004A77CE" w:rsidRDefault="004A77CE" w:rsidP="003A22A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результаты Программы</w:t>
      </w:r>
    </w:p>
    <w:p w:rsidR="003A22A9" w:rsidRPr="00BE7766" w:rsidRDefault="003A22A9" w:rsidP="003A22A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разнообразия услуг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предоставляемых в сфере культуры и искусства, уровня культурного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модернизации деятельности учреждений культу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искусства;</w:t>
      </w:r>
    </w:p>
    <w:p w:rsidR="004A77CE" w:rsidRPr="002B21C1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реализация культурного, творческого и духовного потенциала населения округа;</w:t>
      </w:r>
    </w:p>
    <w:p w:rsidR="004A77CE" w:rsidRPr="002B21C1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сохранение и развитие творческого потенциала Тенькинского городского округа, поддержка традиционной культуры и профессионального искусства, развитие межмуниципальных культурных связей;</w:t>
      </w:r>
    </w:p>
    <w:p w:rsidR="004A77CE" w:rsidRPr="002B21C1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 в областных, региональных, всероссийских мероприятиях, организация выездных мероприятий;</w:t>
      </w:r>
    </w:p>
    <w:p w:rsidR="004A77CE" w:rsidRPr="002B21C1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обеспечение гарантированного комплектования библиотечных фондов новыми документами на различных носителях информации;</w:t>
      </w:r>
    </w:p>
    <w:p w:rsidR="004A77CE" w:rsidRPr="002B21C1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внедрение новых информационных технологий в практику работы библиотек округа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системы управления в сфере культуры;</w:t>
      </w:r>
    </w:p>
    <w:p w:rsidR="004A77CE" w:rsidRDefault="004A77CE" w:rsidP="004A77CE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увеличение доли участия граждан в культурной жизни округа.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Arial" w:hAnsi="Arial" w:cs="Arial"/>
          <w:color w:val="444444"/>
          <w:shd w:val="clear" w:color="auto" w:fill="FFFFFF"/>
        </w:rPr>
      </w:pPr>
    </w:p>
    <w:p w:rsidR="004A77CE" w:rsidRDefault="004A77CE" w:rsidP="003A22A9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10. План мероприятий Программы</w:t>
      </w:r>
      <w:bookmarkStart w:id="5" w:name="_GoBack"/>
      <w:bookmarkEnd w:id="5"/>
    </w:p>
    <w:p w:rsidR="003A22A9" w:rsidRPr="00BE7766" w:rsidRDefault="003A22A9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CE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8609FD">
        <w:rPr>
          <w:rFonts w:ascii="Times New Roman" w:hAnsi="Times New Roman" w:cs="Times New Roman"/>
          <w:sz w:val="28"/>
          <w:szCs w:val="28"/>
        </w:rPr>
        <w:t>№</w:t>
      </w:r>
      <w:r w:rsidR="00131501">
        <w:rPr>
          <w:rFonts w:ascii="Times New Roman" w:hAnsi="Times New Roman" w:cs="Times New Roman"/>
          <w:sz w:val="28"/>
          <w:szCs w:val="28"/>
        </w:rPr>
        <w:t xml:space="preserve"> </w:t>
      </w:r>
      <w:r w:rsidRPr="008609FD">
        <w:rPr>
          <w:rFonts w:ascii="Times New Roman" w:hAnsi="Times New Roman" w:cs="Times New Roman"/>
          <w:sz w:val="28"/>
          <w:szCs w:val="28"/>
        </w:rPr>
        <w:t>3.</w:t>
      </w:r>
    </w:p>
    <w:p w:rsidR="00131501" w:rsidRDefault="00131501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4A77CE" w:rsidSect="00D01681">
          <w:pgSz w:w="11906" w:h="16838"/>
          <w:pgMar w:top="1134" w:right="849" w:bottom="1134" w:left="1560" w:header="708" w:footer="708" w:gutter="0"/>
          <w:pgNumType w:start="1"/>
          <w:cols w:space="708"/>
          <w:titlePg/>
          <w:docGrid w:linePitch="360"/>
        </w:sectPr>
      </w:pPr>
      <w:r w:rsidRPr="00BE7766"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131501" w:rsidTr="00131501">
        <w:tc>
          <w:tcPr>
            <w:tcW w:w="8897" w:type="dxa"/>
          </w:tcPr>
          <w:p w:rsidR="00131501" w:rsidRDefault="00131501" w:rsidP="004A77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31501" w:rsidRDefault="00131501" w:rsidP="00131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31501" w:rsidRDefault="00131501" w:rsidP="00131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131501" w:rsidRDefault="00131501" w:rsidP="00131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культуры</w:t>
            </w:r>
          </w:p>
          <w:p w:rsidR="00131501" w:rsidRDefault="00131501" w:rsidP="00131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131501" w:rsidRDefault="00131501" w:rsidP="00131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«Тенькинский городской округ»</w:t>
            </w:r>
          </w:p>
          <w:p w:rsidR="00131501" w:rsidRDefault="00131501" w:rsidP="00131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Магаданской  области»</w:t>
            </w:r>
          </w:p>
        </w:tc>
      </w:tr>
    </w:tbl>
    <w:p w:rsidR="004A77CE" w:rsidRDefault="004A77CE"/>
    <w:p w:rsidR="004A77CE" w:rsidRPr="00DB17BF" w:rsidRDefault="004A77CE" w:rsidP="00131501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программных мероприятий муниципальной программы</w:t>
      </w:r>
    </w:p>
    <w:p w:rsidR="004A77CE" w:rsidRPr="00DB17BF" w:rsidRDefault="004A77CE" w:rsidP="0013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«Развитие культуры в муниципальном образовании «Тенькинский городской округ» </w:t>
      </w:r>
    </w:p>
    <w:p w:rsidR="004A77CE" w:rsidRDefault="004A77CE" w:rsidP="0013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Магаданской области»</w:t>
      </w:r>
    </w:p>
    <w:p w:rsidR="00D01681" w:rsidRDefault="00D01681" w:rsidP="0013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8"/>
        <w:gridCol w:w="3258"/>
        <w:gridCol w:w="2202"/>
        <w:gridCol w:w="1134"/>
        <w:gridCol w:w="1559"/>
        <w:gridCol w:w="1418"/>
        <w:gridCol w:w="1275"/>
        <w:gridCol w:w="1418"/>
        <w:gridCol w:w="2231"/>
      </w:tblGrid>
      <w:tr w:rsidR="004A77CE" w:rsidRPr="001B3099" w:rsidTr="006E689B">
        <w:trPr>
          <w:trHeight w:val="561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7CE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A77CE" w:rsidRPr="001B3099" w:rsidTr="006E689B">
        <w:trPr>
          <w:trHeight w:val="301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годам</w:t>
            </w: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7CE" w:rsidRPr="001B3099" w:rsidTr="006E689B">
        <w:trPr>
          <w:trHeight w:val="313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7CE" w:rsidRPr="001B3099" w:rsidTr="006E689B">
        <w:trPr>
          <w:trHeight w:val="31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A77CE" w:rsidRPr="00F13B58" w:rsidTr="006E689B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CE1509" w:rsidP="0013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зданий </w:t>
            </w:r>
            <w:r w:rsidR="006E689B"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помещений муниципальных учреждений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и (или) физические лица в соответствии с законом №44-ФЗ</w:t>
            </w:r>
          </w:p>
          <w:p w:rsidR="004A77CE" w:rsidRPr="00F13B58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– </w:t>
            </w:r>
            <w:proofErr w:type="gramStart"/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A66BEA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A66BEA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4A77CE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4A77CE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CE" w:rsidRPr="00F13B58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«Тенькинский городской округ» Магаданской области (далее бюджет МО)</w:t>
            </w:r>
          </w:p>
        </w:tc>
      </w:tr>
      <w:tr w:rsidR="00881875" w:rsidRPr="00F13B58" w:rsidTr="006E689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131501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5" w:rsidRPr="00F13B58" w:rsidRDefault="00881875" w:rsidP="006E689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eastAsia="Times New Roman" w:hAnsi="Times New Roman" w:cs="Times New Roman"/>
                <w:bCs/>
                <w:color w:val="000000"/>
              </w:rPr>
              <w:t>Укрепление и развитие материально – технической базы муниципальных учреждений культуры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2729,40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875" w:rsidRPr="00F13B58" w:rsidRDefault="00881875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881875" w:rsidRPr="00F13B58" w:rsidTr="006E689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13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творческой </w:t>
            </w:r>
            <w:proofErr w:type="gramStart"/>
            <w:r w:rsidRPr="00F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деятельности учреждений культуры муниципальных учреждений культуры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МБУК «ЦД и НТ», МБУК «МЦБС»</w:t>
            </w:r>
          </w:p>
          <w:p w:rsidR="00881875" w:rsidRPr="00F13B58" w:rsidRDefault="00881875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875" w:rsidRPr="00F13B58" w:rsidRDefault="00881875" w:rsidP="006E689B">
            <w:pPr>
              <w:jc w:val="center"/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</w:tr>
      <w:tr w:rsidR="00CE1509" w:rsidRPr="00F13B58" w:rsidTr="006E689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09" w:rsidRPr="00F13B58" w:rsidRDefault="00CE1509" w:rsidP="00131501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09" w:rsidRPr="00F13B58" w:rsidRDefault="00CE1509" w:rsidP="006E689B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 муниципальных учреждений культуры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CE1509" w:rsidRPr="00F13B58" w:rsidTr="006E689B">
        <w:trPr>
          <w:trHeight w:val="317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13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CE1509" w:rsidRPr="00F13B58" w:rsidRDefault="00CE1509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«ЦД и НТ»</w:t>
            </w:r>
          </w:p>
          <w:p w:rsidR="00CE1509" w:rsidRPr="00F13B58" w:rsidRDefault="00CE1509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218 941,00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68 604,00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544F9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73 298,50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77 008,00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509" w:rsidRPr="00F13B58" w:rsidRDefault="00CE1509" w:rsidP="006E6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CE1509" w:rsidRPr="00F13B58" w:rsidTr="006E689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13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МБУК «ЦД и НТ»</w:t>
            </w:r>
          </w:p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МБУК «МЦБС»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2 793,00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931,00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F13B58">
              <w:rPr>
                <w:rFonts w:ascii="Times New Roman" w:hAnsi="Times New Roman" w:cs="Times New Roman"/>
              </w:rPr>
              <w:t>ОБ</w:t>
            </w:r>
            <w:proofErr w:type="gramEnd"/>
          </w:p>
        </w:tc>
      </w:tr>
      <w:tr w:rsidR="00CE1509" w:rsidRPr="00F13B58" w:rsidTr="006E689B">
        <w:trPr>
          <w:trHeight w:val="317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1509" w:rsidRPr="00F13B58" w:rsidRDefault="00CE1509" w:rsidP="00131501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09" w:rsidRPr="00F13B58" w:rsidRDefault="00CE1509" w:rsidP="006E689B">
            <w:pPr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1846,50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CE1509" w:rsidRPr="00F13B58" w:rsidTr="006E689B">
        <w:trPr>
          <w:trHeight w:val="317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1509" w:rsidRPr="00F13B58" w:rsidRDefault="00CE1509" w:rsidP="00131501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09" w:rsidRPr="00F13B58" w:rsidRDefault="00CE1509" w:rsidP="006E689B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работников, замещающих должности, не являющиеся должностями муниципальной службы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24 054,31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7 716,91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8 014,10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8 323,30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CE1509" w:rsidRPr="00F13B58" w:rsidTr="006E689B">
        <w:trPr>
          <w:trHeight w:val="86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13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учреждения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1 832,00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604,00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CE1509" w:rsidRPr="00F13B58" w:rsidTr="006E689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13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</w:tbl>
    <w:p w:rsidR="004A77CE" w:rsidRPr="00F13B58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Default="00131501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</w:t>
      </w:r>
    </w:p>
    <w:p w:rsidR="00F13B58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Pr="001B3099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BD1" w:rsidRDefault="00881BD1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BD1" w:rsidRPr="001B3099" w:rsidRDefault="00881BD1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1501" w:rsidRDefault="00131501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501" w:rsidRDefault="00131501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501" w:rsidRDefault="00131501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6674"/>
      </w:tblGrid>
      <w:tr w:rsidR="00131501" w:rsidTr="00131501">
        <w:tc>
          <w:tcPr>
            <w:tcW w:w="7393" w:type="dxa"/>
          </w:tcPr>
          <w:p w:rsidR="00131501" w:rsidRDefault="00131501" w:rsidP="004A77CE">
            <w:pPr>
              <w:tabs>
                <w:tab w:val="left" w:pos="9072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93" w:type="dxa"/>
          </w:tcPr>
          <w:p w:rsidR="00131501" w:rsidRPr="00131501" w:rsidRDefault="00131501" w:rsidP="00131501">
            <w:pPr>
              <w:tabs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1501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  №2</w:t>
            </w:r>
          </w:p>
          <w:p w:rsidR="00131501" w:rsidRDefault="00131501" w:rsidP="00131501">
            <w:pPr>
              <w:tabs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150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муниципальной программе </w:t>
            </w:r>
          </w:p>
          <w:p w:rsidR="00D01681" w:rsidRDefault="00131501" w:rsidP="00131501">
            <w:pPr>
              <w:tabs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«Развитие культуры </w:t>
            </w:r>
          </w:p>
          <w:p w:rsidR="00D01681" w:rsidRDefault="00131501" w:rsidP="00131501">
            <w:pPr>
              <w:tabs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150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 муниципальном  образовании </w:t>
            </w:r>
          </w:p>
          <w:p w:rsidR="00131501" w:rsidRPr="00131501" w:rsidRDefault="00131501" w:rsidP="00131501">
            <w:pPr>
              <w:tabs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1501">
              <w:rPr>
                <w:rFonts w:ascii="Times New Roman" w:hAnsi="Times New Roman"/>
                <w:sz w:val="28"/>
                <w:szCs w:val="28"/>
                <w:lang w:eastAsia="ar-SA"/>
              </w:rPr>
              <w:t>«Тенькинский городской округ»</w:t>
            </w:r>
          </w:p>
          <w:p w:rsidR="00131501" w:rsidRPr="00131501" w:rsidRDefault="00131501" w:rsidP="00131501">
            <w:pPr>
              <w:tabs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1501">
              <w:rPr>
                <w:rFonts w:ascii="Times New Roman" w:hAnsi="Times New Roman"/>
                <w:sz w:val="28"/>
                <w:szCs w:val="28"/>
                <w:lang w:eastAsia="ar-SA"/>
              </w:rPr>
              <w:t>Магаданской области»</w:t>
            </w:r>
          </w:p>
          <w:p w:rsidR="00131501" w:rsidRDefault="00131501" w:rsidP="004A77CE">
            <w:pPr>
              <w:tabs>
                <w:tab w:val="left" w:pos="9072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A77CE" w:rsidRPr="00D961DA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E" w:rsidRPr="00D961DA" w:rsidRDefault="004A77CE" w:rsidP="004A77C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1DA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муниципальной программы </w:t>
      </w:r>
    </w:p>
    <w:p w:rsidR="004A77CE" w:rsidRPr="00D961DA" w:rsidRDefault="004A77CE" w:rsidP="004A77C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1DA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 w:rsidRPr="00D961DA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муниципальном  образовании</w:t>
      </w:r>
    </w:p>
    <w:p w:rsidR="004A77CE" w:rsidRPr="00D961DA" w:rsidRDefault="004A77CE" w:rsidP="004A77CE">
      <w:pPr>
        <w:tabs>
          <w:tab w:val="left" w:pos="1275"/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61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«Тенькинский 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ской округ» Магаданской области</w:t>
      </w:r>
      <w:r w:rsidRPr="00D961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A77CE" w:rsidRPr="00D961DA" w:rsidRDefault="004A77CE" w:rsidP="004A77CE">
      <w:pPr>
        <w:tabs>
          <w:tab w:val="left" w:pos="1275"/>
          <w:tab w:val="left" w:pos="9072"/>
        </w:tabs>
        <w:suppressAutoHyphens/>
        <w:spacing w:after="0" w:line="240" w:lineRule="auto"/>
        <w:ind w:left="1701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E" w:rsidRPr="00D961DA" w:rsidRDefault="004A77CE" w:rsidP="004A77CE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1858"/>
        <w:gridCol w:w="1815"/>
        <w:gridCol w:w="1600"/>
        <w:gridCol w:w="1093"/>
        <w:gridCol w:w="1175"/>
        <w:gridCol w:w="1235"/>
        <w:gridCol w:w="1960"/>
      </w:tblGrid>
      <w:tr w:rsidR="004A77CE" w:rsidRPr="00D961DA" w:rsidTr="006E689B">
        <w:trPr>
          <w:jc w:val="center"/>
        </w:trPr>
        <w:tc>
          <w:tcPr>
            <w:tcW w:w="1579" w:type="dxa"/>
            <w:vMerge w:val="restart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реализации программы</w:t>
            </w:r>
          </w:p>
        </w:tc>
        <w:tc>
          <w:tcPr>
            <w:tcW w:w="1858" w:type="dxa"/>
            <w:vMerge w:val="restart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мероприятий, тыс. руб.</w:t>
            </w:r>
          </w:p>
        </w:tc>
        <w:tc>
          <w:tcPr>
            <w:tcW w:w="8878" w:type="dxa"/>
            <w:gridSpan w:val="6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</w:tc>
      </w:tr>
      <w:tr w:rsidR="004A77CE" w:rsidRPr="00D961DA" w:rsidTr="006E689B">
        <w:trPr>
          <w:jc w:val="center"/>
        </w:trPr>
        <w:tc>
          <w:tcPr>
            <w:tcW w:w="1579" w:type="dxa"/>
            <w:vMerge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8" w:type="dxa"/>
            <w:vMerge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5103" w:type="dxa"/>
            <w:gridSpan w:val="4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1960" w:type="dxa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77CE" w:rsidRPr="00D961DA" w:rsidTr="006E689B">
        <w:trPr>
          <w:jc w:val="center"/>
        </w:trPr>
        <w:tc>
          <w:tcPr>
            <w:tcW w:w="1579" w:type="dxa"/>
            <w:vMerge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8" w:type="dxa"/>
            <w:vMerge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vMerge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00" w:type="dxa"/>
            <w:vMerge w:val="restart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3503" w:type="dxa"/>
            <w:gridSpan w:val="3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источники, в том числе</w:t>
            </w:r>
          </w:p>
        </w:tc>
        <w:tc>
          <w:tcPr>
            <w:tcW w:w="1960" w:type="dxa"/>
            <w:vMerge w:val="restart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Справочно: объем налоговых расходов </w:t>
            </w:r>
          </w:p>
        </w:tc>
      </w:tr>
      <w:tr w:rsidR="004A77CE" w:rsidRPr="00D961DA" w:rsidTr="006E689B">
        <w:trPr>
          <w:jc w:val="center"/>
        </w:trPr>
        <w:tc>
          <w:tcPr>
            <w:tcW w:w="1579" w:type="dxa"/>
            <w:vMerge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vMerge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175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35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960" w:type="dxa"/>
            <w:vMerge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7CE" w:rsidRPr="00D961DA" w:rsidTr="006E689B">
        <w:trPr>
          <w:jc w:val="center"/>
        </w:trPr>
        <w:tc>
          <w:tcPr>
            <w:tcW w:w="1579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3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5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77CE" w:rsidRPr="00FE67E2" w:rsidTr="006E689B">
        <w:trPr>
          <w:jc w:val="center"/>
        </w:trPr>
        <w:tc>
          <w:tcPr>
            <w:tcW w:w="1579" w:type="dxa"/>
            <w:vAlign w:val="center"/>
          </w:tcPr>
          <w:p w:rsidR="004A77CE" w:rsidRPr="00FE67E2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58" w:type="dxa"/>
            <w:vAlign w:val="center"/>
          </w:tcPr>
          <w:p w:rsidR="004A77CE" w:rsidRPr="00FE67E2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108 166,41</w:t>
            </w:r>
          </w:p>
        </w:tc>
        <w:tc>
          <w:tcPr>
            <w:tcW w:w="1815" w:type="dxa"/>
            <w:vAlign w:val="center"/>
          </w:tcPr>
          <w:p w:rsidR="004A77CE" w:rsidRPr="00FE67E2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108 166,41</w:t>
            </w:r>
          </w:p>
        </w:tc>
        <w:tc>
          <w:tcPr>
            <w:tcW w:w="1600" w:type="dxa"/>
            <w:vAlign w:val="center"/>
          </w:tcPr>
          <w:p w:rsidR="004A77CE" w:rsidRPr="00FE67E2" w:rsidRDefault="00A66BEA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107235,41</w:t>
            </w:r>
          </w:p>
        </w:tc>
        <w:tc>
          <w:tcPr>
            <w:tcW w:w="1093" w:type="dxa"/>
          </w:tcPr>
          <w:p w:rsidR="004A77CE" w:rsidRPr="00FE67E2" w:rsidRDefault="00A66BEA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931,00</w:t>
            </w:r>
          </w:p>
        </w:tc>
        <w:tc>
          <w:tcPr>
            <w:tcW w:w="117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</w:tcPr>
          <w:p w:rsidR="004A77CE" w:rsidRPr="00FE67E2" w:rsidRDefault="00A57F59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A77CE" w:rsidRPr="00FE67E2" w:rsidTr="006E689B">
        <w:trPr>
          <w:jc w:val="center"/>
        </w:trPr>
        <w:tc>
          <w:tcPr>
            <w:tcW w:w="1579" w:type="dxa"/>
            <w:vAlign w:val="center"/>
          </w:tcPr>
          <w:p w:rsidR="004A77CE" w:rsidRPr="00FE67E2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58" w:type="dxa"/>
            <w:vAlign w:val="center"/>
          </w:tcPr>
          <w:p w:rsidR="004A77CE" w:rsidRPr="00FE67E2" w:rsidRDefault="00544F95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88 102,00</w:t>
            </w:r>
          </w:p>
        </w:tc>
        <w:tc>
          <w:tcPr>
            <w:tcW w:w="1815" w:type="dxa"/>
          </w:tcPr>
          <w:p w:rsidR="004A77CE" w:rsidRPr="00FE67E2" w:rsidRDefault="00544F95" w:rsidP="006E68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88 102,00</w:t>
            </w:r>
          </w:p>
        </w:tc>
        <w:tc>
          <w:tcPr>
            <w:tcW w:w="1600" w:type="dxa"/>
          </w:tcPr>
          <w:p w:rsidR="004A77CE" w:rsidRPr="00FE67E2" w:rsidRDefault="00544F95" w:rsidP="006E68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87 171,00</w:t>
            </w:r>
          </w:p>
        </w:tc>
        <w:tc>
          <w:tcPr>
            <w:tcW w:w="1093" w:type="dxa"/>
          </w:tcPr>
          <w:p w:rsidR="004A77CE" w:rsidRPr="00FE67E2" w:rsidRDefault="00A66BEA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931,00</w:t>
            </w:r>
          </w:p>
        </w:tc>
        <w:tc>
          <w:tcPr>
            <w:tcW w:w="117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</w:tcPr>
          <w:p w:rsidR="004A77CE" w:rsidRPr="00FE67E2" w:rsidRDefault="00A57F59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A77CE" w:rsidRPr="00FE67E2" w:rsidTr="006E689B">
        <w:trPr>
          <w:jc w:val="center"/>
        </w:trPr>
        <w:tc>
          <w:tcPr>
            <w:tcW w:w="1579" w:type="dxa"/>
            <w:vAlign w:val="center"/>
          </w:tcPr>
          <w:p w:rsidR="004A77CE" w:rsidRPr="00FE67E2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58" w:type="dxa"/>
          </w:tcPr>
          <w:p w:rsidR="004A77CE" w:rsidRPr="00FE67E2" w:rsidRDefault="004A77CE" w:rsidP="006E689B">
            <w:pPr>
              <w:jc w:val="center"/>
              <w:rPr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92 540,40</w:t>
            </w:r>
          </w:p>
        </w:tc>
        <w:tc>
          <w:tcPr>
            <w:tcW w:w="1815" w:type="dxa"/>
          </w:tcPr>
          <w:p w:rsidR="004A77CE" w:rsidRPr="00FE67E2" w:rsidRDefault="004A77CE" w:rsidP="006E689B">
            <w:pPr>
              <w:jc w:val="center"/>
              <w:rPr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92 540,40</w:t>
            </w:r>
          </w:p>
        </w:tc>
        <w:tc>
          <w:tcPr>
            <w:tcW w:w="1600" w:type="dxa"/>
          </w:tcPr>
          <w:p w:rsidR="004A77CE" w:rsidRPr="00FE67E2" w:rsidRDefault="00A66BEA" w:rsidP="006E68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91609,40</w:t>
            </w:r>
          </w:p>
        </w:tc>
        <w:tc>
          <w:tcPr>
            <w:tcW w:w="1093" w:type="dxa"/>
          </w:tcPr>
          <w:p w:rsidR="004A77CE" w:rsidRPr="00FE67E2" w:rsidRDefault="00A66BEA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931,00</w:t>
            </w:r>
          </w:p>
        </w:tc>
        <w:tc>
          <w:tcPr>
            <w:tcW w:w="117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</w:tcPr>
          <w:p w:rsidR="004A77CE" w:rsidRPr="00FE67E2" w:rsidRDefault="00A57F59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4A77CE" w:rsidRPr="00FE67E2" w:rsidRDefault="004A77CE" w:rsidP="004A77CE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501" w:rsidRPr="00D961DA" w:rsidRDefault="00131501" w:rsidP="00131501">
      <w:pPr>
        <w:tabs>
          <w:tab w:val="left" w:pos="907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31501" w:rsidRDefault="00131501" w:rsidP="004A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501" w:rsidRDefault="00131501" w:rsidP="004A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501" w:rsidRDefault="00131501" w:rsidP="004A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131501" w:rsidTr="00131501">
        <w:tc>
          <w:tcPr>
            <w:tcW w:w="9747" w:type="dxa"/>
          </w:tcPr>
          <w:p w:rsidR="00131501" w:rsidRDefault="00131501" w:rsidP="004A77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131501" w:rsidRPr="00131501" w:rsidRDefault="00131501" w:rsidP="00131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01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131501" w:rsidRDefault="00131501" w:rsidP="00131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01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131501" w:rsidRPr="00131501" w:rsidRDefault="00131501" w:rsidP="00131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01">
              <w:rPr>
                <w:rFonts w:ascii="Times New Roman" w:hAnsi="Times New Roman"/>
                <w:sz w:val="28"/>
                <w:szCs w:val="28"/>
              </w:rPr>
              <w:t>«Развитие культуры</w:t>
            </w:r>
          </w:p>
          <w:p w:rsidR="00131501" w:rsidRPr="00131501" w:rsidRDefault="00131501" w:rsidP="00131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01">
              <w:rPr>
                <w:rFonts w:ascii="Times New Roman" w:hAnsi="Times New Roman"/>
                <w:sz w:val="28"/>
                <w:szCs w:val="28"/>
              </w:rPr>
              <w:t>в муниципальном образовании «Тенькинский городской округ»</w:t>
            </w:r>
          </w:p>
          <w:p w:rsidR="00131501" w:rsidRDefault="00131501" w:rsidP="00131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01">
              <w:rPr>
                <w:rFonts w:ascii="Times New Roman" w:hAnsi="Times New Roman"/>
                <w:sz w:val="28"/>
                <w:szCs w:val="28"/>
              </w:rPr>
              <w:t>Магаданской области»</w:t>
            </w:r>
          </w:p>
        </w:tc>
      </w:tr>
    </w:tbl>
    <w:p w:rsidR="004A77CE" w:rsidRPr="000C358C" w:rsidRDefault="004A77CE" w:rsidP="004A77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58C">
        <w:rPr>
          <w:rFonts w:ascii="Times New Roman" w:hAnsi="Times New Roman"/>
          <w:b/>
          <w:sz w:val="28"/>
          <w:szCs w:val="28"/>
        </w:rPr>
        <w:t xml:space="preserve">План мероприятий муниципальной программы </w:t>
      </w:r>
    </w:p>
    <w:p w:rsidR="004A77CE" w:rsidRDefault="004A77CE" w:rsidP="004A7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58C">
        <w:rPr>
          <w:rFonts w:ascii="Times New Roman" w:hAnsi="Times New Roman"/>
          <w:b/>
          <w:sz w:val="28"/>
          <w:szCs w:val="28"/>
        </w:rPr>
        <w:t xml:space="preserve">«Развитие культуры в муниципальном образовании «Тенькинский городской округ» </w:t>
      </w:r>
    </w:p>
    <w:p w:rsidR="004A77CE" w:rsidRPr="000C358C" w:rsidRDefault="004A77CE" w:rsidP="004A77CE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Магаданской области</w:t>
      </w:r>
      <w:r w:rsidRPr="000C358C">
        <w:rPr>
          <w:rFonts w:ascii="Times New Roman" w:hAnsi="Times New Roman"/>
          <w:b/>
          <w:sz w:val="28"/>
          <w:szCs w:val="28"/>
        </w:rPr>
        <w:t>»</w:t>
      </w:r>
    </w:p>
    <w:p w:rsidR="004A77CE" w:rsidRPr="00131501" w:rsidRDefault="004A77CE" w:rsidP="004A77CE">
      <w:pPr>
        <w:rPr>
          <w:sz w:val="2"/>
          <w:szCs w:val="2"/>
        </w:rPr>
      </w:pPr>
    </w:p>
    <w:tbl>
      <w:tblPr>
        <w:tblStyle w:val="a7"/>
        <w:tblW w:w="14459" w:type="dxa"/>
        <w:tblInd w:w="473" w:type="dxa"/>
        <w:tblLayout w:type="fixed"/>
        <w:tblLook w:val="04A0" w:firstRow="1" w:lastRow="0" w:firstColumn="1" w:lastColumn="0" w:noHBand="0" w:noVBand="1"/>
      </w:tblPr>
      <w:tblGrid>
        <w:gridCol w:w="628"/>
        <w:gridCol w:w="2835"/>
        <w:gridCol w:w="705"/>
        <w:gridCol w:w="773"/>
        <w:gridCol w:w="714"/>
        <w:gridCol w:w="764"/>
        <w:gridCol w:w="714"/>
        <w:gridCol w:w="765"/>
        <w:gridCol w:w="701"/>
        <w:gridCol w:w="778"/>
        <w:gridCol w:w="751"/>
        <w:gridCol w:w="728"/>
        <w:gridCol w:w="726"/>
        <w:gridCol w:w="753"/>
        <w:gridCol w:w="2124"/>
      </w:tblGrid>
      <w:tr w:rsidR="004A77CE" w:rsidRPr="000C358C" w:rsidTr="004C0439">
        <w:trPr>
          <w:trHeight w:val="438"/>
        </w:trPr>
        <w:tc>
          <w:tcPr>
            <w:tcW w:w="628" w:type="dxa"/>
            <w:vMerge w:val="restart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F0A8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F0A8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872" w:type="dxa"/>
            <w:gridSpan w:val="12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Срок реализации мероприятий программы по годам</w:t>
            </w:r>
          </w:p>
        </w:tc>
        <w:tc>
          <w:tcPr>
            <w:tcW w:w="2124" w:type="dxa"/>
            <w:vMerge w:val="restart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4A77CE" w:rsidRPr="000C358C" w:rsidTr="004C0439">
        <w:trPr>
          <w:trHeight w:val="363"/>
        </w:trPr>
        <w:tc>
          <w:tcPr>
            <w:tcW w:w="628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958" w:type="dxa"/>
            <w:gridSpan w:val="4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958" w:type="dxa"/>
            <w:gridSpan w:val="4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124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7CE" w:rsidRPr="000C358C" w:rsidTr="004C0439">
        <w:trPr>
          <w:trHeight w:val="288"/>
        </w:trPr>
        <w:tc>
          <w:tcPr>
            <w:tcW w:w="628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77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76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76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70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77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75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72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726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75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24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9" w:rsidRPr="004C74C9" w:rsidRDefault="004C0439" w:rsidP="004C74C9">
            <w:pPr>
              <w:rPr>
                <w:rFonts w:ascii="Times New Roman" w:hAnsi="Times New Roman"/>
                <w:sz w:val="22"/>
                <w:szCs w:val="22"/>
              </w:rPr>
            </w:pPr>
            <w:r w:rsidRPr="00F13B58">
              <w:rPr>
                <w:rFonts w:ascii="Times New Roman" w:hAnsi="Times New Roman"/>
                <w:color w:val="000000"/>
                <w:sz w:val="24"/>
                <w:szCs w:val="24"/>
              </w:rPr>
              <w:t>Ремонт зданий и помещений муниципальных учреждений</w:t>
            </w:r>
          </w:p>
        </w:tc>
        <w:tc>
          <w:tcPr>
            <w:tcW w:w="70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C0439" w:rsidRDefault="004C0439" w:rsidP="001315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131501">
            <w:pPr>
              <w:jc w:val="center"/>
            </w:pPr>
            <w:r w:rsidRPr="00A12A14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proofErr w:type="gramStart"/>
            <w:r w:rsidRPr="00A12A14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</w:p>
        </w:tc>
      </w:tr>
      <w:tr w:rsidR="004C0439" w:rsidRPr="002D6456" w:rsidTr="004C0439">
        <w:trPr>
          <w:trHeight w:val="686"/>
        </w:trPr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tabs>
                <w:tab w:val="left" w:pos="9072"/>
              </w:tabs>
              <w:ind w:left="33" w:firstLine="33"/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Укрепление и развитие материально – технической базы муниципальных учреждений культуры</w:t>
            </w:r>
          </w:p>
        </w:tc>
        <w:tc>
          <w:tcPr>
            <w:tcW w:w="70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 w:rsidP="001315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131501">
            <w:pPr>
              <w:jc w:val="center"/>
            </w:pPr>
            <w:r w:rsidRPr="00A12A14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proofErr w:type="gramStart"/>
            <w:r w:rsidRPr="00A12A14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Развитие творческой </w:t>
            </w:r>
            <w:proofErr w:type="gramStart"/>
            <w:r w:rsidRPr="004C74C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деятельности учреждений культуры муниципальных учреждений культуры</w:t>
            </w:r>
            <w:proofErr w:type="gramEnd"/>
          </w:p>
        </w:tc>
        <w:tc>
          <w:tcPr>
            <w:tcW w:w="70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 w:rsidP="001315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131501">
            <w:pPr>
              <w:jc w:val="center"/>
            </w:pPr>
            <w:r w:rsidRPr="00A12A14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proofErr w:type="gramStart"/>
            <w:r w:rsidRPr="00A12A14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tabs>
                <w:tab w:val="left" w:pos="9072"/>
              </w:tabs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Обеспечение безопасности  муниципальных учреждений культуры</w:t>
            </w:r>
          </w:p>
        </w:tc>
        <w:tc>
          <w:tcPr>
            <w:tcW w:w="70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C0439" w:rsidRDefault="004C0439" w:rsidP="001315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131501">
            <w:pPr>
              <w:jc w:val="center"/>
            </w:pPr>
            <w:r w:rsidRPr="00A12A14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proofErr w:type="gramStart"/>
            <w:r w:rsidRPr="00A12A14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4C74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tabs>
                <w:tab w:val="left" w:pos="9072"/>
              </w:tabs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 xml:space="preserve">Субсидии бюджетным учреждениям на финансовое обеспечение </w:t>
            </w:r>
            <w:r w:rsidRPr="004C74C9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 w:rsidP="00131501">
            <w:pPr>
              <w:jc w:val="center"/>
            </w:pPr>
            <w:r w:rsidRPr="00A12A14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proofErr w:type="gramStart"/>
            <w:r w:rsidRPr="00A12A14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tabs>
                <w:tab w:val="left" w:pos="9072"/>
              </w:tabs>
              <w:ind w:firstLine="33"/>
              <w:rPr>
                <w:rFonts w:ascii="Times New Roman" w:hAnsi="Times New Roman"/>
                <w:sz w:val="22"/>
                <w:szCs w:val="22"/>
                <w:shd w:val="clear" w:color="auto" w:fill="FFCB95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70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 w:rsidP="001315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1315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1315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1315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131501">
            <w:pPr>
              <w:jc w:val="center"/>
            </w:pPr>
            <w:r w:rsidRPr="00A12A14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proofErr w:type="gramStart"/>
            <w:r w:rsidRPr="00A12A14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</w:p>
        </w:tc>
      </w:tr>
      <w:tr w:rsidR="004A77CE" w:rsidRPr="002D6456" w:rsidTr="004C0439">
        <w:tc>
          <w:tcPr>
            <w:tcW w:w="628" w:type="dxa"/>
          </w:tcPr>
          <w:p w:rsidR="004A77CE" w:rsidRPr="00FF0A8A" w:rsidRDefault="004C74C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4A77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4C74C9" w:rsidRDefault="004A77CE" w:rsidP="004C74C9">
            <w:pPr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70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  <w:vAlign w:val="center"/>
          </w:tcPr>
          <w:p w:rsidR="004A77CE" w:rsidRPr="00FF0A8A" w:rsidRDefault="004C74C9" w:rsidP="001315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</w:t>
            </w:r>
            <w:r w:rsidR="003D04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C0439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</w:p>
        </w:tc>
      </w:tr>
      <w:tr w:rsidR="004A77CE" w:rsidRPr="002D6456" w:rsidTr="004C0439">
        <w:tc>
          <w:tcPr>
            <w:tcW w:w="628" w:type="dxa"/>
          </w:tcPr>
          <w:p w:rsidR="004A77CE" w:rsidRPr="00FF0A8A" w:rsidRDefault="004C74C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4C74C9" w:rsidRDefault="004A77CE" w:rsidP="004C74C9">
            <w:pPr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работников, замещающих должности, не являющиеся должностями муниципальной службы</w:t>
            </w:r>
          </w:p>
        </w:tc>
        <w:tc>
          <w:tcPr>
            <w:tcW w:w="70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  <w:vAlign w:val="center"/>
          </w:tcPr>
          <w:p w:rsidR="004A77CE" w:rsidRPr="00FF0A8A" w:rsidRDefault="004C0439" w:rsidP="001315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tabs>
                <w:tab w:val="left" w:pos="9072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70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 w:rsidP="00131501">
            <w:pPr>
              <w:jc w:val="center"/>
            </w:pPr>
            <w:r w:rsidRPr="00675144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proofErr w:type="gramStart"/>
            <w:r w:rsidRPr="00675144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9" w:rsidRPr="004C74C9" w:rsidRDefault="004C0439" w:rsidP="004C74C9">
            <w:pPr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70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 w:rsidP="00131501">
            <w:pPr>
              <w:jc w:val="center"/>
            </w:pPr>
            <w:r w:rsidRPr="00675144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proofErr w:type="gramStart"/>
            <w:r w:rsidRPr="00675144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</w:p>
        </w:tc>
      </w:tr>
    </w:tbl>
    <w:p w:rsidR="004A77CE" w:rsidRPr="002D6456" w:rsidRDefault="004A77CE" w:rsidP="004A77CE">
      <w:pPr>
        <w:rPr>
          <w:rFonts w:ascii="Times New Roman" w:hAnsi="Times New Roman" w:cs="Times New Roman"/>
        </w:rPr>
      </w:pPr>
    </w:p>
    <w:p w:rsidR="004A77CE" w:rsidRPr="002D6456" w:rsidRDefault="004C0439" w:rsidP="003D0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 w:rsidR="00131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Начальник отдела культуры администрации Тенькинского городского округа Магаданской области</w:t>
      </w:r>
    </w:p>
    <w:p w:rsidR="00D01681" w:rsidRDefault="00131501" w:rsidP="00131501">
      <w:pPr>
        <w:jc w:val="center"/>
        <w:sectPr w:rsidR="00D01681" w:rsidSect="0013150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t>_____________________________________</w:t>
      </w:r>
    </w:p>
    <w:p w:rsidR="00B8209F" w:rsidRDefault="00B8209F" w:rsidP="00D01681">
      <w:pPr>
        <w:tabs>
          <w:tab w:val="left" w:pos="1425"/>
        </w:tabs>
      </w:pPr>
    </w:p>
    <w:sectPr w:rsidR="00B8209F" w:rsidSect="002D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C2" w:rsidRDefault="009B2CC2">
      <w:pPr>
        <w:spacing w:after="0" w:line="240" w:lineRule="auto"/>
      </w:pPr>
      <w:r>
        <w:separator/>
      </w:r>
    </w:p>
  </w:endnote>
  <w:endnote w:type="continuationSeparator" w:id="0">
    <w:p w:rsidR="009B2CC2" w:rsidRDefault="009B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C2" w:rsidRDefault="009B2CC2">
      <w:pPr>
        <w:spacing w:after="0" w:line="240" w:lineRule="auto"/>
      </w:pPr>
      <w:r>
        <w:separator/>
      </w:r>
    </w:p>
  </w:footnote>
  <w:footnote w:type="continuationSeparator" w:id="0">
    <w:p w:rsidR="009B2CC2" w:rsidRDefault="009B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704284"/>
      <w:docPartObj>
        <w:docPartGallery w:val="Page Numbers (Top of Page)"/>
        <w:docPartUnique/>
      </w:docPartObj>
    </w:sdtPr>
    <w:sdtContent>
      <w:p w:rsidR="00D01681" w:rsidRDefault="00D016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2A9">
          <w:rPr>
            <w:noProof/>
          </w:rPr>
          <w:t>13</w:t>
        </w:r>
        <w:r>
          <w:fldChar w:fldCharType="end"/>
        </w:r>
      </w:p>
    </w:sdtContent>
  </w:sdt>
  <w:p w:rsidR="00D01681" w:rsidRDefault="00D01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01" w:rsidRDefault="00131501">
    <w:pPr>
      <w:pStyle w:val="a3"/>
      <w:jc w:val="center"/>
    </w:pPr>
  </w:p>
  <w:p w:rsidR="00131501" w:rsidRDefault="001315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2DF"/>
    <w:multiLevelType w:val="hybridMultilevel"/>
    <w:tmpl w:val="77102142"/>
    <w:lvl w:ilvl="0" w:tplc="AC081C6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F3630"/>
    <w:multiLevelType w:val="hybridMultilevel"/>
    <w:tmpl w:val="EDA8FA7C"/>
    <w:lvl w:ilvl="0" w:tplc="B778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7CE"/>
    <w:rsid w:val="00051380"/>
    <w:rsid w:val="000F4B8D"/>
    <w:rsid w:val="0013096D"/>
    <w:rsid w:val="00131501"/>
    <w:rsid w:val="00223EF7"/>
    <w:rsid w:val="00293116"/>
    <w:rsid w:val="002B55FB"/>
    <w:rsid w:val="002D0177"/>
    <w:rsid w:val="00371586"/>
    <w:rsid w:val="003A22A9"/>
    <w:rsid w:val="003D0400"/>
    <w:rsid w:val="003F03A6"/>
    <w:rsid w:val="0044778C"/>
    <w:rsid w:val="004A77CE"/>
    <w:rsid w:val="004C0439"/>
    <w:rsid w:val="004C74C9"/>
    <w:rsid w:val="00544F95"/>
    <w:rsid w:val="00604498"/>
    <w:rsid w:val="00657FA3"/>
    <w:rsid w:val="006E689B"/>
    <w:rsid w:val="00881875"/>
    <w:rsid w:val="00881BD1"/>
    <w:rsid w:val="00981833"/>
    <w:rsid w:val="009B2CC2"/>
    <w:rsid w:val="009C4C33"/>
    <w:rsid w:val="009F7824"/>
    <w:rsid w:val="00A115D2"/>
    <w:rsid w:val="00A57F59"/>
    <w:rsid w:val="00A66BEA"/>
    <w:rsid w:val="00B45F41"/>
    <w:rsid w:val="00B8209F"/>
    <w:rsid w:val="00BE6396"/>
    <w:rsid w:val="00CE1509"/>
    <w:rsid w:val="00D01681"/>
    <w:rsid w:val="00D64338"/>
    <w:rsid w:val="00EB5BF4"/>
    <w:rsid w:val="00F13B58"/>
    <w:rsid w:val="00F3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7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77CE"/>
    <w:rPr>
      <w:rFonts w:eastAsiaTheme="minorHAnsi"/>
      <w:lang w:eastAsia="en-US"/>
    </w:rPr>
  </w:style>
  <w:style w:type="paragraph" w:styleId="a5">
    <w:name w:val="No Spacing"/>
    <w:uiPriority w:val="1"/>
    <w:qFormat/>
    <w:rsid w:val="004A77CE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A77C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A77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A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A77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77CE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рижатый влево"/>
    <w:basedOn w:val="a"/>
    <w:next w:val="a"/>
    <w:uiPriority w:val="99"/>
    <w:rsid w:val="004A77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A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7CE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4A77CE"/>
    <w:rPr>
      <w:b/>
      <w:bCs/>
      <w:color w:val="26282F"/>
    </w:rPr>
  </w:style>
  <w:style w:type="paragraph" w:styleId="ac">
    <w:name w:val="footer"/>
    <w:basedOn w:val="a"/>
    <w:link w:val="ad"/>
    <w:uiPriority w:val="99"/>
    <w:unhideWhenUsed/>
    <w:rsid w:val="004A77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77CE"/>
    <w:rPr>
      <w:rFonts w:eastAsiaTheme="minorHAnsi"/>
      <w:lang w:eastAsia="en-US"/>
    </w:rPr>
  </w:style>
  <w:style w:type="character" w:styleId="ae">
    <w:name w:val="Hyperlink"/>
    <w:basedOn w:val="a0"/>
    <w:uiPriority w:val="99"/>
    <w:semiHidden/>
    <w:unhideWhenUsed/>
    <w:rsid w:val="004A77CE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4A77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10pt">
    <w:name w:val="Основной текст (2) + 10 pt"/>
    <w:basedOn w:val="2"/>
    <w:rsid w:val="004A7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7"/>
    <w:uiPriority w:val="59"/>
    <w:rsid w:val="004A77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345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9276-4E7E-4375-889F-06E419BB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22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Максимец Екатерина Владимировна</cp:lastModifiedBy>
  <cp:revision>15</cp:revision>
  <cp:lastPrinted>2021-12-02T04:40:00Z</cp:lastPrinted>
  <dcterms:created xsi:type="dcterms:W3CDTF">2021-10-31T21:34:00Z</dcterms:created>
  <dcterms:modified xsi:type="dcterms:W3CDTF">2021-12-07T04:01:00Z</dcterms:modified>
</cp:coreProperties>
</file>