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090" w:rsidRPr="003A7343" w:rsidRDefault="00312090" w:rsidP="00312090">
      <w:pPr>
        <w:jc w:val="center"/>
        <w:rPr>
          <w:b/>
          <w:bCs/>
          <w:sz w:val="32"/>
          <w:szCs w:val="32"/>
        </w:rPr>
      </w:pPr>
      <w:r w:rsidRPr="003A7343">
        <w:rPr>
          <w:b/>
          <w:bCs/>
          <w:sz w:val="32"/>
          <w:szCs w:val="32"/>
        </w:rPr>
        <w:t xml:space="preserve">АДМИНИСТРАЦИЯ </w:t>
      </w:r>
    </w:p>
    <w:p w:rsidR="00312090" w:rsidRPr="003A7343" w:rsidRDefault="00312090" w:rsidP="00312090">
      <w:pPr>
        <w:jc w:val="center"/>
        <w:rPr>
          <w:b/>
          <w:bCs/>
          <w:sz w:val="32"/>
          <w:szCs w:val="32"/>
        </w:rPr>
      </w:pPr>
      <w:r w:rsidRPr="003A7343">
        <w:rPr>
          <w:b/>
          <w:bCs/>
          <w:sz w:val="32"/>
          <w:szCs w:val="32"/>
        </w:rPr>
        <w:t>ТЕНЬКИНСКОГО ГОРОДСКОГО ОКРУГА</w:t>
      </w:r>
    </w:p>
    <w:p w:rsidR="00312090" w:rsidRPr="003A7343" w:rsidRDefault="00312090" w:rsidP="00312090">
      <w:pPr>
        <w:jc w:val="center"/>
        <w:rPr>
          <w:b/>
          <w:bCs/>
          <w:sz w:val="32"/>
          <w:szCs w:val="32"/>
        </w:rPr>
      </w:pPr>
      <w:r w:rsidRPr="003A7343">
        <w:rPr>
          <w:b/>
          <w:bCs/>
          <w:sz w:val="32"/>
          <w:szCs w:val="32"/>
        </w:rPr>
        <w:t>МАГАДАНСКОЙ ОБЛАСТИ</w:t>
      </w:r>
    </w:p>
    <w:p w:rsidR="00312090" w:rsidRPr="003A7343" w:rsidRDefault="00312090" w:rsidP="00312090">
      <w:pPr>
        <w:jc w:val="center"/>
        <w:rPr>
          <w:b/>
          <w:bCs/>
        </w:rPr>
      </w:pPr>
    </w:p>
    <w:p w:rsidR="00312090" w:rsidRPr="003A7343" w:rsidRDefault="00312090" w:rsidP="00312090">
      <w:pPr>
        <w:jc w:val="center"/>
        <w:rPr>
          <w:b/>
          <w:bCs/>
          <w:sz w:val="36"/>
          <w:szCs w:val="36"/>
        </w:rPr>
      </w:pPr>
      <w:r w:rsidRPr="003A7343">
        <w:rPr>
          <w:b/>
          <w:bCs/>
          <w:sz w:val="36"/>
          <w:szCs w:val="36"/>
        </w:rPr>
        <w:t xml:space="preserve">П О С Т А Н О В Л Е Н И Е </w:t>
      </w:r>
    </w:p>
    <w:p w:rsidR="00312090" w:rsidRPr="003A7343" w:rsidRDefault="00312090" w:rsidP="00312090">
      <w:pPr>
        <w:jc w:val="center"/>
      </w:pPr>
    </w:p>
    <w:p w:rsidR="00312090" w:rsidRPr="003A7343" w:rsidRDefault="00AB0783" w:rsidP="00312090">
      <w:r>
        <w:t>15.03.2018 № 65-па</w:t>
      </w:r>
    </w:p>
    <w:p w:rsidR="00312090" w:rsidRPr="003A7343" w:rsidRDefault="00312090" w:rsidP="00312090">
      <w:pPr>
        <w:rPr>
          <w:sz w:val="24"/>
          <w:szCs w:val="24"/>
        </w:rPr>
      </w:pPr>
      <w:r w:rsidRPr="003A7343">
        <w:rPr>
          <w:sz w:val="24"/>
          <w:szCs w:val="24"/>
        </w:rPr>
        <w:t xml:space="preserve">                 п. Усть-Омчуг</w:t>
      </w:r>
    </w:p>
    <w:p w:rsidR="00312090" w:rsidRDefault="00312090" w:rsidP="0031209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D0672" w:rsidRDefault="00312090" w:rsidP="00312090">
      <w:pPr>
        <w:jc w:val="center"/>
        <w:rPr>
          <w:b/>
          <w:bCs/>
        </w:rPr>
      </w:pPr>
      <w:r w:rsidRPr="00740E5A">
        <w:rPr>
          <w:b/>
          <w:bCs/>
        </w:rPr>
        <w:t>О создании центра тестирования Всероссийского</w:t>
      </w:r>
    </w:p>
    <w:p w:rsidR="00312090" w:rsidRPr="00740E5A" w:rsidRDefault="00312090" w:rsidP="00312090">
      <w:pPr>
        <w:jc w:val="center"/>
        <w:rPr>
          <w:b/>
          <w:bCs/>
          <w:color w:val="26282F"/>
        </w:rPr>
      </w:pPr>
      <w:r w:rsidRPr="00740E5A">
        <w:rPr>
          <w:b/>
          <w:bCs/>
        </w:rPr>
        <w:t>физкультурно-спортивного комплекса «Готов к труду и обороне» на территории муниципального образования</w:t>
      </w:r>
      <w:r w:rsidRPr="00740E5A">
        <w:rPr>
          <w:b/>
          <w:bCs/>
          <w:color w:val="26282F"/>
        </w:rPr>
        <w:t xml:space="preserve"> «Тенькинский городской округ» Магаданской области</w:t>
      </w:r>
    </w:p>
    <w:p w:rsidR="00C96297" w:rsidRPr="002E216A" w:rsidRDefault="00C96297" w:rsidP="002E216A">
      <w:pPr>
        <w:pStyle w:val="2"/>
        <w:ind w:right="6"/>
        <w:jc w:val="center"/>
        <w:rPr>
          <w:b/>
          <w:bCs/>
          <w:sz w:val="28"/>
          <w:szCs w:val="28"/>
        </w:rPr>
      </w:pPr>
    </w:p>
    <w:p w:rsidR="00C96297" w:rsidRPr="004A33C8" w:rsidRDefault="00C96297" w:rsidP="007A097A">
      <w:pPr>
        <w:spacing w:line="360" w:lineRule="auto"/>
        <w:ind w:firstLine="709"/>
        <w:jc w:val="both"/>
      </w:pPr>
      <w:r>
        <w:t xml:space="preserve">В целях исполнения Указа Президента Российской Федерации от 24.03.2014 № 172 «О Всероссийском физкультурно-спортивном комплексе «Готов к труду и обороне» (ГТО)», в соответствии с приказом Министерства спорта Российской Федерации от 01.12.2014 № 954/1 «Об утверждении порядка создания центров тестирования по выполнению видов испытаний (тестов), нормативов, требований к оценке уровня знаний и умений в области физической культуры и спорта и положения о них», </w:t>
      </w:r>
      <w:r w:rsidRPr="002E216A">
        <w:t xml:space="preserve">администрация Тенькинского городского округа Магаданской области </w:t>
      </w:r>
      <w:r w:rsidRPr="001F2118">
        <w:rPr>
          <w:b/>
          <w:bCs/>
        </w:rPr>
        <w:t>п о с т а н о в л я е т:</w:t>
      </w:r>
    </w:p>
    <w:p w:rsidR="00C96297" w:rsidRDefault="00C96297" w:rsidP="000E35A8">
      <w:pPr>
        <w:spacing w:line="360" w:lineRule="auto"/>
        <w:ind w:firstLine="709"/>
        <w:jc w:val="both"/>
      </w:pPr>
      <w:r>
        <w:t xml:space="preserve">1. Утвердить положение о центре тестирования по выполнению видов испытаний (тестов), нормативов, требований к оценке уровня знаний и умений в области физической культуры и спорта на территории </w:t>
      </w:r>
      <w:r w:rsidRPr="002E216A">
        <w:t xml:space="preserve">Тенькинского городского округа Магаданской области </w:t>
      </w:r>
      <w:r>
        <w:t>(приложение №</w:t>
      </w:r>
      <w:r w:rsidR="004D0672">
        <w:t xml:space="preserve"> </w:t>
      </w:r>
      <w:r>
        <w:t>1).</w:t>
      </w:r>
    </w:p>
    <w:p w:rsidR="00C96297" w:rsidRPr="00F8372C" w:rsidRDefault="00C96297" w:rsidP="00170D1E">
      <w:pPr>
        <w:spacing w:line="360" w:lineRule="auto"/>
        <w:ind w:firstLine="709"/>
        <w:jc w:val="both"/>
        <w:rPr>
          <w:bCs/>
        </w:rPr>
      </w:pPr>
      <w:r w:rsidRPr="00F8372C">
        <w:t>2.</w:t>
      </w:r>
      <w:r w:rsidRPr="00F8372C">
        <w:rPr>
          <w:color w:val="FF0000"/>
        </w:rPr>
        <w:t xml:space="preserve"> </w:t>
      </w:r>
      <w:r w:rsidR="00715DD2" w:rsidRPr="00F8372C">
        <w:t xml:space="preserve">Определить местом размещения центра тестирования по выполнению видов испытаний (тестов) нормативов по программе «Всероссийского физкультурно-оздоровительного комплекса «Готов к труду и обороне» (ГТО) </w:t>
      </w:r>
      <w:r w:rsidR="00715DD2" w:rsidRPr="00F8372C">
        <w:rPr>
          <w:bCs/>
        </w:rPr>
        <w:t>МБУДО «Тенькинская детско-юношеская спортивная ш</w:t>
      </w:r>
      <w:r w:rsidR="00715DD2">
        <w:rPr>
          <w:bCs/>
        </w:rPr>
        <w:t xml:space="preserve">кола» </w:t>
      </w:r>
      <w:r w:rsidR="00715DD2" w:rsidRPr="00F8372C">
        <w:rPr>
          <w:color w:val="000000"/>
        </w:rPr>
        <w:t>пос.</w:t>
      </w:r>
      <w:r w:rsidR="00715DD2">
        <w:rPr>
          <w:color w:val="000000"/>
        </w:rPr>
        <w:t xml:space="preserve"> </w:t>
      </w:r>
      <w:r w:rsidR="00715DD2" w:rsidRPr="00F8372C">
        <w:rPr>
          <w:color w:val="000000"/>
        </w:rPr>
        <w:t>Усть-Омчуг</w:t>
      </w:r>
      <w:r w:rsidR="00715DD2" w:rsidRPr="00F8372C">
        <w:t xml:space="preserve"> по адресу: ул. Победы, д. 37.</w:t>
      </w:r>
    </w:p>
    <w:p w:rsidR="00C96297" w:rsidRDefault="00C96297" w:rsidP="000E35A8">
      <w:pPr>
        <w:spacing w:line="360" w:lineRule="auto"/>
        <w:ind w:firstLine="709"/>
        <w:jc w:val="both"/>
      </w:pPr>
      <w:r>
        <w:t>3. Поручить д</w:t>
      </w:r>
      <w:r w:rsidR="00F8372C">
        <w:t>иректору МБУ</w:t>
      </w:r>
      <w:r w:rsidRPr="00021AAC">
        <w:t>ДО «Т</w:t>
      </w:r>
      <w:r w:rsidR="00F8372C">
        <w:t>ДЮСШ» Вороновой Н.С.</w:t>
      </w:r>
      <w:r>
        <w:t>:</w:t>
      </w:r>
    </w:p>
    <w:p w:rsidR="00C96297" w:rsidRDefault="00C96297" w:rsidP="000E35A8">
      <w:pPr>
        <w:spacing w:line="360" w:lineRule="auto"/>
        <w:ind w:firstLine="709"/>
        <w:jc w:val="both"/>
      </w:pPr>
      <w:r>
        <w:t>3.1. Создать в структуре учреждения подразделение по обеспечению деятельности тестирования ГТО.</w:t>
      </w:r>
    </w:p>
    <w:p w:rsidR="00C96297" w:rsidRDefault="00F92757" w:rsidP="000E35A8">
      <w:pPr>
        <w:spacing w:line="360" w:lineRule="auto"/>
        <w:ind w:firstLine="709"/>
        <w:jc w:val="both"/>
      </w:pPr>
      <w:r>
        <w:lastRenderedPageBreak/>
        <w:t>3.2. Закрепить за ц</w:t>
      </w:r>
      <w:r w:rsidR="00C96297">
        <w:t xml:space="preserve">ентром тестирования тренеров, судей из числа тренеров-преподавателей </w:t>
      </w:r>
      <w:r w:rsidR="00F8372C">
        <w:t>МБУ</w:t>
      </w:r>
      <w:r w:rsidR="00F8372C" w:rsidRPr="00021AAC">
        <w:t>ДО «Т</w:t>
      </w:r>
      <w:r w:rsidR="00F8372C">
        <w:t xml:space="preserve">ДЮСШ» </w:t>
      </w:r>
      <w:r w:rsidR="00C96297">
        <w:t xml:space="preserve">в количестве 3 человек, а также волонтеров из числа тренирующихся в </w:t>
      </w:r>
      <w:r w:rsidR="0094199F">
        <w:t>МБУ</w:t>
      </w:r>
      <w:r w:rsidR="0094199F" w:rsidRPr="00021AAC">
        <w:t>ДО «Т</w:t>
      </w:r>
      <w:r w:rsidR="0094199F">
        <w:t>ДЮСШ»</w:t>
      </w:r>
      <w:r w:rsidR="00C96297">
        <w:t xml:space="preserve"> в количестве 3 человек.</w:t>
      </w:r>
    </w:p>
    <w:p w:rsidR="00C96297" w:rsidRDefault="00C96297" w:rsidP="003517A3">
      <w:pPr>
        <w:spacing w:line="360" w:lineRule="auto"/>
        <w:ind w:firstLine="709"/>
        <w:jc w:val="both"/>
      </w:pPr>
      <w:r>
        <w:t>4. Утвердить Порядок орган</w:t>
      </w:r>
      <w:r w:rsidR="0094199F">
        <w:t>изации и проведении тестирования</w:t>
      </w:r>
      <w:r>
        <w:t xml:space="preserve"> групп населения в рамках реализации мероприятий по поэтапному внедрению Всероссийского физкультурно - спортивного комплекса «Готов к труду и обороне» (ГТО) (приложение №</w:t>
      </w:r>
      <w:r w:rsidR="004D0672">
        <w:t xml:space="preserve"> </w:t>
      </w:r>
      <w:r>
        <w:t>2).</w:t>
      </w:r>
    </w:p>
    <w:p w:rsidR="0097667B" w:rsidRPr="0097667B" w:rsidRDefault="00C96297" w:rsidP="0097667B">
      <w:pPr>
        <w:spacing w:line="360" w:lineRule="auto"/>
        <w:ind w:firstLine="709"/>
        <w:jc w:val="both"/>
        <w:rPr>
          <w:bCs/>
          <w:color w:val="26282F"/>
        </w:rPr>
      </w:pPr>
      <w:r w:rsidRPr="0097667B">
        <w:t xml:space="preserve">5. </w:t>
      </w:r>
      <w:r w:rsidR="0097667B" w:rsidRPr="0097667B">
        <w:t>Признать утратившим силу постановление администрации Тенькинского городского округа Магаданской области  от 10 марта 2016 года № 139-па «</w:t>
      </w:r>
      <w:r w:rsidR="0097667B" w:rsidRPr="0097667B">
        <w:rPr>
          <w:bCs/>
        </w:rPr>
        <w:t>О создании центра тестирования Всероссийского физкультурно - спортивного комплекса «Готов к труду и обороне» на территории муниципального образования</w:t>
      </w:r>
      <w:r w:rsidR="0097667B" w:rsidRPr="0097667B">
        <w:rPr>
          <w:bCs/>
          <w:color w:val="26282F"/>
        </w:rPr>
        <w:t xml:space="preserve"> «Тенькинский городской округ» Магаданской области».</w:t>
      </w:r>
    </w:p>
    <w:p w:rsidR="00C96297" w:rsidRDefault="0097667B" w:rsidP="000E35A8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 xml:space="preserve">6. </w:t>
      </w:r>
      <w:r w:rsidR="00C96297">
        <w:t xml:space="preserve">Контроль за </w:t>
      </w:r>
      <w:r w:rsidR="00C96297" w:rsidRPr="00CD137E">
        <w:t>исполнением наст</w:t>
      </w:r>
      <w:r w:rsidR="00C96297">
        <w:t xml:space="preserve">оящего постановления возложить на заместителя </w:t>
      </w:r>
      <w:r w:rsidR="00C96297" w:rsidRPr="00CD137E">
        <w:t>главы администрации Тенькинского городского округа</w:t>
      </w:r>
      <w:r w:rsidR="00C96297">
        <w:t xml:space="preserve"> </w:t>
      </w:r>
      <w:r w:rsidR="00C96297" w:rsidRPr="00C70CB4">
        <w:t>Магаданской области</w:t>
      </w:r>
      <w:r w:rsidR="00C96297" w:rsidRPr="00CD137E">
        <w:t xml:space="preserve"> по вопросам социальной политики </w:t>
      </w:r>
      <w:r w:rsidR="00F81C76">
        <w:t xml:space="preserve"> </w:t>
      </w:r>
      <w:r w:rsidR="0094199F">
        <w:t xml:space="preserve">И.Г. </w:t>
      </w:r>
      <w:r w:rsidR="00715DD2">
        <w:t>Пазюра</w:t>
      </w:r>
      <w:r w:rsidR="00C96297" w:rsidRPr="00CD137E">
        <w:t>.</w:t>
      </w:r>
    </w:p>
    <w:p w:rsidR="00C96297" w:rsidRDefault="0097667B" w:rsidP="000E35A8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>7</w:t>
      </w:r>
      <w:r w:rsidR="00C96297">
        <w:t xml:space="preserve">. Настоящее постановление </w:t>
      </w:r>
      <w:r w:rsidR="00C96297" w:rsidRPr="00CD137E">
        <w:t>вступает в силу после его официального опубликования (обнародования).</w:t>
      </w:r>
    </w:p>
    <w:p w:rsidR="00C96297" w:rsidRDefault="00C96297" w:rsidP="000E35A8">
      <w:pPr>
        <w:pStyle w:val="ListParagraph1"/>
        <w:spacing w:line="360" w:lineRule="auto"/>
        <w:ind w:left="0" w:firstLine="0"/>
      </w:pPr>
    </w:p>
    <w:p w:rsidR="00C96297" w:rsidRDefault="00C96297" w:rsidP="000E35A8">
      <w:pPr>
        <w:pStyle w:val="ListParagraph1"/>
        <w:spacing w:line="360" w:lineRule="auto"/>
        <w:ind w:left="0" w:firstLine="0"/>
      </w:pPr>
    </w:p>
    <w:p w:rsidR="00C96297" w:rsidRDefault="00C96297" w:rsidP="000E35A8">
      <w:pPr>
        <w:pStyle w:val="ListParagraph1"/>
        <w:spacing w:line="360" w:lineRule="auto"/>
        <w:ind w:left="0" w:firstLine="0"/>
      </w:pPr>
    </w:p>
    <w:p w:rsidR="00C96297" w:rsidRDefault="00C96297" w:rsidP="000E35A8">
      <w:pPr>
        <w:spacing w:line="360" w:lineRule="auto"/>
        <w:jc w:val="both"/>
        <w:sectPr w:rsidR="00C96297" w:rsidSect="004D0672">
          <w:headerReference w:type="default" r:id="rId8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  <w:r>
        <w:t>Глава Тенькинского городского округа                                         И.С. Бережной</w:t>
      </w:r>
    </w:p>
    <w:p w:rsidR="00C96297" w:rsidRDefault="00C96297" w:rsidP="0050049D">
      <w:pPr>
        <w:spacing w:line="360" w:lineRule="auto"/>
        <w:jc w:val="both"/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785"/>
        <w:gridCol w:w="4785"/>
      </w:tblGrid>
      <w:tr w:rsidR="00C96297">
        <w:tc>
          <w:tcPr>
            <w:tcW w:w="4785" w:type="dxa"/>
          </w:tcPr>
          <w:p w:rsidR="00C96297" w:rsidRPr="00F875DD" w:rsidRDefault="00C96297" w:rsidP="00F875DD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85" w:type="dxa"/>
          </w:tcPr>
          <w:p w:rsidR="00C96297" w:rsidRPr="007A097A" w:rsidRDefault="00C96297" w:rsidP="00612CA9">
            <w:pPr>
              <w:spacing w:line="360" w:lineRule="auto"/>
              <w:jc w:val="center"/>
            </w:pPr>
            <w:r w:rsidRPr="007A097A">
              <w:t>Приложение №</w:t>
            </w:r>
            <w:r w:rsidR="004D0672">
              <w:t xml:space="preserve"> </w:t>
            </w:r>
            <w:r w:rsidRPr="007A097A">
              <w:t>1</w:t>
            </w:r>
          </w:p>
          <w:p w:rsidR="00C96297" w:rsidRPr="007A097A" w:rsidRDefault="00C96297" w:rsidP="007F7B8A">
            <w:pPr>
              <w:jc w:val="center"/>
            </w:pPr>
            <w:r w:rsidRPr="007A097A">
              <w:t>Утверждено</w:t>
            </w:r>
          </w:p>
          <w:p w:rsidR="00C96297" w:rsidRPr="007A097A" w:rsidRDefault="00C96297" w:rsidP="007A097A">
            <w:pPr>
              <w:jc w:val="center"/>
            </w:pPr>
            <w:r>
              <w:t>п</w:t>
            </w:r>
            <w:r w:rsidRPr="007A097A">
              <w:t>остановлением администрации Тенькинского городского округа Магаданской области</w:t>
            </w:r>
          </w:p>
          <w:p w:rsidR="00C96297" w:rsidRPr="00D10835" w:rsidRDefault="00715DD2" w:rsidP="007F7B8A">
            <w:pPr>
              <w:ind w:right="-1"/>
              <w:jc w:val="center"/>
              <w:rPr>
                <w:color w:val="FF0000"/>
              </w:rPr>
            </w:pPr>
            <w:r w:rsidRPr="007A097A">
              <w:t>от</w:t>
            </w:r>
            <w:r w:rsidR="00AB0783">
              <w:t xml:space="preserve"> 15.03.2018</w:t>
            </w:r>
            <w:r w:rsidRPr="007A097A">
              <w:t xml:space="preserve"> №</w:t>
            </w:r>
            <w:r w:rsidR="00AB0783">
              <w:t xml:space="preserve"> 65-па</w:t>
            </w:r>
          </w:p>
        </w:tc>
      </w:tr>
    </w:tbl>
    <w:p w:rsidR="00C96297" w:rsidRPr="00147003" w:rsidRDefault="00C96297" w:rsidP="00A3579E">
      <w:pPr>
        <w:spacing w:line="360" w:lineRule="auto"/>
        <w:jc w:val="both"/>
        <w:rPr>
          <w:sz w:val="16"/>
          <w:szCs w:val="16"/>
        </w:rPr>
      </w:pPr>
    </w:p>
    <w:p w:rsidR="00C96297" w:rsidRPr="002C1DD5" w:rsidRDefault="00C96297" w:rsidP="00C70CB4">
      <w:pPr>
        <w:pStyle w:val="1"/>
        <w:spacing w:before="0" w:after="0" w:line="276" w:lineRule="auto"/>
        <w:rPr>
          <w:rFonts w:ascii="Times New Roman" w:hAnsi="Times New Roman" w:cs="Times New Roman"/>
          <w:sz w:val="28"/>
          <w:szCs w:val="28"/>
        </w:rPr>
      </w:pPr>
      <w:r w:rsidRPr="000B13E3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оложение</w:t>
      </w:r>
    </w:p>
    <w:p w:rsidR="00C96297" w:rsidRPr="002C1DD5" w:rsidRDefault="00C96297" w:rsidP="002C1DD5">
      <w:pPr>
        <w:jc w:val="center"/>
        <w:rPr>
          <w:b/>
          <w:bCs/>
        </w:rPr>
      </w:pPr>
      <w:r w:rsidRPr="002C1DD5">
        <w:rPr>
          <w:b/>
          <w:bCs/>
        </w:rPr>
        <w:t>о центре тестирования по выполнению видов испытаний (тестов), нормативов, требований к оценке уровня знаний и умений в области физической культуры и спорта на территории Тенькинского городского округа Магаданской области</w:t>
      </w:r>
    </w:p>
    <w:p w:rsidR="00C96297" w:rsidRPr="00147003" w:rsidRDefault="00C96297" w:rsidP="005E053E">
      <w:pPr>
        <w:rPr>
          <w:sz w:val="16"/>
          <w:szCs w:val="16"/>
        </w:rPr>
      </w:pPr>
    </w:p>
    <w:p w:rsidR="00C96297" w:rsidRDefault="00C96297" w:rsidP="002A400C">
      <w:pPr>
        <w:numPr>
          <w:ilvl w:val="0"/>
          <w:numId w:val="5"/>
        </w:numPr>
        <w:spacing w:after="240"/>
        <w:jc w:val="center"/>
        <w:rPr>
          <w:b/>
          <w:bCs/>
        </w:rPr>
      </w:pPr>
      <w:r>
        <w:rPr>
          <w:b/>
          <w:bCs/>
        </w:rPr>
        <w:t>Общие положения</w:t>
      </w:r>
    </w:p>
    <w:p w:rsidR="00C96297" w:rsidRPr="000F31E0" w:rsidRDefault="00C96297" w:rsidP="007A097A">
      <w:pPr>
        <w:spacing w:line="360" w:lineRule="auto"/>
        <w:ind w:firstLine="709"/>
        <w:jc w:val="both"/>
      </w:pPr>
      <w:r w:rsidRPr="000F31E0">
        <w:t>1.</w:t>
      </w:r>
      <w:r>
        <w:t>1.</w:t>
      </w:r>
      <w:r w:rsidR="0097667B">
        <w:t xml:space="preserve"> Положение о центре</w:t>
      </w:r>
      <w:r w:rsidRPr="000F31E0">
        <w:t xml:space="preserve"> тестирования по выполнению видов испытаний (тестов), нормативов, требований к оценке уровня знаний и умений в области физической культуры и спорта (далее - Положение) разработано в соответствии с Положением о Всероссийском физкультурно</w:t>
      </w:r>
      <w:r w:rsidR="007F7B8A">
        <w:t>-спортивном комплексе «Готов к труду и обороне»</w:t>
      </w:r>
      <w:r>
        <w:t xml:space="preserve"> </w:t>
      </w:r>
      <w:r w:rsidRPr="000F31E0">
        <w:t>(</w:t>
      </w:r>
      <w:r>
        <w:t xml:space="preserve">далее - </w:t>
      </w:r>
      <w:r w:rsidRPr="000F31E0">
        <w:t>ГТО), утвержденным постановлением Правительства Российско</w:t>
      </w:r>
      <w:r w:rsidR="00715DD2">
        <w:t>й Федерации от 11 июня 2014 г. №</w:t>
      </w:r>
      <w:r w:rsidRPr="000F31E0">
        <w:t xml:space="preserve"> 540 (Собрание законодательст</w:t>
      </w:r>
      <w:r w:rsidR="00715DD2">
        <w:t>ва Российской Федерации, 2014, №</w:t>
      </w:r>
      <w:r w:rsidRPr="000F31E0">
        <w:t xml:space="preserve"> 25, ст. 3309).</w:t>
      </w:r>
    </w:p>
    <w:p w:rsidR="00C96297" w:rsidRPr="000F31E0" w:rsidRDefault="00C96297" w:rsidP="007A097A">
      <w:pPr>
        <w:spacing w:line="360" w:lineRule="auto"/>
        <w:ind w:firstLine="709"/>
        <w:jc w:val="both"/>
      </w:pPr>
      <w:r>
        <w:t>1.</w:t>
      </w:r>
      <w:r w:rsidRPr="000F31E0">
        <w:t>2. Положение устанавливает поря</w:t>
      </w:r>
      <w:r w:rsidR="0097667B">
        <w:t>док организации и деятельности центра</w:t>
      </w:r>
      <w:r w:rsidRPr="000F31E0">
        <w:t xml:space="preserve"> тестирования по выполнению видов испытаний (тестов), нормативов, требований к оценке уровня знаний и умений в области физической культуры и спорта (далее - Центр тестирования), осуществляющих тестирование общего уровня физической подготовленности граждан Российской Федерации (далее - граждане) на основании результатов выполнения видов испытаний (тестов), нормативов и оценки уровня знаний и умений Всероссийского физк</w:t>
      </w:r>
      <w:r w:rsidR="007F7B8A">
        <w:t>ультурно-спортивного комплекса «</w:t>
      </w:r>
      <w:r w:rsidRPr="000F31E0">
        <w:t>Готов к труду и оборон</w:t>
      </w:r>
      <w:r w:rsidR="007F7B8A">
        <w:t>е»</w:t>
      </w:r>
      <w:r w:rsidRPr="000F31E0">
        <w:t xml:space="preserve"> (ГТО) (далее - комплекс ГТО).</w:t>
      </w:r>
    </w:p>
    <w:p w:rsidR="00C96297" w:rsidRPr="000F31E0" w:rsidRDefault="00C96297" w:rsidP="007A097A">
      <w:pPr>
        <w:spacing w:line="360" w:lineRule="auto"/>
        <w:ind w:firstLine="709"/>
        <w:jc w:val="both"/>
      </w:pPr>
      <w:r>
        <w:t>1.3.</w:t>
      </w:r>
      <w:r w:rsidR="0097667B">
        <w:t xml:space="preserve"> Учредителем ц</w:t>
      </w:r>
      <w:r w:rsidRPr="000F31E0">
        <w:t>ентра тестирования является администрация Тенькинского городского округа Магаданской области (далее - Учредитель).</w:t>
      </w:r>
    </w:p>
    <w:p w:rsidR="00C96297" w:rsidRDefault="00C96297" w:rsidP="00BE7140">
      <w:pPr>
        <w:spacing w:line="360" w:lineRule="auto"/>
        <w:ind w:firstLine="709"/>
        <w:jc w:val="both"/>
      </w:pPr>
      <w:r>
        <w:lastRenderedPageBreak/>
        <w:t>1.4</w:t>
      </w:r>
      <w:r w:rsidR="0097667B">
        <w:t>. Работа ц</w:t>
      </w:r>
      <w:r w:rsidRPr="000F31E0">
        <w:t>ентра тестирования ведется совместно с Сектором физической культуры, спорта и туризма администрации Тенькинского городского округа Магаданской области.</w:t>
      </w:r>
    </w:p>
    <w:p w:rsidR="00C96297" w:rsidRPr="00147003" w:rsidRDefault="00C96297" w:rsidP="00BE7140">
      <w:pPr>
        <w:spacing w:line="360" w:lineRule="auto"/>
        <w:ind w:firstLine="709"/>
        <w:jc w:val="both"/>
        <w:rPr>
          <w:sz w:val="16"/>
          <w:szCs w:val="16"/>
        </w:rPr>
      </w:pPr>
    </w:p>
    <w:p w:rsidR="00C96297" w:rsidRPr="007F7B8A" w:rsidRDefault="0097667B" w:rsidP="007F7B8A">
      <w:pPr>
        <w:numPr>
          <w:ilvl w:val="0"/>
          <w:numId w:val="5"/>
        </w:numPr>
        <w:spacing w:line="360" w:lineRule="auto"/>
        <w:ind w:left="0"/>
        <w:jc w:val="center"/>
        <w:rPr>
          <w:b/>
          <w:bCs/>
        </w:rPr>
      </w:pPr>
      <w:r>
        <w:rPr>
          <w:b/>
          <w:bCs/>
        </w:rPr>
        <w:t>Цели и задачи ц</w:t>
      </w:r>
      <w:r w:rsidR="00C96297" w:rsidRPr="00BB152F">
        <w:rPr>
          <w:b/>
          <w:bCs/>
        </w:rPr>
        <w:t xml:space="preserve">ентра тестирования </w:t>
      </w:r>
    </w:p>
    <w:p w:rsidR="00C96297" w:rsidRDefault="00C96297" w:rsidP="00BE7140">
      <w:pPr>
        <w:spacing w:line="360" w:lineRule="auto"/>
        <w:ind w:firstLine="709"/>
        <w:jc w:val="both"/>
      </w:pPr>
      <w:r>
        <w:t>2.1. Основной целью деятельности Центра тестирования является осуществление оценки выполнения гражданами государственных требований к уровню физической подготовленности населения при выполнении нормативов Всероссийского физк</w:t>
      </w:r>
      <w:r w:rsidR="00AB068A">
        <w:t>ультурно-спортивного комплекса «Готов к труду и обороне»</w:t>
      </w:r>
      <w:r>
        <w:t xml:space="preserve"> (ГТО), утвержденных приказом Министерства спорта Российск</w:t>
      </w:r>
      <w:r w:rsidR="00715DD2">
        <w:t>ой Федерации от 8 июля 2014 г. №</w:t>
      </w:r>
      <w:r>
        <w:t xml:space="preserve"> 575 (далее - государственные требования).</w:t>
      </w:r>
    </w:p>
    <w:p w:rsidR="00C96297" w:rsidRDefault="0097667B" w:rsidP="007A097A">
      <w:pPr>
        <w:spacing w:line="360" w:lineRule="auto"/>
        <w:ind w:firstLine="709"/>
        <w:jc w:val="both"/>
      </w:pPr>
      <w:r>
        <w:t>2.2. Задачи ц</w:t>
      </w:r>
      <w:r w:rsidR="00C96297">
        <w:t>ентра тестирования:</w:t>
      </w:r>
    </w:p>
    <w:p w:rsidR="00C96297" w:rsidRDefault="007A1358" w:rsidP="007A097A">
      <w:pPr>
        <w:spacing w:line="360" w:lineRule="auto"/>
        <w:ind w:firstLine="709"/>
        <w:jc w:val="both"/>
      </w:pPr>
      <w:r>
        <w:t>2.2</w:t>
      </w:r>
      <w:r w:rsidR="00C96297">
        <w:t>.</w:t>
      </w:r>
      <w:r>
        <w:t>1.</w:t>
      </w:r>
      <w:r w:rsidR="00C96297">
        <w:t xml:space="preserve"> Создание условий по оказанию консультационной и методической помощи гражданам в подготовке к выполнению видов испытаний (тестов), нормативов, требований к оценке уровня знаний и умений в области физической культуры и спорта; </w:t>
      </w:r>
    </w:p>
    <w:p w:rsidR="00C96297" w:rsidRDefault="007A1358" w:rsidP="007A097A">
      <w:pPr>
        <w:spacing w:line="360" w:lineRule="auto"/>
        <w:ind w:firstLine="709"/>
        <w:jc w:val="both"/>
      </w:pPr>
      <w:r>
        <w:t>2.2</w:t>
      </w:r>
      <w:r w:rsidR="00C96297">
        <w:t>.</w:t>
      </w:r>
      <w:r>
        <w:t>2.</w:t>
      </w:r>
      <w:r w:rsidR="00C96297">
        <w:t xml:space="preserve"> Организация и проведение тестирования граждан по выполнению видов испытаний (тестов), нормативов, требований к оценке уровня знаний и умений в области физической культуры и спорта.</w:t>
      </w:r>
    </w:p>
    <w:p w:rsidR="00C96297" w:rsidRDefault="00C96297" w:rsidP="007A097A">
      <w:pPr>
        <w:spacing w:line="360" w:lineRule="auto"/>
        <w:ind w:firstLine="709"/>
        <w:jc w:val="both"/>
      </w:pPr>
      <w:r>
        <w:t>2</w:t>
      </w:r>
      <w:r w:rsidR="007A1358">
        <w:t>.3. Основные виды деятельности ц</w:t>
      </w:r>
      <w:r>
        <w:t>ентра тестирования:</w:t>
      </w:r>
    </w:p>
    <w:p w:rsidR="00C96297" w:rsidRDefault="007A1358" w:rsidP="007A097A">
      <w:pPr>
        <w:spacing w:line="360" w:lineRule="auto"/>
        <w:ind w:firstLine="709"/>
        <w:jc w:val="both"/>
      </w:pPr>
      <w:r>
        <w:t>2.3</w:t>
      </w:r>
      <w:r w:rsidR="00C96297">
        <w:t>.</w:t>
      </w:r>
      <w:r>
        <w:t>1</w:t>
      </w:r>
      <w:r w:rsidR="00C96297">
        <w:t xml:space="preserve"> Проведение пропаганды и информационной работы, направленной на формирование у граждан осознанных потребностей в систематических занятиях физической культурой и спортом, физическом совершенствовании и ведении здорового образа жизни, популяризации участия в мероприятиях по выполнению испытаний (тестов) и нормативов комплекса ГТО;</w:t>
      </w:r>
    </w:p>
    <w:p w:rsidR="00C96297" w:rsidRDefault="007A1358" w:rsidP="007A097A">
      <w:pPr>
        <w:spacing w:line="360" w:lineRule="auto"/>
        <w:ind w:firstLine="709"/>
        <w:jc w:val="both"/>
      </w:pPr>
      <w:r>
        <w:t>2.3</w:t>
      </w:r>
      <w:r w:rsidR="00C96297">
        <w:t>.</w:t>
      </w:r>
      <w:r>
        <w:t>2.</w:t>
      </w:r>
      <w:r w:rsidR="00C96297">
        <w:t xml:space="preserve"> Создание условий и оказание консультационной и методической помощи гражданам, физкультурно-спортивным, общественным и иным организациям в подготовке к выполнению государственных требований;</w:t>
      </w:r>
    </w:p>
    <w:p w:rsidR="00C96297" w:rsidRDefault="007A1358" w:rsidP="007A097A">
      <w:pPr>
        <w:spacing w:line="360" w:lineRule="auto"/>
        <w:ind w:firstLine="709"/>
        <w:jc w:val="both"/>
      </w:pPr>
      <w:r>
        <w:lastRenderedPageBreak/>
        <w:t>2.3</w:t>
      </w:r>
      <w:r w:rsidR="00C96297">
        <w:t>.</w:t>
      </w:r>
      <w:r>
        <w:t>3</w:t>
      </w:r>
      <w:r w:rsidR="00C96297">
        <w:t xml:space="preserve"> Осуществление тестирования населения по выполнению государственных требований к уровню физической подготовленности и оценке уровня знаний и умений граждан согласно Порядку организации и проведения тестирования населения в рамках Всероссийского физк</w:t>
      </w:r>
      <w:r w:rsidR="00715DD2">
        <w:t>ультурно-спортивного комплекса «</w:t>
      </w:r>
      <w:r w:rsidR="00C96297">
        <w:t>Готов к труду и обороне</w:t>
      </w:r>
      <w:r w:rsidR="00715DD2">
        <w:t>»</w:t>
      </w:r>
      <w:r w:rsidR="00C96297">
        <w:t xml:space="preserve"> (ГТО), утвержденному приказом Минспорт</w:t>
      </w:r>
      <w:r w:rsidR="00715DD2">
        <w:t>а России от 29 августа 2014 г. №</w:t>
      </w:r>
      <w:r w:rsidR="00C96297">
        <w:t xml:space="preserve"> 739 (далее - Порядок организации и проведения тестирования);</w:t>
      </w:r>
    </w:p>
    <w:p w:rsidR="00C96297" w:rsidRDefault="007A1358" w:rsidP="007A097A">
      <w:pPr>
        <w:spacing w:line="360" w:lineRule="auto"/>
        <w:ind w:firstLine="709"/>
        <w:jc w:val="both"/>
      </w:pPr>
      <w:r>
        <w:t>2.3</w:t>
      </w:r>
      <w:r w:rsidR="00C96297">
        <w:t>.</w:t>
      </w:r>
      <w:r>
        <w:t>4.</w:t>
      </w:r>
      <w:r w:rsidR="00C96297">
        <w:t xml:space="preserve"> Ведение учета результатов тестирования участников, формирование протоколов выполнения нормативов комплекса ГТО, обеспечение передачи их данных для обобщения в соответствии с требованиями Порядка организации и проведения тестирования;</w:t>
      </w:r>
    </w:p>
    <w:p w:rsidR="00C96297" w:rsidRDefault="007A1358" w:rsidP="007A097A">
      <w:pPr>
        <w:spacing w:line="360" w:lineRule="auto"/>
        <w:ind w:firstLine="709"/>
        <w:jc w:val="both"/>
      </w:pPr>
      <w:r>
        <w:t>2.3</w:t>
      </w:r>
      <w:r w:rsidR="00C96297">
        <w:t>.</w:t>
      </w:r>
      <w:r>
        <w:t>5.</w:t>
      </w:r>
      <w:r w:rsidR="00C96297">
        <w:t xml:space="preserve"> Внесение данных участников тестирования, результатов тестирования и данных сводного протокола в автоматизированную информационную систему комплекса ГТО;</w:t>
      </w:r>
    </w:p>
    <w:p w:rsidR="00C96297" w:rsidRDefault="007A1358" w:rsidP="007A097A">
      <w:pPr>
        <w:spacing w:line="360" w:lineRule="auto"/>
        <w:ind w:firstLine="709"/>
        <w:jc w:val="both"/>
      </w:pPr>
      <w:r>
        <w:t>2.3</w:t>
      </w:r>
      <w:r w:rsidR="00C96297">
        <w:t>.</w:t>
      </w:r>
      <w:r>
        <w:t>6.</w:t>
      </w:r>
      <w:r w:rsidR="00C96297">
        <w:t xml:space="preserve"> Участие в организации мероприятий комплекса ГТО, </w:t>
      </w:r>
      <w:r w:rsidR="00AB068A">
        <w:t xml:space="preserve"> </w:t>
      </w:r>
      <w:r w:rsidR="00C96297">
        <w:t>включенных в Единый календарный план межрегиональных, всероссийских и международных физкультурных мероприятий и спортивных мероприятий, календарные планы физкультурных мероприятий и спортивных мероприятий субъектов Российской Федерации, муниципальных образований;</w:t>
      </w:r>
    </w:p>
    <w:p w:rsidR="00C96297" w:rsidRDefault="007A1358" w:rsidP="007A097A">
      <w:pPr>
        <w:spacing w:line="360" w:lineRule="auto"/>
        <w:ind w:firstLine="709"/>
        <w:jc w:val="both"/>
      </w:pPr>
      <w:r>
        <w:t>2.3.7</w:t>
      </w:r>
      <w:r w:rsidR="00C96297">
        <w:t>. Взаимодействие с органами государственной власти, органами местного самоуправления, физкультурно-спортивными, общественными и иными организациями в вопросах внедрения комплекса ГТО, проведения мероприятий комплекса ГТО;</w:t>
      </w:r>
    </w:p>
    <w:p w:rsidR="00C96297" w:rsidRDefault="007A1358" w:rsidP="007A097A">
      <w:pPr>
        <w:spacing w:line="360" w:lineRule="auto"/>
        <w:ind w:firstLine="709"/>
        <w:jc w:val="both"/>
      </w:pPr>
      <w:r>
        <w:t>2.3</w:t>
      </w:r>
      <w:r w:rsidR="00C96297">
        <w:t>.</w:t>
      </w:r>
      <w:r>
        <w:t>8</w:t>
      </w:r>
      <w:r w:rsidR="00C96297">
        <w:t xml:space="preserve"> Участие в организации повышения квалификации специалистов в области физической культуры и спорта по комплексу ГТО, при наличии лицензии на осуществление образовательной деятельности;</w:t>
      </w:r>
    </w:p>
    <w:p w:rsidR="00C96297" w:rsidRDefault="007A1358" w:rsidP="007A097A">
      <w:pPr>
        <w:spacing w:line="360" w:lineRule="auto"/>
        <w:ind w:firstLine="709"/>
        <w:jc w:val="both"/>
      </w:pPr>
      <w:r>
        <w:t>2.3.9</w:t>
      </w:r>
      <w:r w:rsidR="00C96297">
        <w:t>. Обеспечение судейства мероприятий по тестированию граждан.</w:t>
      </w:r>
    </w:p>
    <w:p w:rsidR="00C96297" w:rsidRDefault="007A1358" w:rsidP="007A097A">
      <w:pPr>
        <w:spacing w:line="360" w:lineRule="auto"/>
        <w:ind w:firstLine="709"/>
        <w:jc w:val="both"/>
      </w:pPr>
      <w:r>
        <w:t>2.4</w:t>
      </w:r>
      <w:r w:rsidR="00C96297">
        <w:t>. Для организации тестирования в отдаленных, труднодоступных и малонаселенных местах может орга</w:t>
      </w:r>
      <w:r>
        <w:t>низовываться выездная комиссия ц</w:t>
      </w:r>
      <w:r w:rsidR="00C96297">
        <w:t>ентра тестирования.</w:t>
      </w:r>
    </w:p>
    <w:p w:rsidR="00C96297" w:rsidRDefault="007A1358" w:rsidP="008158DC">
      <w:pPr>
        <w:spacing w:line="360" w:lineRule="auto"/>
        <w:ind w:firstLine="709"/>
        <w:jc w:val="both"/>
      </w:pPr>
      <w:r>
        <w:lastRenderedPageBreak/>
        <w:t>2.5</w:t>
      </w:r>
      <w:r w:rsidR="00C96297">
        <w:t>. Тестирование организуется только в местах, соответствующих установленным требованиям к спортивным объектам, в том числе по безопасности эксплуатации.</w:t>
      </w:r>
    </w:p>
    <w:p w:rsidR="00C96297" w:rsidRPr="00147003" w:rsidRDefault="00C96297" w:rsidP="00BE7140">
      <w:pPr>
        <w:spacing w:line="360" w:lineRule="auto"/>
        <w:ind w:firstLine="709"/>
        <w:jc w:val="both"/>
        <w:rPr>
          <w:sz w:val="16"/>
          <w:szCs w:val="16"/>
        </w:rPr>
      </w:pPr>
    </w:p>
    <w:p w:rsidR="00C96297" w:rsidRPr="00AB068A" w:rsidRDefault="00C96297" w:rsidP="00BE7140">
      <w:pPr>
        <w:numPr>
          <w:ilvl w:val="0"/>
          <w:numId w:val="5"/>
        </w:numPr>
        <w:spacing w:line="360" w:lineRule="auto"/>
        <w:ind w:left="0"/>
        <w:jc w:val="center"/>
        <w:rPr>
          <w:b/>
          <w:bCs/>
        </w:rPr>
      </w:pPr>
      <w:r>
        <w:rPr>
          <w:b/>
          <w:bCs/>
        </w:rPr>
        <w:t>Взаимодействие сторон</w:t>
      </w:r>
    </w:p>
    <w:p w:rsidR="00C96297" w:rsidRDefault="008158DC" w:rsidP="00BE7140">
      <w:pPr>
        <w:spacing w:line="360" w:lineRule="auto"/>
        <w:ind w:firstLine="709"/>
        <w:jc w:val="both"/>
      </w:pPr>
      <w:r>
        <w:t>3.1. Ц</w:t>
      </w:r>
      <w:r w:rsidR="00C96297">
        <w:t>ентр тестирования имеет право:</w:t>
      </w:r>
    </w:p>
    <w:p w:rsidR="00C96297" w:rsidRDefault="00C96297" w:rsidP="007A097A">
      <w:pPr>
        <w:spacing w:line="360" w:lineRule="auto"/>
        <w:ind w:firstLine="709"/>
        <w:jc w:val="both"/>
      </w:pPr>
      <w:r>
        <w:t>3.1.1. Допускать участников тестирования и отказывать участникам тестирования в допуске к выполнению видов испытаний (тестов) комплекса ГТО в соответствии с Порядком организации и проведения тестирования и законодательством Российской Федерации;</w:t>
      </w:r>
    </w:p>
    <w:p w:rsidR="00C96297" w:rsidRDefault="00C96297" w:rsidP="007A097A">
      <w:pPr>
        <w:spacing w:line="360" w:lineRule="auto"/>
        <w:ind w:firstLine="709"/>
        <w:jc w:val="both"/>
      </w:pPr>
      <w:r>
        <w:t>3.1.2. Запрашивать у участников тестирования, органов местного самоуправления, органов государственной власти и получать необходимую для его деятельности информацию;</w:t>
      </w:r>
    </w:p>
    <w:p w:rsidR="00C96297" w:rsidRDefault="00C96297" w:rsidP="007A097A">
      <w:pPr>
        <w:spacing w:line="360" w:lineRule="auto"/>
        <w:ind w:firstLine="709"/>
        <w:jc w:val="both"/>
      </w:pPr>
      <w:r>
        <w:t>3.1.3. Вносить исполнительным органам государственной власти субъекта Российской Федерации в области физической культуры и спорта предложения по совершенствованию структуры и содержания государственных требований комплекса ГТО;</w:t>
      </w:r>
    </w:p>
    <w:p w:rsidR="00C96297" w:rsidRDefault="00C96297" w:rsidP="007A097A">
      <w:pPr>
        <w:spacing w:line="360" w:lineRule="auto"/>
        <w:ind w:firstLine="709"/>
        <w:jc w:val="both"/>
      </w:pPr>
      <w:r>
        <w:t>3.1.4. Привлекать волонтеров для организации процесса тестирования граждан.</w:t>
      </w:r>
    </w:p>
    <w:p w:rsidR="00C96297" w:rsidRDefault="008158DC" w:rsidP="007A097A">
      <w:pPr>
        <w:spacing w:line="360" w:lineRule="auto"/>
        <w:ind w:firstLine="709"/>
        <w:jc w:val="both"/>
      </w:pPr>
      <w:r>
        <w:t>3.2. Ц</w:t>
      </w:r>
      <w:r w:rsidR="00C96297">
        <w:t>ентр тестирования обязан:</w:t>
      </w:r>
    </w:p>
    <w:p w:rsidR="00C96297" w:rsidRDefault="00C96297" w:rsidP="007A097A">
      <w:pPr>
        <w:spacing w:line="360" w:lineRule="auto"/>
        <w:ind w:firstLine="709"/>
        <w:jc w:val="both"/>
      </w:pPr>
      <w:r>
        <w:t>3.2.1. Соблюдать требования Порядка организации и проведения тестирования, нормативных правовых актов, регламентирующих проведение спортивных мероприятий и физкультурных мероприятий;</w:t>
      </w:r>
    </w:p>
    <w:p w:rsidR="00C96297" w:rsidRPr="003D1C9B" w:rsidRDefault="00C96297" w:rsidP="003D1C9B">
      <w:pPr>
        <w:spacing w:line="360" w:lineRule="auto"/>
        <w:ind w:firstLine="709"/>
        <w:jc w:val="both"/>
      </w:pPr>
      <w:r>
        <w:t>3.2.2. Обеспечивать условия для организации оказания медицинской помощи при проведении тестирования и других мероприятий в рамках комплекса ГТО.</w:t>
      </w:r>
    </w:p>
    <w:p w:rsidR="003D1C9B" w:rsidRPr="00147003" w:rsidRDefault="003D1C9B" w:rsidP="003D1C9B">
      <w:pPr>
        <w:spacing w:line="360" w:lineRule="auto"/>
        <w:jc w:val="center"/>
        <w:rPr>
          <w:b/>
          <w:bCs/>
          <w:sz w:val="16"/>
          <w:szCs w:val="16"/>
        </w:rPr>
      </w:pPr>
    </w:p>
    <w:p w:rsidR="00C96297" w:rsidRPr="00DC72D2" w:rsidRDefault="003D1C9B" w:rsidP="003D1C9B">
      <w:pPr>
        <w:spacing w:line="360" w:lineRule="auto"/>
        <w:jc w:val="center"/>
        <w:rPr>
          <w:b/>
          <w:bCs/>
        </w:rPr>
      </w:pPr>
      <w:r>
        <w:rPr>
          <w:b/>
          <w:bCs/>
        </w:rPr>
        <w:t>4. Материально-</w:t>
      </w:r>
      <w:r w:rsidR="00C96297" w:rsidRPr="00DC72D2">
        <w:rPr>
          <w:b/>
          <w:bCs/>
        </w:rPr>
        <w:t>техническое обеспечение</w:t>
      </w:r>
    </w:p>
    <w:p w:rsidR="00C96297" w:rsidRDefault="00C96297" w:rsidP="00BE7140">
      <w:pPr>
        <w:spacing w:line="360" w:lineRule="auto"/>
        <w:ind w:firstLine="709"/>
        <w:jc w:val="both"/>
      </w:pPr>
      <w:r>
        <w:t>4.1. Матер</w:t>
      </w:r>
      <w:r w:rsidR="008158DC">
        <w:t>иально-техническое обеспечение центра</w:t>
      </w:r>
      <w:r>
        <w:t xml:space="preserve"> тестирования осуществляется за счет собственных средств и средств учредителя в соответствии с законодательством Российской Федерации.</w:t>
      </w:r>
    </w:p>
    <w:p w:rsidR="00C96297" w:rsidRDefault="00C96297" w:rsidP="007A097A">
      <w:pPr>
        <w:spacing w:line="360" w:lineRule="auto"/>
        <w:ind w:firstLine="709"/>
        <w:jc w:val="both"/>
      </w:pPr>
      <w:r>
        <w:lastRenderedPageBreak/>
        <w:t xml:space="preserve">4.2. </w:t>
      </w:r>
      <w:r w:rsidR="00715DD2">
        <w:t>Центр тестирования осуществляет материально-техническое обеспечение участников тестирования, обеспечение спортивным оборудованием и инвентарем, необходимым для прохождения тестирования.</w:t>
      </w:r>
    </w:p>
    <w:p w:rsidR="00C96297" w:rsidRDefault="00C96297" w:rsidP="007A097A">
      <w:pPr>
        <w:spacing w:line="360" w:lineRule="auto"/>
        <w:ind w:firstLine="708"/>
        <w:jc w:val="center"/>
        <w:rPr>
          <w:b/>
          <w:bCs/>
        </w:rPr>
      </w:pPr>
    </w:p>
    <w:p w:rsidR="00C96297" w:rsidRDefault="00C96297" w:rsidP="0050049D">
      <w:pPr>
        <w:spacing w:line="360" w:lineRule="auto"/>
        <w:ind w:right="-1" w:firstLine="708"/>
        <w:jc w:val="center"/>
        <w:rPr>
          <w:b/>
          <w:bCs/>
        </w:rPr>
        <w:sectPr w:rsidR="00C96297" w:rsidSect="0080502B">
          <w:pgSz w:w="11906" w:h="16838"/>
          <w:pgMar w:top="719" w:right="851" w:bottom="851" w:left="1701" w:header="709" w:footer="709" w:gutter="0"/>
          <w:pgNumType w:start="1"/>
          <w:cols w:space="708"/>
          <w:titlePg/>
          <w:docGrid w:linePitch="360"/>
        </w:sectPr>
      </w:pPr>
      <w:r>
        <w:rPr>
          <w:b/>
          <w:bCs/>
        </w:rPr>
        <w:t>____________________</w:t>
      </w:r>
    </w:p>
    <w:p w:rsidR="00C96297" w:rsidRDefault="00C96297" w:rsidP="00C538FD">
      <w:pPr>
        <w:spacing w:line="360" w:lineRule="auto"/>
        <w:ind w:right="-1"/>
        <w:rPr>
          <w:b/>
          <w:bCs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780"/>
        <w:gridCol w:w="4896"/>
      </w:tblGrid>
      <w:tr w:rsidR="00C96297" w:rsidRPr="00A3579E">
        <w:tc>
          <w:tcPr>
            <w:tcW w:w="5068" w:type="dxa"/>
          </w:tcPr>
          <w:p w:rsidR="00C96297" w:rsidRPr="00A3579E" w:rsidRDefault="00C96297" w:rsidP="00A3579E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5069" w:type="dxa"/>
          </w:tcPr>
          <w:p w:rsidR="00C96297" w:rsidRPr="007A097A" w:rsidRDefault="00C96297" w:rsidP="00E2646D">
            <w:pPr>
              <w:spacing w:line="360" w:lineRule="auto"/>
              <w:jc w:val="center"/>
            </w:pPr>
            <w:r w:rsidRPr="007A097A">
              <w:t>Приложение №2</w:t>
            </w:r>
          </w:p>
          <w:p w:rsidR="00C96297" w:rsidRPr="007A097A" w:rsidRDefault="00C96297" w:rsidP="00E2646D">
            <w:pPr>
              <w:spacing w:line="360" w:lineRule="auto"/>
              <w:jc w:val="center"/>
            </w:pPr>
            <w:r w:rsidRPr="007A097A">
              <w:t>У</w:t>
            </w:r>
            <w:r>
              <w:t>твержден</w:t>
            </w:r>
          </w:p>
          <w:p w:rsidR="00C96297" w:rsidRPr="007A097A" w:rsidRDefault="00C96297" w:rsidP="007A097A">
            <w:pPr>
              <w:jc w:val="center"/>
            </w:pPr>
            <w:r>
              <w:t>п</w:t>
            </w:r>
            <w:r w:rsidRPr="007A097A">
              <w:t>остановлением администрации Тенькинского городского округа Магаданской области</w:t>
            </w:r>
          </w:p>
          <w:p w:rsidR="00C96297" w:rsidRPr="00D10835" w:rsidRDefault="00C96297" w:rsidP="008158DC">
            <w:pPr>
              <w:jc w:val="center"/>
              <w:rPr>
                <w:sz w:val="24"/>
                <w:szCs w:val="24"/>
              </w:rPr>
            </w:pPr>
            <w:r w:rsidRPr="007A097A">
              <w:t>от</w:t>
            </w:r>
            <w:r w:rsidR="00AB0783">
              <w:t xml:space="preserve"> 15.03.2018</w:t>
            </w:r>
            <w:bookmarkStart w:id="0" w:name="_GoBack"/>
            <w:bookmarkEnd w:id="0"/>
            <w:r w:rsidRPr="007A097A">
              <w:t xml:space="preserve"> №</w:t>
            </w:r>
            <w:r>
              <w:t xml:space="preserve"> </w:t>
            </w:r>
            <w:r w:rsidR="00AB0783">
              <w:t>65-па</w:t>
            </w:r>
          </w:p>
        </w:tc>
      </w:tr>
    </w:tbl>
    <w:p w:rsidR="00C96297" w:rsidRDefault="00C96297" w:rsidP="0050049D">
      <w:pPr>
        <w:ind w:right="-1" w:firstLine="708"/>
        <w:jc w:val="center"/>
        <w:rPr>
          <w:b/>
          <w:bCs/>
        </w:rPr>
      </w:pPr>
    </w:p>
    <w:p w:rsidR="00C96297" w:rsidRDefault="00C96297" w:rsidP="007A097A">
      <w:pPr>
        <w:jc w:val="center"/>
        <w:rPr>
          <w:b/>
          <w:bCs/>
        </w:rPr>
      </w:pPr>
      <w:r w:rsidRPr="00E2646D">
        <w:rPr>
          <w:b/>
          <w:bCs/>
        </w:rPr>
        <w:t xml:space="preserve">Порядок </w:t>
      </w:r>
    </w:p>
    <w:p w:rsidR="00C96297" w:rsidRDefault="00C96297" w:rsidP="007A097A">
      <w:pPr>
        <w:jc w:val="center"/>
        <w:rPr>
          <w:b/>
          <w:bCs/>
        </w:rPr>
      </w:pPr>
      <w:r w:rsidRPr="00E2646D">
        <w:rPr>
          <w:b/>
          <w:bCs/>
        </w:rPr>
        <w:t>организации и проведении тестировании групп населения в рамках реализации мероприятий по поэтапному внедрению Всероссийского физкультурно - спортивного комплекса «Готов к труду и обороне» (ГТО)</w:t>
      </w:r>
    </w:p>
    <w:p w:rsidR="00C96297" w:rsidRPr="00E2646D" w:rsidRDefault="00C96297" w:rsidP="007A097A">
      <w:pPr>
        <w:jc w:val="center"/>
        <w:rPr>
          <w:b/>
          <w:bCs/>
        </w:rPr>
      </w:pPr>
    </w:p>
    <w:p w:rsidR="00C96297" w:rsidRPr="00644A11" w:rsidRDefault="00C96297" w:rsidP="00644A11">
      <w:pPr>
        <w:spacing w:after="240"/>
        <w:jc w:val="center"/>
        <w:rPr>
          <w:b/>
          <w:bCs/>
        </w:rPr>
      </w:pPr>
      <w:r>
        <w:rPr>
          <w:b/>
          <w:bCs/>
        </w:rPr>
        <w:t>1.</w:t>
      </w:r>
      <w:r w:rsidRPr="00644A11">
        <w:rPr>
          <w:b/>
          <w:bCs/>
        </w:rPr>
        <w:t xml:space="preserve"> Общие положения</w:t>
      </w:r>
    </w:p>
    <w:p w:rsidR="00C96297" w:rsidRDefault="00C96297" w:rsidP="007A097A">
      <w:pPr>
        <w:spacing w:line="360" w:lineRule="auto"/>
        <w:ind w:firstLine="709"/>
        <w:jc w:val="both"/>
      </w:pPr>
      <w:r>
        <w:t>1.1</w:t>
      </w:r>
      <w:r w:rsidR="008158DC">
        <w:t>.</w:t>
      </w:r>
      <w:r>
        <w:t xml:space="preserve"> Порядок организации и проведения тестирования групп населения в рамках реализации мероприятий по поэтапному внедрению Всероссийского физкультурно ­спортивного комплекса «Готов к труду и обороне» (ГТО) (далее Порядок) разработан в соответствии с Указом Президента Российской Федерации от 24 марта 2014 г. № 172 «О Всероссийском физкультурно-спортивном комплексе «</w:t>
      </w:r>
      <w:r w:rsidR="008158DC">
        <w:t>Готов к труду и обороне» (ГТО)»</w:t>
      </w:r>
      <w:r>
        <w:t xml:space="preserve"> пунктом 18 Положения о Всероссийском физкультурно-спортивном комплексе «Готов к труду и обороне» (ГТО), утвержденного постановлением Правительства Российской Федерации от 11 июня 2014 г. № 540.</w:t>
      </w:r>
    </w:p>
    <w:p w:rsidR="00C96297" w:rsidRDefault="00C96297" w:rsidP="007A097A">
      <w:pPr>
        <w:spacing w:line="360" w:lineRule="auto"/>
        <w:ind w:firstLine="709"/>
        <w:jc w:val="both"/>
      </w:pPr>
      <w:r>
        <w:t xml:space="preserve">1.2. </w:t>
      </w:r>
      <w:r w:rsidR="00715DD2">
        <w:t xml:space="preserve">Порядок определяет последовательность организации и проведения тестирования групп населения по выполнению государственных требований к уровню физической подготовленности населения при выполнении нормативов Всероссийского физкультурно-спортивного комплекса «Готов к труду и обороне» (ГТО) утвержденных приказом Министерства спорта Российской Федерации от 8 июля 2014 г. № 575 «Об утверждении государственных требований к уровню физической подготовленности населения при выполнении нормативов Всероссийского физкультурно-спортивного комплекса «Готов к труду </w:t>
      </w:r>
      <w:r>
        <w:t>и обороне» (ГТО)» (далее - государственные требования) в соответствии с Планом.</w:t>
      </w:r>
    </w:p>
    <w:p w:rsidR="00C96297" w:rsidRDefault="00C96297" w:rsidP="007A097A">
      <w:pPr>
        <w:spacing w:line="360" w:lineRule="auto"/>
        <w:ind w:firstLine="709"/>
        <w:jc w:val="both"/>
      </w:pPr>
      <w:r>
        <w:t>1.3. Организация и проведение тестирования осуществляется для следующих групп населения:</w:t>
      </w:r>
    </w:p>
    <w:p w:rsidR="00C96297" w:rsidRDefault="00C96297" w:rsidP="007A097A">
      <w:pPr>
        <w:spacing w:line="360" w:lineRule="auto"/>
        <w:ind w:firstLine="709"/>
        <w:jc w:val="both"/>
      </w:pPr>
      <w:r>
        <w:lastRenderedPageBreak/>
        <w:t>лица, обучающиеся в образовательных организациях (1 и 2 группа);</w:t>
      </w:r>
    </w:p>
    <w:p w:rsidR="00C96297" w:rsidRDefault="00C96297" w:rsidP="007A097A">
      <w:pPr>
        <w:spacing w:line="360" w:lineRule="auto"/>
        <w:ind w:firstLine="709"/>
        <w:jc w:val="both"/>
      </w:pPr>
      <w:r>
        <w:t>лица, занятые в трудовой деятельности;</w:t>
      </w:r>
    </w:p>
    <w:p w:rsidR="00C96297" w:rsidRDefault="00C96297" w:rsidP="007A097A">
      <w:pPr>
        <w:spacing w:line="360" w:lineRule="auto"/>
        <w:ind w:firstLine="709"/>
        <w:jc w:val="both"/>
      </w:pPr>
      <w:r>
        <w:t>лица, подлежащие призыву в Вооруженные силы Российской Федерации;</w:t>
      </w:r>
    </w:p>
    <w:p w:rsidR="00C96297" w:rsidRDefault="00C96297" w:rsidP="007A097A">
      <w:pPr>
        <w:spacing w:line="360" w:lineRule="auto"/>
        <w:ind w:firstLine="709"/>
        <w:jc w:val="both"/>
      </w:pPr>
      <w:r>
        <w:t>неработающее население и пенсионеры.</w:t>
      </w:r>
    </w:p>
    <w:p w:rsidR="00C96297" w:rsidRDefault="00C96297" w:rsidP="007A097A">
      <w:pPr>
        <w:spacing w:line="360" w:lineRule="auto"/>
        <w:ind w:firstLine="709"/>
        <w:jc w:val="both"/>
      </w:pPr>
      <w:r>
        <w:t xml:space="preserve">1.4. </w:t>
      </w:r>
      <w:r w:rsidR="00715DD2">
        <w:t>Организация и проведение тестирования проводится центром тестирования, расположенным на территории Тенькинского городского округа Магаданской области по выполнению видов испытаний (тестов), нормативов, требований к оценке уровня знаний и умений в области физической культуры и спорта (далее центр тестирования).</w:t>
      </w:r>
    </w:p>
    <w:p w:rsidR="00C96297" w:rsidRPr="00147003" w:rsidRDefault="00C96297" w:rsidP="007A097A">
      <w:pPr>
        <w:spacing w:line="360" w:lineRule="auto"/>
        <w:ind w:firstLine="709"/>
        <w:jc w:val="both"/>
        <w:rPr>
          <w:sz w:val="16"/>
          <w:szCs w:val="16"/>
        </w:rPr>
      </w:pPr>
    </w:p>
    <w:p w:rsidR="00C96297" w:rsidRPr="003C379D" w:rsidRDefault="00C96297" w:rsidP="003D1C9B">
      <w:pPr>
        <w:spacing w:line="360" w:lineRule="auto"/>
        <w:jc w:val="center"/>
        <w:rPr>
          <w:b/>
          <w:bCs/>
        </w:rPr>
      </w:pPr>
      <w:r w:rsidRPr="003C379D">
        <w:rPr>
          <w:b/>
          <w:bCs/>
        </w:rPr>
        <w:t>2. Организация тестирования</w:t>
      </w:r>
    </w:p>
    <w:p w:rsidR="00C96297" w:rsidRDefault="00C96297" w:rsidP="007A097A">
      <w:pPr>
        <w:spacing w:line="360" w:lineRule="auto"/>
        <w:ind w:firstLine="709"/>
        <w:jc w:val="both"/>
      </w:pPr>
      <w:r>
        <w:t>2.1. Лицо, желающее участвовать в тестировании (далее - участник), направляет в центр тестирования предварительную заявку на прохождение тестирования (далее - заявка), лично, по почтовой связи, либо по электронной почте</w:t>
      </w:r>
    </w:p>
    <w:p w:rsidR="00C96297" w:rsidRDefault="00C96297" w:rsidP="007A097A">
      <w:pPr>
        <w:spacing w:line="360" w:lineRule="auto"/>
        <w:ind w:firstLine="708"/>
        <w:jc w:val="both"/>
      </w:pPr>
      <w:r>
        <w:t>В заявке указывается:</w:t>
      </w:r>
    </w:p>
    <w:p w:rsidR="00C96297" w:rsidRDefault="00C96297" w:rsidP="007A097A">
      <w:pPr>
        <w:spacing w:line="360" w:lineRule="auto"/>
        <w:jc w:val="both"/>
      </w:pPr>
      <w:r>
        <w:t>фамилия, имя, отчество (при наличии);</w:t>
      </w:r>
    </w:p>
    <w:p w:rsidR="00C96297" w:rsidRDefault="00C96297" w:rsidP="007A097A">
      <w:pPr>
        <w:spacing w:line="360" w:lineRule="auto"/>
        <w:jc w:val="both"/>
      </w:pPr>
      <w:r>
        <w:t>дата рождения;</w:t>
      </w:r>
    </w:p>
    <w:p w:rsidR="00C96297" w:rsidRDefault="00715DD2" w:rsidP="007A097A">
      <w:pPr>
        <w:spacing w:line="360" w:lineRule="auto"/>
        <w:jc w:val="both"/>
      </w:pPr>
      <w:r>
        <w:t>данные документа, удостоверяющие личность гражданина Российской Федерации, для лиц, не достигших возраста четырнадцати лет данные свидетельства о рождении;</w:t>
      </w:r>
    </w:p>
    <w:p w:rsidR="00C96297" w:rsidRDefault="00C96297" w:rsidP="007A097A">
      <w:pPr>
        <w:spacing w:line="360" w:lineRule="auto"/>
        <w:jc w:val="both"/>
      </w:pPr>
      <w:r>
        <w:t>адрес места жительства;</w:t>
      </w:r>
    </w:p>
    <w:p w:rsidR="00C96297" w:rsidRDefault="00C96297" w:rsidP="007A097A">
      <w:pPr>
        <w:spacing w:line="360" w:lineRule="auto"/>
        <w:jc w:val="both"/>
      </w:pPr>
      <w:r>
        <w:t>контактный телефон, адрес электронной почты;</w:t>
      </w:r>
    </w:p>
    <w:p w:rsidR="00C96297" w:rsidRDefault="00C96297" w:rsidP="007A097A">
      <w:pPr>
        <w:spacing w:line="360" w:lineRule="auto"/>
        <w:jc w:val="both"/>
      </w:pPr>
      <w:r>
        <w:t xml:space="preserve">основное место учебы, работы (при наличии); </w:t>
      </w:r>
    </w:p>
    <w:p w:rsidR="00C96297" w:rsidRDefault="00C96297" w:rsidP="007A097A">
      <w:pPr>
        <w:spacing w:line="360" w:lineRule="auto"/>
        <w:jc w:val="both"/>
      </w:pPr>
      <w:r>
        <w:t>спортивное звание (при наличии);</w:t>
      </w:r>
    </w:p>
    <w:p w:rsidR="00C96297" w:rsidRDefault="00C96297" w:rsidP="007A097A">
      <w:pPr>
        <w:spacing w:line="360" w:lineRule="auto"/>
        <w:jc w:val="both"/>
      </w:pPr>
      <w:r>
        <w:t>почетное спортивное звание (при наличии);</w:t>
      </w:r>
    </w:p>
    <w:p w:rsidR="00C96297" w:rsidRDefault="00C96297" w:rsidP="007A097A">
      <w:pPr>
        <w:spacing w:line="360" w:lineRule="auto"/>
        <w:jc w:val="both"/>
      </w:pPr>
      <w:r>
        <w:t>спортивный разряд с указанием вида спорта (при наличии);</w:t>
      </w:r>
    </w:p>
    <w:p w:rsidR="00C96297" w:rsidRDefault="00C96297" w:rsidP="007A097A">
      <w:pPr>
        <w:spacing w:line="360" w:lineRule="auto"/>
        <w:jc w:val="both"/>
      </w:pPr>
      <w:r>
        <w:t>согласие на обработку персональных данных.</w:t>
      </w:r>
    </w:p>
    <w:p w:rsidR="00C96297" w:rsidRDefault="00C96297" w:rsidP="007A097A">
      <w:pPr>
        <w:spacing w:line="360" w:lineRule="auto"/>
        <w:ind w:firstLine="709"/>
        <w:jc w:val="both"/>
      </w:pPr>
      <w:r>
        <w:lastRenderedPageBreak/>
        <w:t>К заявке прилагаются две фотографии размером 3.5x4.5 см (на бумажном либо электронном носителе).</w:t>
      </w:r>
    </w:p>
    <w:p w:rsidR="00C96297" w:rsidRDefault="00C96297" w:rsidP="007A097A">
      <w:pPr>
        <w:spacing w:line="360" w:lineRule="auto"/>
        <w:ind w:firstLine="709"/>
        <w:jc w:val="both"/>
      </w:pPr>
      <w:r>
        <w:t>От имени участников могут выступать физические лица, имеющие такое право в соответствии с законодательством Российской Федерации либо в силу наделения их соответствующими полномочиями в порядке, установленном законодательством Российской Федерации.</w:t>
      </w:r>
    </w:p>
    <w:p w:rsidR="00C96297" w:rsidRDefault="00C96297" w:rsidP="007A097A">
      <w:pPr>
        <w:spacing w:line="360" w:lineRule="auto"/>
        <w:ind w:firstLine="709"/>
        <w:jc w:val="both"/>
      </w:pPr>
      <w:r>
        <w:t>2.2. Центр тестирования принимает заявки и формирует единый список участников. Допускается прием коллективных заявок, при выполнении условий указанных в пункте 2.1 настоящего Порядка.</w:t>
      </w:r>
    </w:p>
    <w:p w:rsidR="00C96297" w:rsidRDefault="00C96297" w:rsidP="007A097A">
      <w:pPr>
        <w:spacing w:line="360" w:lineRule="auto"/>
        <w:ind w:firstLine="709"/>
        <w:jc w:val="both"/>
      </w:pPr>
      <w:r>
        <w:t>2.3</w:t>
      </w:r>
      <w:r w:rsidR="008158DC">
        <w:t>.</w:t>
      </w:r>
      <w:r>
        <w:t xml:space="preserve"> Центр тестирования составляет график проведения тестирования, который размещает на официальном сайте каждую четвертую неделю месяца.</w:t>
      </w:r>
    </w:p>
    <w:p w:rsidR="00C96297" w:rsidRDefault="00C96297" w:rsidP="007A097A">
      <w:pPr>
        <w:spacing w:line="360" w:lineRule="auto"/>
        <w:ind w:firstLine="709"/>
        <w:jc w:val="both"/>
      </w:pPr>
      <w:r>
        <w:t>2.4. Центр тестирования на официальном сайте размещает за 14 дней до дня проведения тестирования адресный перечень мест тестирования с указанием видов испытаний (тестов) соответствующих месту проведения тестирования.</w:t>
      </w:r>
    </w:p>
    <w:p w:rsidR="00C96297" w:rsidRDefault="00C96297" w:rsidP="007A097A">
      <w:pPr>
        <w:spacing w:line="360" w:lineRule="auto"/>
        <w:ind w:firstLine="709"/>
        <w:jc w:val="both"/>
      </w:pPr>
      <w:r>
        <w:t>2.5. Центр тестирования в день проведения тестирования осуществляет допуск участников к прохождению тестирования при предъявлении ими документов, указанных в пункте 2.1. настоящего Порядка.</w:t>
      </w:r>
    </w:p>
    <w:p w:rsidR="00C96297" w:rsidRDefault="00C96297" w:rsidP="007A097A">
      <w:pPr>
        <w:spacing w:line="360" w:lineRule="auto"/>
        <w:ind w:firstLine="709"/>
        <w:jc w:val="both"/>
      </w:pPr>
      <w:r>
        <w:t>Центр тестирования выдает участникам, получившим допуск к прохождению тестирования, учетную карточку для учета выполнения государственных требований.</w:t>
      </w:r>
    </w:p>
    <w:p w:rsidR="00C96297" w:rsidRDefault="00C96297" w:rsidP="007A097A">
      <w:pPr>
        <w:spacing w:line="360" w:lineRule="auto"/>
        <w:ind w:firstLine="709"/>
        <w:jc w:val="both"/>
      </w:pPr>
      <w:r>
        <w:t>2.6. Для получения допуска к прохождению тестирования участник представляет в центр тестирования следующие документы:</w:t>
      </w:r>
    </w:p>
    <w:p w:rsidR="00C96297" w:rsidRDefault="00715DD2" w:rsidP="007A097A">
      <w:pPr>
        <w:spacing w:line="360" w:lineRule="auto"/>
        <w:ind w:firstLine="709"/>
        <w:jc w:val="both"/>
      </w:pPr>
      <w:r>
        <w:t>документ, удостоверяющий личность гражданина Российской Федерации, для лиц, не достигших четырнадцати лет свидетельство о рождении, либо их копии:</w:t>
      </w:r>
    </w:p>
    <w:p w:rsidR="00C96297" w:rsidRDefault="00C96297" w:rsidP="007A097A">
      <w:pPr>
        <w:spacing w:line="360" w:lineRule="auto"/>
        <w:ind w:firstLine="709"/>
        <w:jc w:val="both"/>
      </w:pPr>
      <w:r>
        <w:t xml:space="preserve">медицинское заключение о допуске к занятиям физической культурой и массовым спортом, выданное по результатам медицинского осмотра (обследования), проведенного в соответствии с приказом Министерства здравоохранения и социального развития Российской Федерации от 9 августа </w:t>
      </w:r>
      <w:r>
        <w:lastRenderedPageBreak/>
        <w:t>2010 г. № 613н «Об утверждении порядка оказания медицинской помощи при проведении физкультурных и спортивных мероприятий».</w:t>
      </w:r>
    </w:p>
    <w:p w:rsidR="00C96297" w:rsidRDefault="00C96297" w:rsidP="007A097A">
      <w:pPr>
        <w:spacing w:line="360" w:lineRule="auto"/>
        <w:ind w:firstLine="709"/>
        <w:jc w:val="both"/>
      </w:pPr>
      <w:r>
        <w:t>2.7. Основанием для отказа в допуске участника к прохождению тестирования является непредставление им документов, указанных в пункте 2.1. настоящего Порядка.</w:t>
      </w:r>
    </w:p>
    <w:p w:rsidR="00C96297" w:rsidRDefault="00C96297" w:rsidP="007A097A">
      <w:pPr>
        <w:spacing w:line="360" w:lineRule="auto"/>
        <w:ind w:firstLine="709"/>
        <w:jc w:val="both"/>
      </w:pPr>
      <w:r>
        <w:t>2.8. Центр тестирования обеспечивает условия для организации оказания медицинской помощи при проведении тестирования, а также меры по обеспечению безопасности в местах тестирования.</w:t>
      </w:r>
    </w:p>
    <w:p w:rsidR="00C96297" w:rsidRPr="00147003" w:rsidRDefault="00C96297" w:rsidP="007A097A">
      <w:pPr>
        <w:ind w:firstLine="709"/>
        <w:jc w:val="both"/>
        <w:rPr>
          <w:sz w:val="16"/>
          <w:szCs w:val="16"/>
        </w:rPr>
      </w:pPr>
    </w:p>
    <w:p w:rsidR="00C96297" w:rsidRPr="00971B99" w:rsidRDefault="00C96297" w:rsidP="00F81C76">
      <w:pPr>
        <w:spacing w:after="240"/>
        <w:jc w:val="center"/>
        <w:rPr>
          <w:b/>
          <w:bCs/>
        </w:rPr>
      </w:pPr>
      <w:r>
        <w:rPr>
          <w:b/>
          <w:bCs/>
        </w:rPr>
        <w:t>3. Проведение тестирования</w:t>
      </w:r>
    </w:p>
    <w:p w:rsidR="00C96297" w:rsidRDefault="00C96297" w:rsidP="007A097A">
      <w:pPr>
        <w:spacing w:line="360" w:lineRule="auto"/>
        <w:ind w:firstLine="709"/>
        <w:jc w:val="both"/>
      </w:pPr>
      <w:r>
        <w:t>3.1. В целях оценки участниками своих физических способностей, тестирование проводится в последовательности, установленной настоящим Порядком.</w:t>
      </w:r>
    </w:p>
    <w:p w:rsidR="00C96297" w:rsidRDefault="00C96297" w:rsidP="007A097A">
      <w:pPr>
        <w:spacing w:line="360" w:lineRule="auto"/>
        <w:ind w:firstLine="709"/>
        <w:jc w:val="both"/>
      </w:pPr>
      <w:r>
        <w:t>Последовательность проведения тестирования заключается в необходимости начать тестирование с наименее энергозатратных видов испытаний (тестов) и предоставлении участникам достаточного периода отдыха между выполнением нормативов, установленных государственными требованиями.</w:t>
      </w:r>
    </w:p>
    <w:p w:rsidR="00C96297" w:rsidRDefault="00C96297" w:rsidP="007A097A">
      <w:pPr>
        <w:spacing w:line="360" w:lineRule="auto"/>
        <w:ind w:firstLine="709"/>
        <w:jc w:val="both"/>
      </w:pPr>
      <w:r>
        <w:t>3.2. Тестирование осуществляется в следующей последовательности:</w:t>
      </w:r>
    </w:p>
    <w:p w:rsidR="00C96297" w:rsidRDefault="00C96297" w:rsidP="007A097A">
      <w:pPr>
        <w:spacing w:line="360" w:lineRule="auto"/>
        <w:ind w:firstLine="709"/>
        <w:jc w:val="both"/>
      </w:pPr>
      <w:r>
        <w:t>а) выполнение физических упражнений для подготовки к прохождению тестирования под руководством специалиста в области физической культуры и спорта или самостоятельно;</w:t>
      </w:r>
    </w:p>
    <w:p w:rsidR="00C96297" w:rsidRDefault="00715DD2" w:rsidP="007A097A">
      <w:pPr>
        <w:spacing w:line="360" w:lineRule="auto"/>
        <w:ind w:firstLine="709"/>
        <w:jc w:val="both"/>
      </w:pPr>
      <w:r>
        <w:t>б) тестирование по видам испытаний (тестов), позволяющих определить уровень развития физических качеств и прикладных двигательных умений и навыков, установленных государственными требованиями;</w:t>
      </w:r>
    </w:p>
    <w:p w:rsidR="00C96297" w:rsidRDefault="00C96297" w:rsidP="007A097A">
      <w:pPr>
        <w:spacing w:line="360" w:lineRule="auto"/>
        <w:ind w:firstLine="709"/>
        <w:jc w:val="both"/>
      </w:pPr>
      <w:r>
        <w:t>в) оценка уровня знаний и умений в области физической культуры и спорта в соответствии с государственными требованиями.</w:t>
      </w:r>
    </w:p>
    <w:p w:rsidR="00C96297" w:rsidRDefault="00C96297" w:rsidP="007A097A">
      <w:pPr>
        <w:spacing w:line="360" w:lineRule="auto"/>
        <w:ind w:firstLine="709"/>
        <w:jc w:val="both"/>
      </w:pPr>
      <w:r>
        <w:t xml:space="preserve">3.3. Тестирование, позволяющее определить уровень развития физических качеств и прикладных двигательных умений и навыков, </w:t>
      </w:r>
      <w:r>
        <w:lastRenderedPageBreak/>
        <w:t>осуществляется в следующей последовательности по видам испытаний (тестов):</w:t>
      </w:r>
    </w:p>
    <w:p w:rsidR="00C96297" w:rsidRDefault="00C96297" w:rsidP="007A097A">
      <w:pPr>
        <w:spacing w:line="360" w:lineRule="auto"/>
        <w:ind w:firstLine="709"/>
        <w:jc w:val="both"/>
      </w:pPr>
      <w:r>
        <w:t>на гибкость;</w:t>
      </w:r>
    </w:p>
    <w:p w:rsidR="00C96297" w:rsidRDefault="00C96297" w:rsidP="007A097A">
      <w:pPr>
        <w:spacing w:line="360" w:lineRule="auto"/>
        <w:ind w:firstLine="709"/>
        <w:jc w:val="both"/>
      </w:pPr>
      <w:r>
        <w:t>на координационные способности: на силу;</w:t>
      </w:r>
    </w:p>
    <w:p w:rsidR="00C96297" w:rsidRDefault="00C96297" w:rsidP="007A097A">
      <w:pPr>
        <w:spacing w:line="360" w:lineRule="auto"/>
        <w:ind w:firstLine="709"/>
        <w:jc w:val="both"/>
      </w:pPr>
      <w:r>
        <w:t>на скоростные возможности: на скоростно-силовые возможности; на прикладные навыки; на выносливость.</w:t>
      </w:r>
    </w:p>
    <w:p w:rsidR="00C96297" w:rsidRDefault="00C96297" w:rsidP="007A097A">
      <w:pPr>
        <w:spacing w:line="360" w:lineRule="auto"/>
        <w:ind w:firstLine="709"/>
        <w:jc w:val="both"/>
      </w:pPr>
      <w:r>
        <w:t>3.4. Соблюдение последовательности выполнения тестирования, а также соблюдение государственных требований осуществляется спортивным судьей, который прошел специальную подготовку и получил соответствующую квалификацию в соответствии с Положением о спортивных судьях, утвержденным приказом Министерства спорта Российской Федерации от 27 ноября 2008 г. № 56 «Об утверждении Положения о спортивных судьях».</w:t>
      </w:r>
    </w:p>
    <w:p w:rsidR="00C96297" w:rsidRDefault="00C96297" w:rsidP="007A097A">
      <w:pPr>
        <w:spacing w:line="360" w:lineRule="auto"/>
        <w:ind w:firstLine="709"/>
        <w:jc w:val="both"/>
      </w:pPr>
      <w:r>
        <w:t>3.5. После тестирования по каждому виду испытаний (тестов) спортивный судья сообщает участникам их результаты.</w:t>
      </w:r>
    </w:p>
    <w:p w:rsidR="00C96297" w:rsidRDefault="00C96297" w:rsidP="007A097A">
      <w:pPr>
        <w:spacing w:line="360" w:lineRule="auto"/>
        <w:ind w:firstLine="709"/>
        <w:jc w:val="both"/>
      </w:pPr>
      <w:r>
        <w:t>Результаты тестирования каждого участника заносятся спортивным судьей в протокол, копия которого размещается на информационном стенде в центре тестирования для ознакомления участниками.</w:t>
      </w:r>
    </w:p>
    <w:p w:rsidR="00C96297" w:rsidRDefault="00C96297" w:rsidP="007A097A">
      <w:pPr>
        <w:spacing w:line="360" w:lineRule="auto"/>
        <w:ind w:firstLine="709"/>
        <w:jc w:val="both"/>
      </w:pPr>
      <w:r>
        <w:t>После внесения результатов тестирования участника в протокол, результаты тестирования участника заносятся в учетную карточку для учета выполнения государственных требований.</w:t>
      </w:r>
    </w:p>
    <w:p w:rsidR="00C96297" w:rsidRDefault="00C96297" w:rsidP="007A097A">
      <w:pPr>
        <w:spacing w:line="360" w:lineRule="auto"/>
        <w:ind w:firstLine="709"/>
        <w:jc w:val="both"/>
      </w:pPr>
      <w:r>
        <w:t>Протокол является основанием для представления участника к награждению соответствующим знаком отличия Всероссийского физкультурно-спортивного комплекса «Готов к труду и обороне (ГТО).</w:t>
      </w:r>
    </w:p>
    <w:p w:rsidR="00C96297" w:rsidRDefault="00C96297" w:rsidP="007A097A">
      <w:pPr>
        <w:spacing w:line="360" w:lineRule="auto"/>
        <w:ind w:firstLine="709"/>
        <w:jc w:val="both"/>
      </w:pPr>
      <w:r>
        <w:t>В случае утери участником учетной карточки для учета выполнения государственных требований центр тестирования выдает ее дубликат.</w:t>
      </w:r>
    </w:p>
    <w:p w:rsidR="00C96297" w:rsidRDefault="00C96297" w:rsidP="007A097A">
      <w:pPr>
        <w:spacing w:line="360" w:lineRule="auto"/>
        <w:ind w:firstLine="709"/>
        <w:jc w:val="both"/>
      </w:pPr>
      <w:r>
        <w:t>Повторное участие в тестировании проводится не чаще одного раза в три месяца со дня подачи предыдущей заявки в центр тестирования.</w:t>
      </w:r>
    </w:p>
    <w:p w:rsidR="00C96297" w:rsidRDefault="00C96297" w:rsidP="007A097A">
      <w:pPr>
        <w:spacing w:line="360" w:lineRule="auto"/>
        <w:jc w:val="center"/>
      </w:pPr>
    </w:p>
    <w:p w:rsidR="00C96297" w:rsidRDefault="00C96297" w:rsidP="007A097A">
      <w:pPr>
        <w:spacing w:line="360" w:lineRule="auto"/>
        <w:jc w:val="center"/>
      </w:pPr>
      <w:r w:rsidRPr="00E069BC">
        <w:t>_________________</w:t>
      </w:r>
    </w:p>
    <w:sectPr w:rsidR="00C96297" w:rsidSect="0080502B">
      <w:pgSz w:w="11906" w:h="16838"/>
      <w:pgMar w:top="719" w:right="851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3368" w:rsidRDefault="004D3368">
      <w:r>
        <w:separator/>
      </w:r>
    </w:p>
  </w:endnote>
  <w:endnote w:type="continuationSeparator" w:id="0">
    <w:p w:rsidR="004D3368" w:rsidRDefault="004D3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3368" w:rsidRDefault="004D3368">
      <w:r>
        <w:separator/>
      </w:r>
    </w:p>
  </w:footnote>
  <w:footnote w:type="continuationSeparator" w:id="0">
    <w:p w:rsidR="004D3368" w:rsidRDefault="004D33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6297" w:rsidRDefault="00CE181E" w:rsidP="0080502B">
    <w:pPr>
      <w:pStyle w:val="a3"/>
      <w:framePr w:wrap="auto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C96297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AB0783">
      <w:rPr>
        <w:rStyle w:val="aa"/>
        <w:noProof/>
      </w:rPr>
      <w:t>5</w:t>
    </w:r>
    <w:r>
      <w:rPr>
        <w:rStyle w:val="aa"/>
      </w:rPr>
      <w:fldChar w:fldCharType="end"/>
    </w:r>
  </w:p>
  <w:p w:rsidR="00C96297" w:rsidRDefault="00C9629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624EE"/>
    <w:multiLevelType w:val="multilevel"/>
    <w:tmpl w:val="175C8768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1">
    <w:nsid w:val="2E6A589E"/>
    <w:multiLevelType w:val="hybridMultilevel"/>
    <w:tmpl w:val="C69E26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F97B9F"/>
    <w:multiLevelType w:val="hybridMultilevel"/>
    <w:tmpl w:val="C6229DAE"/>
    <w:lvl w:ilvl="0" w:tplc="B8F8AE9A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6A1F0532"/>
    <w:multiLevelType w:val="hybridMultilevel"/>
    <w:tmpl w:val="28CC8504"/>
    <w:lvl w:ilvl="0" w:tplc="79D45E38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25504AC"/>
    <w:multiLevelType w:val="multilevel"/>
    <w:tmpl w:val="696E29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12195"/>
    <w:rsid w:val="000178CA"/>
    <w:rsid w:val="00021AAC"/>
    <w:rsid w:val="00027CDD"/>
    <w:rsid w:val="00044C0D"/>
    <w:rsid w:val="00050B5D"/>
    <w:rsid w:val="000563CF"/>
    <w:rsid w:val="000604AC"/>
    <w:rsid w:val="00090472"/>
    <w:rsid w:val="000908A6"/>
    <w:rsid w:val="000B13E3"/>
    <w:rsid w:val="000E35A8"/>
    <w:rsid w:val="000F2FD5"/>
    <w:rsid w:val="000F31E0"/>
    <w:rsid w:val="001029DE"/>
    <w:rsid w:val="00116FEA"/>
    <w:rsid w:val="0012059D"/>
    <w:rsid w:val="00147003"/>
    <w:rsid w:val="00160378"/>
    <w:rsid w:val="00165F11"/>
    <w:rsid w:val="00170D1E"/>
    <w:rsid w:val="00176A98"/>
    <w:rsid w:val="001A40D4"/>
    <w:rsid w:val="001C7030"/>
    <w:rsid w:val="001E10F0"/>
    <w:rsid w:val="001F2118"/>
    <w:rsid w:val="00206897"/>
    <w:rsid w:val="00212195"/>
    <w:rsid w:val="002223CC"/>
    <w:rsid w:val="00222B8E"/>
    <w:rsid w:val="002271AD"/>
    <w:rsid w:val="00232AA0"/>
    <w:rsid w:val="00233878"/>
    <w:rsid w:val="0024030D"/>
    <w:rsid w:val="002440E6"/>
    <w:rsid w:val="00251474"/>
    <w:rsid w:val="002631F0"/>
    <w:rsid w:val="002A400C"/>
    <w:rsid w:val="002C013D"/>
    <w:rsid w:val="002C1DD5"/>
    <w:rsid w:val="002E216A"/>
    <w:rsid w:val="002E2E81"/>
    <w:rsid w:val="003008B1"/>
    <w:rsid w:val="00303D1A"/>
    <w:rsid w:val="00312090"/>
    <w:rsid w:val="00320DDA"/>
    <w:rsid w:val="00326D8D"/>
    <w:rsid w:val="003517A3"/>
    <w:rsid w:val="00354962"/>
    <w:rsid w:val="003718C2"/>
    <w:rsid w:val="0037209F"/>
    <w:rsid w:val="0037289D"/>
    <w:rsid w:val="00396AA9"/>
    <w:rsid w:val="00397809"/>
    <w:rsid w:val="003A007E"/>
    <w:rsid w:val="003A226B"/>
    <w:rsid w:val="003A744C"/>
    <w:rsid w:val="003B1031"/>
    <w:rsid w:val="003C379D"/>
    <w:rsid w:val="003D1C9B"/>
    <w:rsid w:val="003D53C5"/>
    <w:rsid w:val="003F20CD"/>
    <w:rsid w:val="004006A3"/>
    <w:rsid w:val="0043374D"/>
    <w:rsid w:val="00435E36"/>
    <w:rsid w:val="004370D5"/>
    <w:rsid w:val="0046674A"/>
    <w:rsid w:val="00466E9C"/>
    <w:rsid w:val="00470C2C"/>
    <w:rsid w:val="004737B9"/>
    <w:rsid w:val="004A33C8"/>
    <w:rsid w:val="004A383C"/>
    <w:rsid w:val="004D0672"/>
    <w:rsid w:val="004D3368"/>
    <w:rsid w:val="004F687E"/>
    <w:rsid w:val="004F76DE"/>
    <w:rsid w:val="0050049D"/>
    <w:rsid w:val="0050061D"/>
    <w:rsid w:val="00513760"/>
    <w:rsid w:val="00524BF5"/>
    <w:rsid w:val="00530B88"/>
    <w:rsid w:val="00540337"/>
    <w:rsid w:val="005A2EAC"/>
    <w:rsid w:val="005C1AF0"/>
    <w:rsid w:val="005E053E"/>
    <w:rsid w:val="005E71C0"/>
    <w:rsid w:val="00612CA9"/>
    <w:rsid w:val="006158BF"/>
    <w:rsid w:val="00634C4E"/>
    <w:rsid w:val="00640BF0"/>
    <w:rsid w:val="00644A11"/>
    <w:rsid w:val="00661402"/>
    <w:rsid w:val="00662F6D"/>
    <w:rsid w:val="006C7D55"/>
    <w:rsid w:val="006E3B7C"/>
    <w:rsid w:val="00715DD2"/>
    <w:rsid w:val="007226F1"/>
    <w:rsid w:val="00723417"/>
    <w:rsid w:val="0073686A"/>
    <w:rsid w:val="007455AE"/>
    <w:rsid w:val="00745A9E"/>
    <w:rsid w:val="0075211E"/>
    <w:rsid w:val="00757F0F"/>
    <w:rsid w:val="0076250D"/>
    <w:rsid w:val="0077669A"/>
    <w:rsid w:val="007926F3"/>
    <w:rsid w:val="007958FB"/>
    <w:rsid w:val="007A097A"/>
    <w:rsid w:val="007A1358"/>
    <w:rsid w:val="007F7B8A"/>
    <w:rsid w:val="0080502B"/>
    <w:rsid w:val="008158DC"/>
    <w:rsid w:val="00817013"/>
    <w:rsid w:val="008236C2"/>
    <w:rsid w:val="00833DED"/>
    <w:rsid w:val="00834EBA"/>
    <w:rsid w:val="008426D0"/>
    <w:rsid w:val="0084335C"/>
    <w:rsid w:val="00847378"/>
    <w:rsid w:val="008507B8"/>
    <w:rsid w:val="008520B6"/>
    <w:rsid w:val="008632E2"/>
    <w:rsid w:val="00870FC5"/>
    <w:rsid w:val="00882367"/>
    <w:rsid w:val="0088701F"/>
    <w:rsid w:val="008A30FC"/>
    <w:rsid w:val="008B734A"/>
    <w:rsid w:val="008D3982"/>
    <w:rsid w:val="008D6656"/>
    <w:rsid w:val="008E4F93"/>
    <w:rsid w:val="008F1DE3"/>
    <w:rsid w:val="009108A4"/>
    <w:rsid w:val="00913956"/>
    <w:rsid w:val="00936275"/>
    <w:rsid w:val="0094199F"/>
    <w:rsid w:val="00950574"/>
    <w:rsid w:val="00960A3D"/>
    <w:rsid w:val="00967342"/>
    <w:rsid w:val="00971B99"/>
    <w:rsid w:val="009760E7"/>
    <w:rsid w:val="0097667B"/>
    <w:rsid w:val="00982499"/>
    <w:rsid w:val="009C3432"/>
    <w:rsid w:val="009F56CA"/>
    <w:rsid w:val="00A02B5D"/>
    <w:rsid w:val="00A15CCE"/>
    <w:rsid w:val="00A2652B"/>
    <w:rsid w:val="00A34311"/>
    <w:rsid w:val="00A3579E"/>
    <w:rsid w:val="00A4200D"/>
    <w:rsid w:val="00A606FE"/>
    <w:rsid w:val="00A93A5F"/>
    <w:rsid w:val="00AB068A"/>
    <w:rsid w:val="00AB0783"/>
    <w:rsid w:val="00B00651"/>
    <w:rsid w:val="00B124A3"/>
    <w:rsid w:val="00B5177C"/>
    <w:rsid w:val="00B81506"/>
    <w:rsid w:val="00B8409D"/>
    <w:rsid w:val="00B932C6"/>
    <w:rsid w:val="00BB152F"/>
    <w:rsid w:val="00BB4802"/>
    <w:rsid w:val="00BE44EE"/>
    <w:rsid w:val="00BE7140"/>
    <w:rsid w:val="00BF6198"/>
    <w:rsid w:val="00C06828"/>
    <w:rsid w:val="00C13900"/>
    <w:rsid w:val="00C31350"/>
    <w:rsid w:val="00C35AAD"/>
    <w:rsid w:val="00C400BD"/>
    <w:rsid w:val="00C45D1A"/>
    <w:rsid w:val="00C51122"/>
    <w:rsid w:val="00C538FD"/>
    <w:rsid w:val="00C63044"/>
    <w:rsid w:val="00C70CB4"/>
    <w:rsid w:val="00C91AB9"/>
    <w:rsid w:val="00C96297"/>
    <w:rsid w:val="00CA1AD2"/>
    <w:rsid w:val="00CA62E5"/>
    <w:rsid w:val="00CD137E"/>
    <w:rsid w:val="00CD6211"/>
    <w:rsid w:val="00CE181E"/>
    <w:rsid w:val="00CF28DA"/>
    <w:rsid w:val="00CF4A61"/>
    <w:rsid w:val="00D05724"/>
    <w:rsid w:val="00D10835"/>
    <w:rsid w:val="00D203D5"/>
    <w:rsid w:val="00D25BE5"/>
    <w:rsid w:val="00D327DA"/>
    <w:rsid w:val="00D3763D"/>
    <w:rsid w:val="00D71A50"/>
    <w:rsid w:val="00D72BDB"/>
    <w:rsid w:val="00D73BAA"/>
    <w:rsid w:val="00D76D99"/>
    <w:rsid w:val="00D931B3"/>
    <w:rsid w:val="00DA51CA"/>
    <w:rsid w:val="00DB06C0"/>
    <w:rsid w:val="00DB4EC2"/>
    <w:rsid w:val="00DC3386"/>
    <w:rsid w:val="00DC72D2"/>
    <w:rsid w:val="00DE2387"/>
    <w:rsid w:val="00DE4636"/>
    <w:rsid w:val="00DF1323"/>
    <w:rsid w:val="00E03D97"/>
    <w:rsid w:val="00E069BC"/>
    <w:rsid w:val="00E2646D"/>
    <w:rsid w:val="00E2700E"/>
    <w:rsid w:val="00E310EC"/>
    <w:rsid w:val="00E42233"/>
    <w:rsid w:val="00E94893"/>
    <w:rsid w:val="00EC0608"/>
    <w:rsid w:val="00EC2FDC"/>
    <w:rsid w:val="00ED1BEE"/>
    <w:rsid w:val="00ED23E3"/>
    <w:rsid w:val="00ED5E1D"/>
    <w:rsid w:val="00F22C13"/>
    <w:rsid w:val="00F2441A"/>
    <w:rsid w:val="00F2499C"/>
    <w:rsid w:val="00F374BB"/>
    <w:rsid w:val="00F37AC9"/>
    <w:rsid w:val="00F75B6B"/>
    <w:rsid w:val="00F81C76"/>
    <w:rsid w:val="00F825F2"/>
    <w:rsid w:val="00F8372C"/>
    <w:rsid w:val="00F83E74"/>
    <w:rsid w:val="00F83EA0"/>
    <w:rsid w:val="00F875DD"/>
    <w:rsid w:val="00F92757"/>
    <w:rsid w:val="00FF1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195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913956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435E36"/>
    <w:pPr>
      <w:keepNext/>
      <w:spacing w:before="240" w:after="60"/>
      <w:outlineLvl w:val="3"/>
    </w:pPr>
    <w:rPr>
      <w:rFonts w:ascii="Calibri" w:hAnsi="Calibri" w:cs="Calibr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13956"/>
    <w:rPr>
      <w:rFonts w:ascii="Arial" w:hAnsi="Arial" w:cs="Arial"/>
      <w:b/>
      <w:bCs/>
      <w:color w:val="26282F"/>
      <w:sz w:val="24"/>
      <w:szCs w:val="24"/>
    </w:rPr>
  </w:style>
  <w:style w:type="character" w:customStyle="1" w:styleId="40">
    <w:name w:val="Заголовок 4 Знак"/>
    <w:link w:val="4"/>
    <w:uiPriority w:val="99"/>
    <w:semiHidden/>
    <w:locked/>
    <w:rsid w:val="00435E36"/>
    <w:rPr>
      <w:rFonts w:ascii="Calibri" w:hAnsi="Calibri" w:cs="Calibri"/>
      <w:b/>
      <w:bCs/>
      <w:sz w:val="28"/>
      <w:szCs w:val="28"/>
    </w:rPr>
  </w:style>
  <w:style w:type="paragraph" w:customStyle="1" w:styleId="3">
    <w:name w:val="Знак Знак3"/>
    <w:basedOn w:val="a"/>
    <w:uiPriority w:val="99"/>
    <w:rsid w:val="0025147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1">
    <w:name w:val="Знак Знак1"/>
    <w:basedOn w:val="a"/>
    <w:uiPriority w:val="99"/>
    <w:rsid w:val="00834EB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Nonformat">
    <w:name w:val="ConsNonformat"/>
    <w:uiPriority w:val="99"/>
    <w:rsid w:val="00DF132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2"/>
      <w:szCs w:val="22"/>
    </w:rPr>
  </w:style>
  <w:style w:type="paragraph" w:customStyle="1" w:styleId="ConsPlusTitle">
    <w:name w:val="ConsPlusTitle"/>
    <w:rsid w:val="0096734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2">
    <w:name w:val="1"/>
    <w:basedOn w:val="a"/>
    <w:uiPriority w:val="99"/>
    <w:rsid w:val="00E03D97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3">
    <w:name w:val="header"/>
    <w:basedOn w:val="a"/>
    <w:link w:val="a4"/>
    <w:uiPriority w:val="99"/>
    <w:rsid w:val="0020689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817013"/>
    <w:rPr>
      <w:sz w:val="28"/>
      <w:szCs w:val="28"/>
    </w:rPr>
  </w:style>
  <w:style w:type="paragraph" w:customStyle="1" w:styleId="ListParagraph1">
    <w:name w:val="List Paragraph1"/>
    <w:basedOn w:val="a"/>
    <w:uiPriority w:val="99"/>
    <w:rsid w:val="003A744C"/>
    <w:pPr>
      <w:ind w:left="720" w:firstLine="720"/>
      <w:jc w:val="both"/>
    </w:pPr>
    <w:rPr>
      <w:sz w:val="24"/>
      <w:szCs w:val="24"/>
    </w:rPr>
  </w:style>
  <w:style w:type="character" w:styleId="a5">
    <w:name w:val="Hyperlink"/>
    <w:uiPriority w:val="99"/>
    <w:rsid w:val="003A744C"/>
    <w:rPr>
      <w:color w:val="0000FF"/>
      <w:u w:val="single"/>
    </w:rPr>
  </w:style>
  <w:style w:type="paragraph" w:styleId="2">
    <w:name w:val="Body Text 2"/>
    <w:basedOn w:val="a"/>
    <w:link w:val="20"/>
    <w:uiPriority w:val="99"/>
    <w:rsid w:val="003A744C"/>
    <w:pPr>
      <w:ind w:right="5670"/>
      <w:jc w:val="both"/>
    </w:pPr>
    <w:rPr>
      <w:sz w:val="24"/>
      <w:szCs w:val="24"/>
    </w:rPr>
  </w:style>
  <w:style w:type="character" w:customStyle="1" w:styleId="20">
    <w:name w:val="Основной текст 2 Знак"/>
    <w:link w:val="2"/>
    <w:uiPriority w:val="99"/>
    <w:locked/>
    <w:rsid w:val="003A744C"/>
    <w:rPr>
      <w:rFonts w:eastAsia="Times New Roman"/>
      <w:sz w:val="24"/>
      <w:szCs w:val="24"/>
      <w:lang w:val="ru-RU" w:eastAsia="ru-RU"/>
    </w:rPr>
  </w:style>
  <w:style w:type="table" w:styleId="a6">
    <w:name w:val="Table Grid"/>
    <w:basedOn w:val="a1"/>
    <w:uiPriority w:val="99"/>
    <w:rsid w:val="003A744C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uiPriority w:val="99"/>
    <w:rsid w:val="003A744C"/>
  </w:style>
  <w:style w:type="character" w:customStyle="1" w:styleId="a7">
    <w:name w:val="Гипертекстовая ссылка"/>
    <w:uiPriority w:val="99"/>
    <w:rsid w:val="00E94893"/>
    <w:rPr>
      <w:b/>
      <w:bCs/>
      <w:color w:val="auto"/>
    </w:rPr>
  </w:style>
  <w:style w:type="paragraph" w:customStyle="1" w:styleId="a8">
    <w:name w:val="Нормальный (таблица)"/>
    <w:basedOn w:val="a"/>
    <w:next w:val="a"/>
    <w:uiPriority w:val="99"/>
    <w:rsid w:val="002440E6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435E3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aa">
    <w:name w:val="page number"/>
    <w:basedOn w:val="a0"/>
    <w:uiPriority w:val="99"/>
    <w:rsid w:val="0080502B"/>
  </w:style>
  <w:style w:type="paragraph" w:styleId="ab">
    <w:name w:val="No Spacing"/>
    <w:uiPriority w:val="99"/>
    <w:qFormat/>
    <w:rsid w:val="00F2441A"/>
    <w:rPr>
      <w:rFonts w:ascii="Calibri" w:hAnsi="Calibri" w:cs="Calibri"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14700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1470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799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9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2596</Words>
  <Characters>14799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КУМИ</Company>
  <LinksUpToDate>false</LinksUpToDate>
  <CharactersWithSpaces>17361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Осипова Татьяна Николаевна</dc:creator>
  <cp:keywords/>
  <dc:description/>
  <cp:lastModifiedBy>Надежда Кононова</cp:lastModifiedBy>
  <cp:revision>15</cp:revision>
  <cp:lastPrinted>2018-03-15T05:41:00Z</cp:lastPrinted>
  <dcterms:created xsi:type="dcterms:W3CDTF">2016-03-03T01:51:00Z</dcterms:created>
  <dcterms:modified xsi:type="dcterms:W3CDTF">2018-03-18T02:18:00Z</dcterms:modified>
</cp:coreProperties>
</file>