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81" w:rsidRPr="00947320" w:rsidRDefault="00405D81" w:rsidP="00405D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732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5C6164EB" wp14:editId="1F696609">
            <wp:extent cx="633760" cy="641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D81" w:rsidRPr="00947320" w:rsidRDefault="00405D81" w:rsidP="00405D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05D81" w:rsidRPr="00947320" w:rsidRDefault="00405D81" w:rsidP="00405D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73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405D81" w:rsidRPr="00947320" w:rsidRDefault="00405D81" w:rsidP="00405D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73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405D81" w:rsidRPr="00947320" w:rsidRDefault="00405D81" w:rsidP="00405D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73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405D81" w:rsidRPr="00947320" w:rsidRDefault="00405D81" w:rsidP="0040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D81" w:rsidRPr="00947320" w:rsidRDefault="00405D81" w:rsidP="0040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73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:rsidR="00405D81" w:rsidRPr="00947320" w:rsidRDefault="00405D81" w:rsidP="0040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D0" w:rsidRDefault="00EE43D0" w:rsidP="00405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81" w:rsidRPr="00947320" w:rsidRDefault="005E5941" w:rsidP="00405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14.04.2020</w:t>
      </w:r>
      <w:r w:rsidR="00405D81" w:rsidRPr="0094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106-па</w:t>
      </w:r>
    </w:p>
    <w:p w:rsidR="00405D81" w:rsidRPr="00947320" w:rsidRDefault="00405D81" w:rsidP="00405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405D81" w:rsidRPr="00947320" w:rsidRDefault="00405D81" w:rsidP="00405D81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81" w:rsidRPr="00947320" w:rsidRDefault="00405D81" w:rsidP="00405D81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81" w:rsidRPr="00947320" w:rsidRDefault="00405D81" w:rsidP="00405D81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591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дополнений </w:t>
      </w:r>
      <w:r w:rsidRPr="0094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администрации Тенькинского городского округа Магаданской области от 31 января 2019 года № 23-па «О системах оплаты труда работников муниципальных учреждений, финансируемых из бюджета муниципального образования «Тенькинский городской округ» Магаданской области»</w:t>
      </w:r>
    </w:p>
    <w:p w:rsidR="00405D81" w:rsidRPr="00947320" w:rsidRDefault="00405D81" w:rsidP="00405D81">
      <w:pPr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3D0" w:rsidRDefault="00EE43D0" w:rsidP="00405D81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</w:t>
      </w:r>
      <w:r w:rsidR="00D22B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подхода к формированию фонда оплаты труд</w:t>
      </w:r>
      <w:r w:rsidR="00D22B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учреждениях, финансируемых из бюджета муниципального образования «Тенькинский городской округ», а</w:t>
      </w:r>
      <w:r w:rsidR="00405D81" w:rsidRPr="0094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городского округа Магаданской области </w:t>
      </w:r>
    </w:p>
    <w:p w:rsidR="00405D81" w:rsidRPr="00947320" w:rsidRDefault="00405D81" w:rsidP="00EE43D0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20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 о с т а н о в л я е т</w:t>
      </w:r>
      <w:r w:rsidRPr="009473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43D0" w:rsidRPr="00EE43D0" w:rsidRDefault="00EE43D0" w:rsidP="0075439E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D0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E43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Тенькинского городского округа Магаданской области от 31 января 2019 года № 23-па «О системах оплаты труда работников муниципальных учреждений, финансируемых из бюджета муниципального образования «Тенькинский городской округ» Магаданской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865E85" w:rsidRDefault="00EE43D0" w:rsidP="00865E85">
      <w:pPr>
        <w:pStyle w:val="a4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D0">
        <w:rPr>
          <w:rFonts w:ascii="Times New Roman" w:hAnsi="Times New Roman" w:cs="Times New Roman"/>
          <w:sz w:val="28"/>
          <w:szCs w:val="28"/>
        </w:rPr>
        <w:t xml:space="preserve"> </w:t>
      </w:r>
      <w:r w:rsidR="00865E85">
        <w:rPr>
          <w:rFonts w:ascii="Times New Roman" w:hAnsi="Times New Roman" w:cs="Times New Roman"/>
          <w:sz w:val="28"/>
          <w:szCs w:val="28"/>
        </w:rPr>
        <w:t xml:space="preserve">Подпункт 1. пункта 13. </w:t>
      </w:r>
      <w:r w:rsidR="00865E85" w:rsidRPr="00865E85">
        <w:rPr>
          <w:rFonts w:ascii="Times New Roman" w:hAnsi="Times New Roman" w:cs="Times New Roman"/>
          <w:sz w:val="28"/>
          <w:szCs w:val="28"/>
        </w:rPr>
        <w:t>Положени</w:t>
      </w:r>
      <w:r w:rsidR="00865E85">
        <w:rPr>
          <w:rFonts w:ascii="Times New Roman" w:hAnsi="Times New Roman" w:cs="Times New Roman"/>
          <w:sz w:val="28"/>
          <w:szCs w:val="28"/>
        </w:rPr>
        <w:t>я</w:t>
      </w:r>
      <w:r w:rsidR="00865E85" w:rsidRPr="00865E85">
        <w:rPr>
          <w:rFonts w:ascii="Times New Roman" w:hAnsi="Times New Roman" w:cs="Times New Roman"/>
          <w:sz w:val="28"/>
          <w:szCs w:val="28"/>
        </w:rPr>
        <w:t xml:space="preserve"> о системах оплаты труда работников муниципальных учреждений, финансируемых из бюджета муниципального образования «Тенькинский городской округ» Магаданской </w:t>
      </w:r>
      <w:r w:rsidR="00865E85" w:rsidRPr="00865E85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865E85">
        <w:rPr>
          <w:rFonts w:ascii="Times New Roman" w:hAnsi="Times New Roman" w:cs="Times New Roman"/>
          <w:sz w:val="28"/>
          <w:szCs w:val="28"/>
        </w:rPr>
        <w:t>, утвержденного постановлением (далее – Положение) изложить в следующей редакции:</w:t>
      </w:r>
    </w:p>
    <w:p w:rsidR="00A849A4" w:rsidRPr="00865E85" w:rsidRDefault="00865E85" w:rsidP="00865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5E85">
        <w:rPr>
          <w:rFonts w:ascii="Times New Roman" w:hAnsi="Times New Roman" w:cs="Times New Roman"/>
          <w:sz w:val="28"/>
          <w:szCs w:val="28"/>
        </w:rPr>
        <w:t xml:space="preserve">В муниципальных казенных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865E85">
        <w:rPr>
          <w:rFonts w:ascii="Times New Roman" w:hAnsi="Times New Roman" w:cs="Times New Roman"/>
          <w:sz w:val="28"/>
          <w:szCs w:val="28"/>
        </w:rPr>
        <w:t>и бюджетных учреждениях, не отнесенных к другим группировкам</w:t>
      </w:r>
      <w:proofErr w:type="gramStart"/>
      <w:r w:rsidRPr="00865E8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EE43D0" w:rsidRPr="00865E85">
        <w:rPr>
          <w:rFonts w:ascii="Times New Roman" w:hAnsi="Times New Roman" w:cs="Times New Roman"/>
          <w:sz w:val="28"/>
          <w:szCs w:val="28"/>
        </w:rPr>
        <w:t>;</w:t>
      </w:r>
    </w:p>
    <w:p w:rsidR="00865E85" w:rsidRDefault="00865E85" w:rsidP="00865E85">
      <w:pPr>
        <w:pStyle w:val="a4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минимальных 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учреждений, финансируемых из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 городской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области» к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865E85" w:rsidRPr="00865E85" w:rsidRDefault="00865E85" w:rsidP="00865E85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казенных учреждениях и бюджетных учреждениях, не отнесенных к другим группировкам</w:t>
      </w:r>
      <w:proofErr w:type="gramStart"/>
      <w:r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28A5" w:rsidRPr="00EF28A5" w:rsidRDefault="00EF28A5" w:rsidP="00EF28A5">
      <w:pPr>
        <w:pStyle w:val="a4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8A5">
        <w:rPr>
          <w:rFonts w:ascii="Times New Roman" w:hAnsi="Times New Roman" w:cs="Times New Roman"/>
          <w:sz w:val="28"/>
          <w:szCs w:val="28"/>
        </w:rPr>
        <w:t xml:space="preserve">Третий абзац пункта 1.2. приложения </w:t>
      </w:r>
      <w:r w:rsidRPr="00EF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5E85"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минимальных окладов</w:t>
      </w:r>
      <w:r w:rsid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E85"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учреждений, финансируемых из бюджета муниципального образования </w:t>
      </w:r>
      <w:r w:rsid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5E85"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 городской округ</w:t>
      </w:r>
      <w:r w:rsid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5E85"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области»</w:t>
      </w:r>
      <w:r w:rsid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8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в следующей редакции:</w:t>
      </w:r>
    </w:p>
    <w:p w:rsidR="00EF28A5" w:rsidRPr="00947320" w:rsidRDefault="00EF28A5" w:rsidP="00EF2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320">
        <w:rPr>
          <w:rFonts w:ascii="Times New Roman" w:hAnsi="Times New Roman" w:cs="Times New Roman"/>
          <w:sz w:val="28"/>
          <w:szCs w:val="28"/>
        </w:rPr>
        <w:t>«- по общеотраслевым должностям руководителей, специалистов и служащих, не включенным в ПКГ: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EF28A5" w:rsidRPr="00947320" w:rsidTr="000832D9">
        <w:tc>
          <w:tcPr>
            <w:tcW w:w="6062" w:type="dxa"/>
          </w:tcPr>
          <w:p w:rsidR="00EF28A5" w:rsidRPr="00947320" w:rsidRDefault="00EF28A5" w:rsidP="004032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2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должностей, профессий</w:t>
            </w:r>
          </w:p>
        </w:tc>
        <w:tc>
          <w:tcPr>
            <w:tcW w:w="3509" w:type="dxa"/>
          </w:tcPr>
          <w:p w:rsidR="00EF28A5" w:rsidRPr="00947320" w:rsidRDefault="00EF28A5" w:rsidP="004032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20">
              <w:rPr>
                <w:rFonts w:ascii="Times New Roman" w:hAnsi="Times New Roman" w:cs="Times New Roman"/>
                <w:sz w:val="28"/>
                <w:szCs w:val="28"/>
              </w:rPr>
              <w:t>Размер минимального оклада (рублей)</w:t>
            </w:r>
          </w:p>
        </w:tc>
      </w:tr>
      <w:tr w:rsidR="00EF28A5" w:rsidRPr="00947320" w:rsidTr="000832D9">
        <w:tc>
          <w:tcPr>
            <w:tcW w:w="6062" w:type="dxa"/>
          </w:tcPr>
          <w:p w:rsidR="00EF28A5" w:rsidRPr="00947320" w:rsidRDefault="00EF28A5" w:rsidP="0040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32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структурного подразделения администрации городского округа со статусом юридического лица </w:t>
            </w:r>
          </w:p>
        </w:tc>
        <w:tc>
          <w:tcPr>
            <w:tcW w:w="3509" w:type="dxa"/>
            <w:vAlign w:val="center"/>
          </w:tcPr>
          <w:p w:rsidR="00EF28A5" w:rsidRPr="00947320" w:rsidRDefault="00EF28A5" w:rsidP="004032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20">
              <w:rPr>
                <w:rFonts w:ascii="Times New Roman" w:hAnsi="Times New Roman" w:cs="Times New Roman"/>
                <w:sz w:val="28"/>
                <w:szCs w:val="28"/>
              </w:rPr>
              <w:t>16238</w:t>
            </w:r>
          </w:p>
        </w:tc>
      </w:tr>
      <w:tr w:rsidR="00EF28A5" w:rsidRPr="00947320" w:rsidTr="000832D9">
        <w:tc>
          <w:tcPr>
            <w:tcW w:w="6062" w:type="dxa"/>
          </w:tcPr>
          <w:p w:rsidR="00EF28A5" w:rsidRPr="00947320" w:rsidRDefault="00EF28A5" w:rsidP="0040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32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библиотечной деятельности</w:t>
            </w:r>
          </w:p>
        </w:tc>
        <w:tc>
          <w:tcPr>
            <w:tcW w:w="3509" w:type="dxa"/>
            <w:vAlign w:val="center"/>
          </w:tcPr>
          <w:p w:rsidR="00EF28A5" w:rsidRPr="00947320" w:rsidRDefault="00EF28A5" w:rsidP="0040320F">
            <w:pPr>
              <w:spacing w:line="276" w:lineRule="auto"/>
              <w:jc w:val="center"/>
            </w:pPr>
            <w:r w:rsidRPr="00947320">
              <w:rPr>
                <w:rFonts w:ascii="Times New Roman" w:hAnsi="Times New Roman" w:cs="Times New Roman"/>
                <w:sz w:val="28"/>
                <w:szCs w:val="28"/>
              </w:rPr>
              <w:t>12026</w:t>
            </w:r>
          </w:p>
        </w:tc>
      </w:tr>
      <w:tr w:rsidR="00EF28A5" w:rsidRPr="00947320" w:rsidTr="000832D9">
        <w:tc>
          <w:tcPr>
            <w:tcW w:w="6062" w:type="dxa"/>
          </w:tcPr>
          <w:p w:rsidR="00EF28A5" w:rsidRPr="00947320" w:rsidRDefault="00EF28A5" w:rsidP="0040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32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досуговой деятельности</w:t>
            </w:r>
          </w:p>
        </w:tc>
        <w:tc>
          <w:tcPr>
            <w:tcW w:w="3509" w:type="dxa"/>
            <w:vAlign w:val="center"/>
          </w:tcPr>
          <w:p w:rsidR="00EF28A5" w:rsidRPr="00947320" w:rsidRDefault="00EF28A5" w:rsidP="0040320F">
            <w:pPr>
              <w:spacing w:line="276" w:lineRule="auto"/>
              <w:jc w:val="center"/>
            </w:pPr>
            <w:r w:rsidRPr="00947320">
              <w:rPr>
                <w:rFonts w:ascii="Times New Roman" w:hAnsi="Times New Roman" w:cs="Times New Roman"/>
                <w:sz w:val="28"/>
                <w:szCs w:val="28"/>
              </w:rPr>
              <w:t>12026</w:t>
            </w:r>
          </w:p>
        </w:tc>
      </w:tr>
      <w:tr w:rsidR="00EF28A5" w:rsidRPr="00947320" w:rsidTr="000832D9">
        <w:tc>
          <w:tcPr>
            <w:tcW w:w="6062" w:type="dxa"/>
          </w:tcPr>
          <w:p w:rsidR="00EF28A5" w:rsidRPr="00947320" w:rsidRDefault="00EF28A5" w:rsidP="0040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32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обслуживанию и ремонту зданий</w:t>
            </w:r>
          </w:p>
        </w:tc>
        <w:tc>
          <w:tcPr>
            <w:tcW w:w="3509" w:type="dxa"/>
            <w:vAlign w:val="center"/>
          </w:tcPr>
          <w:p w:rsidR="00EF28A5" w:rsidRPr="00947320" w:rsidRDefault="00EF28A5" w:rsidP="004032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320">
              <w:rPr>
                <w:rFonts w:ascii="Times New Roman" w:hAnsi="Times New Roman" w:cs="Times New Roman"/>
                <w:sz w:val="28"/>
                <w:szCs w:val="28"/>
              </w:rPr>
              <w:t>11141</w:t>
            </w:r>
          </w:p>
        </w:tc>
      </w:tr>
      <w:tr w:rsidR="00116099" w:rsidRPr="00947320" w:rsidTr="000832D9">
        <w:tc>
          <w:tcPr>
            <w:tcW w:w="6062" w:type="dxa"/>
          </w:tcPr>
          <w:p w:rsidR="00116099" w:rsidRPr="00947320" w:rsidRDefault="00116099" w:rsidP="004032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благоустройству населенных пунктов</w:t>
            </w:r>
          </w:p>
        </w:tc>
        <w:tc>
          <w:tcPr>
            <w:tcW w:w="3509" w:type="dxa"/>
            <w:vAlign w:val="center"/>
          </w:tcPr>
          <w:p w:rsidR="00116099" w:rsidRPr="00947320" w:rsidRDefault="00116099" w:rsidP="004032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11141</w:t>
            </w:r>
          </w:p>
        </w:tc>
      </w:tr>
    </w:tbl>
    <w:p w:rsidR="00EF28A5" w:rsidRPr="00947320" w:rsidRDefault="00EF28A5" w:rsidP="00EF2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</w:t>
      </w:r>
    </w:p>
    <w:p w:rsidR="005915BE" w:rsidRDefault="005915BE" w:rsidP="005915BE">
      <w:pPr>
        <w:pStyle w:val="a4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BE">
        <w:rPr>
          <w:rFonts w:ascii="Times New Roman" w:hAnsi="Times New Roman" w:cs="Times New Roman"/>
          <w:sz w:val="28"/>
          <w:szCs w:val="28"/>
        </w:rPr>
        <w:t xml:space="preserve">Пункт 3. Приложения № 2 Перечень выплат компенсационного характера, применяемых при оплате труда работников муниципальных </w:t>
      </w:r>
      <w:r w:rsidRPr="005915BE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финансируемых из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15BE">
        <w:rPr>
          <w:rFonts w:ascii="Times New Roman" w:hAnsi="Times New Roman" w:cs="Times New Roman"/>
          <w:sz w:val="28"/>
          <w:szCs w:val="28"/>
        </w:rPr>
        <w:t>Тенькинский городской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15BE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0269C2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915BE" w:rsidRPr="005915BE" w:rsidRDefault="005915BE" w:rsidP="00E1599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совмещении должностей, исполнении обязанностей временно отсутствующего работника </w:t>
      </w:r>
      <w:r w:rsidR="00E15999">
        <w:rPr>
          <w:rFonts w:ascii="Times New Roman" w:hAnsi="Times New Roman" w:cs="Times New Roman"/>
          <w:sz w:val="28"/>
          <w:szCs w:val="28"/>
        </w:rPr>
        <w:t>без освобождения от работы, определенной трудовым договором, работнику устанавливается доплата</w:t>
      </w:r>
      <w:r w:rsidR="000269C2">
        <w:rPr>
          <w:rFonts w:ascii="Times New Roman" w:hAnsi="Times New Roman" w:cs="Times New Roman"/>
          <w:sz w:val="28"/>
          <w:szCs w:val="28"/>
        </w:rPr>
        <w:t xml:space="preserve"> в размере не более 100% от оклада по основной занимаемой должности. Основанием для осуществления выплаты является фактическое исполнение дополнительной работы работником</w:t>
      </w:r>
      <w:proofErr w:type="gramStart"/>
      <w:r w:rsidR="000269C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F28A5" w:rsidRPr="00865E85" w:rsidRDefault="00EF28A5" w:rsidP="00865E85">
      <w:pPr>
        <w:pStyle w:val="a4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85">
        <w:rPr>
          <w:rFonts w:ascii="Times New Roman" w:hAnsi="Times New Roman" w:cs="Times New Roman"/>
          <w:sz w:val="28"/>
          <w:szCs w:val="28"/>
        </w:rPr>
        <w:t xml:space="preserve">Пункт 4 приложения </w:t>
      </w:r>
      <w:r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865E85"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видов выплат стимулирующего характера, применяемых при оплате труда работников муниципальных учреждений, финансируемых из бюджета муниципального образования </w:t>
      </w:r>
      <w:r w:rsid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5E85"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 городской округ</w:t>
      </w:r>
      <w:r w:rsid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5E85"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следующей редакции:</w:t>
      </w:r>
    </w:p>
    <w:p w:rsidR="00EF28A5" w:rsidRPr="00947320" w:rsidRDefault="00EF28A5" w:rsidP="00EF2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20">
        <w:rPr>
          <w:rFonts w:ascii="Times New Roman" w:hAnsi="Times New Roman" w:cs="Times New Roman"/>
          <w:sz w:val="28"/>
          <w:szCs w:val="28"/>
        </w:rPr>
        <w:t>«4.</w:t>
      </w:r>
      <w:r w:rsidRPr="00947320">
        <w:rPr>
          <w:rFonts w:ascii="Times New Roman" w:hAnsi="Times New Roman" w:cs="Times New Roman"/>
          <w:sz w:val="28"/>
          <w:szCs w:val="28"/>
        </w:rPr>
        <w:tab/>
        <w:t>В муниципальных казенных учреждениях</w:t>
      </w:r>
      <w:r w:rsidR="00865E85">
        <w:rPr>
          <w:rFonts w:ascii="Times New Roman" w:hAnsi="Times New Roman" w:cs="Times New Roman"/>
          <w:sz w:val="28"/>
          <w:szCs w:val="28"/>
        </w:rPr>
        <w:t xml:space="preserve"> </w:t>
      </w:r>
      <w:r w:rsidR="00865E85" w:rsidRPr="00865E85">
        <w:rPr>
          <w:rFonts w:ascii="Times New Roman" w:hAnsi="Times New Roman" w:cs="Times New Roman"/>
          <w:sz w:val="28"/>
          <w:szCs w:val="28"/>
        </w:rPr>
        <w:t>и бюджетных учреждениях, не отнесенных к другим группировкам</w:t>
      </w:r>
      <w:r w:rsidRPr="00947320">
        <w:rPr>
          <w:rFonts w:ascii="Times New Roman" w:hAnsi="Times New Roman" w:cs="Times New Roman"/>
          <w:sz w:val="28"/>
          <w:szCs w:val="28"/>
        </w:rPr>
        <w:t xml:space="preserve"> применяются следующие виды стимулирующих выплат</w:t>
      </w:r>
      <w:proofErr w:type="gramStart"/>
      <w:r w:rsidRPr="00947320">
        <w:rPr>
          <w:rFonts w:ascii="Times New Roman" w:hAnsi="Times New Roman" w:cs="Times New Roman"/>
          <w:sz w:val="28"/>
          <w:szCs w:val="28"/>
        </w:rPr>
        <w:t>:</w:t>
      </w:r>
      <w:r w:rsidR="004E380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E3809">
        <w:rPr>
          <w:rFonts w:ascii="Times New Roman" w:hAnsi="Times New Roman" w:cs="Times New Roman"/>
          <w:sz w:val="28"/>
          <w:szCs w:val="28"/>
        </w:rPr>
        <w:t>.</w:t>
      </w:r>
    </w:p>
    <w:p w:rsidR="00763C1D" w:rsidRPr="00947320" w:rsidRDefault="003B0F5C" w:rsidP="0076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7320" w:rsidRPr="00947320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947320" w:rsidRPr="00947320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47320" w:rsidRPr="0094732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7320" w:rsidRPr="00947320">
        <w:rPr>
          <w:rFonts w:ascii="Times New Roman" w:hAnsi="Times New Roman" w:cs="Times New Roman"/>
          <w:sz w:val="28"/>
          <w:szCs w:val="28"/>
        </w:rPr>
        <w:t>, возложить на заместителя главы администрации, руководителя комитета финансов администрации Тенькинского городского округа Магаданской области.</w:t>
      </w:r>
    </w:p>
    <w:p w:rsidR="00322F0E" w:rsidRDefault="00322F0E" w:rsidP="00947320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2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положений </w:t>
      </w:r>
      <w:r w:rsidR="00DB0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1.1., 1.2., 1.</w:t>
      </w:r>
      <w:r w:rsidR="000269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пункта 1 настоящего постановления </w:t>
      </w:r>
      <w:r w:rsidRPr="0032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 правоотношения, возникшие с 1 </w:t>
      </w:r>
      <w:r w:rsidR="00DB0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2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B0B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2F0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="00DB0B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положений пункт</w:t>
      </w:r>
      <w:r w:rsidR="0002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B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</w:t>
      </w:r>
      <w:r w:rsidR="000269C2">
        <w:rPr>
          <w:rFonts w:ascii="Times New Roman" w:eastAsia="Times New Roman" w:hAnsi="Times New Roman" w:cs="Times New Roman"/>
          <w:sz w:val="28"/>
          <w:szCs w:val="28"/>
          <w:lang w:eastAsia="ru-RU"/>
        </w:rPr>
        <w:t>, 1.4.</w:t>
      </w:r>
      <w:r w:rsidR="00DB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1. </w:t>
      </w:r>
      <w:r w:rsidR="00DB0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</w:t>
      </w:r>
      <w:r w:rsidR="00DB0B30" w:rsidRPr="00DB0B30">
        <w:t xml:space="preserve"> </w:t>
      </w:r>
      <w:r w:rsidR="00DB0B30" w:rsidRPr="00DB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 правоотношения, возникшие с 1 </w:t>
      </w:r>
      <w:r w:rsidR="00DB0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B0B30" w:rsidRPr="00DB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DB0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320" w:rsidRPr="00947320" w:rsidRDefault="00DB0B30" w:rsidP="00947320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7320" w:rsidRPr="0094732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(обнародованию).</w:t>
      </w:r>
    </w:p>
    <w:p w:rsidR="00947320" w:rsidRPr="00947320" w:rsidRDefault="00947320" w:rsidP="00947320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20" w:rsidRPr="00947320" w:rsidRDefault="00947320" w:rsidP="00947320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1D" w:rsidRDefault="00947320" w:rsidP="00947320">
      <w:pPr>
        <w:pStyle w:val="a4"/>
        <w:spacing w:after="0" w:line="360" w:lineRule="auto"/>
        <w:ind w:left="0"/>
        <w:jc w:val="both"/>
      </w:pPr>
      <w:r w:rsidRPr="00947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Тенькинского городского округа</w:t>
      </w:r>
      <w:r w:rsidRPr="00947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4E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</w:t>
      </w:r>
      <w:proofErr w:type="spellStart"/>
      <w:r w:rsidR="004E3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sectPr w:rsidR="00763C1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90" w:rsidRDefault="00131090">
      <w:pPr>
        <w:spacing w:after="0" w:line="240" w:lineRule="auto"/>
      </w:pPr>
      <w:r>
        <w:separator/>
      </w:r>
    </w:p>
  </w:endnote>
  <w:endnote w:type="continuationSeparator" w:id="0">
    <w:p w:rsidR="00131090" w:rsidRDefault="0013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90" w:rsidRDefault="00131090">
      <w:pPr>
        <w:spacing w:after="0" w:line="240" w:lineRule="auto"/>
      </w:pPr>
      <w:r>
        <w:separator/>
      </w:r>
    </w:p>
  </w:footnote>
  <w:footnote w:type="continuationSeparator" w:id="0">
    <w:p w:rsidR="00131090" w:rsidRDefault="0013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D4" w:rsidRDefault="00131090">
    <w:pPr>
      <w:pStyle w:val="a7"/>
      <w:jc w:val="center"/>
    </w:pPr>
  </w:p>
  <w:p w:rsidR="00030DD4" w:rsidRDefault="001310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6F6"/>
    <w:multiLevelType w:val="multilevel"/>
    <w:tmpl w:val="D1E6148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A15F0E"/>
    <w:multiLevelType w:val="multilevel"/>
    <w:tmpl w:val="E8D286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24BE548C"/>
    <w:multiLevelType w:val="multilevel"/>
    <w:tmpl w:val="566E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3">
    <w:nsid w:val="2C0A2E89"/>
    <w:multiLevelType w:val="multilevel"/>
    <w:tmpl w:val="072C93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7527851"/>
    <w:multiLevelType w:val="multilevel"/>
    <w:tmpl w:val="06C640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CC94C3B"/>
    <w:multiLevelType w:val="multilevel"/>
    <w:tmpl w:val="B42ED3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EFE7C82"/>
    <w:multiLevelType w:val="multilevel"/>
    <w:tmpl w:val="94DAD9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605620D3"/>
    <w:multiLevelType w:val="multilevel"/>
    <w:tmpl w:val="E90E7A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A005DA3"/>
    <w:multiLevelType w:val="multilevel"/>
    <w:tmpl w:val="0E10D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E155909"/>
    <w:multiLevelType w:val="multilevel"/>
    <w:tmpl w:val="E8D2865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1D"/>
    <w:rsid w:val="0002416C"/>
    <w:rsid w:val="000269C2"/>
    <w:rsid w:val="00116099"/>
    <w:rsid w:val="00131090"/>
    <w:rsid w:val="001C770B"/>
    <w:rsid w:val="00215D3F"/>
    <w:rsid w:val="00253A86"/>
    <w:rsid w:val="002E242A"/>
    <w:rsid w:val="00311574"/>
    <w:rsid w:val="00322F0E"/>
    <w:rsid w:val="003B0F5C"/>
    <w:rsid w:val="003D48A1"/>
    <w:rsid w:val="0040320F"/>
    <w:rsid w:val="00405D81"/>
    <w:rsid w:val="004542D1"/>
    <w:rsid w:val="004E3809"/>
    <w:rsid w:val="005915BE"/>
    <w:rsid w:val="00591841"/>
    <w:rsid w:val="005C5521"/>
    <w:rsid w:val="005E43D5"/>
    <w:rsid w:val="005E5941"/>
    <w:rsid w:val="006D21F9"/>
    <w:rsid w:val="0075439E"/>
    <w:rsid w:val="00763C1D"/>
    <w:rsid w:val="00820353"/>
    <w:rsid w:val="00865E85"/>
    <w:rsid w:val="0089441C"/>
    <w:rsid w:val="008A4AB7"/>
    <w:rsid w:val="008D5568"/>
    <w:rsid w:val="008E3FCB"/>
    <w:rsid w:val="008F7103"/>
    <w:rsid w:val="00947320"/>
    <w:rsid w:val="009A2CF1"/>
    <w:rsid w:val="00A849A4"/>
    <w:rsid w:val="00A909E3"/>
    <w:rsid w:val="00AB7E41"/>
    <w:rsid w:val="00AD287F"/>
    <w:rsid w:val="00AF7284"/>
    <w:rsid w:val="00BD472A"/>
    <w:rsid w:val="00C86A66"/>
    <w:rsid w:val="00D22B62"/>
    <w:rsid w:val="00DB0B30"/>
    <w:rsid w:val="00DF0196"/>
    <w:rsid w:val="00E15999"/>
    <w:rsid w:val="00EE43D0"/>
    <w:rsid w:val="00EF28A5"/>
    <w:rsid w:val="00F32535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C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20"/>
  </w:style>
  <w:style w:type="paragraph" w:styleId="a9">
    <w:name w:val="footer"/>
    <w:basedOn w:val="a"/>
    <w:link w:val="aa"/>
    <w:uiPriority w:val="99"/>
    <w:unhideWhenUsed/>
    <w:rsid w:val="00EE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C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20"/>
  </w:style>
  <w:style w:type="paragraph" w:styleId="a9">
    <w:name w:val="footer"/>
    <w:basedOn w:val="a"/>
    <w:link w:val="aa"/>
    <w:uiPriority w:val="99"/>
    <w:unhideWhenUsed/>
    <w:rsid w:val="00EE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Бережной Иван Сергеевич</dc:creator>
  <cp:lastModifiedBy>Максимец Екатерина Владимировна</cp:lastModifiedBy>
  <cp:revision>6</cp:revision>
  <cp:lastPrinted>2020-04-13T03:58:00Z</cp:lastPrinted>
  <dcterms:created xsi:type="dcterms:W3CDTF">2020-04-06T02:34:00Z</dcterms:created>
  <dcterms:modified xsi:type="dcterms:W3CDTF">2020-04-15T05:55:00Z</dcterms:modified>
</cp:coreProperties>
</file>