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3F" w:rsidRPr="001D543F" w:rsidRDefault="001D543F" w:rsidP="001D543F">
      <w:pPr>
        <w:spacing w:after="0"/>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noProof/>
          <w:sz w:val="32"/>
          <w:szCs w:val="32"/>
          <w:lang w:eastAsia="ru-RU"/>
        </w:rPr>
        <w:drawing>
          <wp:inline distT="0" distB="0" distL="0" distR="0">
            <wp:extent cx="638175" cy="6477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47700"/>
                    </a:xfrm>
                    <a:prstGeom prst="rect">
                      <a:avLst/>
                    </a:prstGeom>
                    <a:noFill/>
                    <a:ln>
                      <a:noFill/>
                    </a:ln>
                  </pic:spPr>
                </pic:pic>
              </a:graphicData>
            </a:graphic>
          </wp:inline>
        </w:drawing>
      </w:r>
    </w:p>
    <w:p w:rsidR="001D543F" w:rsidRPr="001D543F" w:rsidRDefault="001D543F" w:rsidP="001D543F">
      <w:pPr>
        <w:spacing w:after="0"/>
        <w:jc w:val="center"/>
        <w:rPr>
          <w:rFonts w:ascii="Times New Roman" w:eastAsia="Times New Roman" w:hAnsi="Times New Roman" w:cs="Times New Roman"/>
          <w:b/>
          <w:bCs/>
          <w:sz w:val="32"/>
          <w:szCs w:val="32"/>
          <w:lang w:eastAsia="ru-RU"/>
        </w:rPr>
      </w:pPr>
    </w:p>
    <w:p w:rsidR="001D543F" w:rsidRPr="001D543F" w:rsidRDefault="001D543F" w:rsidP="001D543F">
      <w:pPr>
        <w:spacing w:after="0"/>
        <w:jc w:val="center"/>
        <w:rPr>
          <w:rFonts w:ascii="Times New Roman" w:eastAsia="Times New Roman" w:hAnsi="Times New Roman" w:cs="Times New Roman"/>
          <w:b/>
          <w:bCs/>
          <w:sz w:val="32"/>
          <w:szCs w:val="32"/>
          <w:lang w:eastAsia="ru-RU"/>
        </w:rPr>
      </w:pPr>
      <w:r w:rsidRPr="001D543F">
        <w:rPr>
          <w:rFonts w:ascii="Times New Roman" w:eastAsia="Times New Roman" w:hAnsi="Times New Roman" w:cs="Times New Roman"/>
          <w:b/>
          <w:bCs/>
          <w:sz w:val="32"/>
          <w:szCs w:val="32"/>
          <w:lang w:eastAsia="ru-RU"/>
        </w:rPr>
        <w:t xml:space="preserve">АДМИНИСТРАЦИЯ </w:t>
      </w:r>
    </w:p>
    <w:p w:rsidR="001D543F" w:rsidRPr="001D543F" w:rsidRDefault="001D543F" w:rsidP="001D543F">
      <w:pPr>
        <w:spacing w:after="0"/>
        <w:jc w:val="center"/>
        <w:rPr>
          <w:rFonts w:ascii="Times New Roman" w:eastAsia="Times New Roman" w:hAnsi="Times New Roman" w:cs="Times New Roman"/>
          <w:b/>
          <w:bCs/>
          <w:sz w:val="32"/>
          <w:szCs w:val="32"/>
          <w:lang w:eastAsia="ru-RU"/>
        </w:rPr>
      </w:pPr>
      <w:r w:rsidRPr="001D543F">
        <w:rPr>
          <w:rFonts w:ascii="Times New Roman" w:eastAsia="Times New Roman" w:hAnsi="Times New Roman" w:cs="Times New Roman"/>
          <w:b/>
          <w:bCs/>
          <w:sz w:val="32"/>
          <w:szCs w:val="32"/>
          <w:lang w:eastAsia="ru-RU"/>
        </w:rPr>
        <w:t>ТЕНЬКИНСКОГО ГОРОДСКОГО ОКРУГА</w:t>
      </w:r>
    </w:p>
    <w:p w:rsidR="001D543F" w:rsidRPr="001D543F" w:rsidRDefault="001D543F" w:rsidP="001D543F">
      <w:pPr>
        <w:spacing w:after="0"/>
        <w:jc w:val="center"/>
        <w:rPr>
          <w:rFonts w:ascii="Times New Roman" w:eastAsia="Times New Roman" w:hAnsi="Times New Roman" w:cs="Times New Roman"/>
          <w:b/>
          <w:bCs/>
          <w:sz w:val="32"/>
          <w:szCs w:val="32"/>
          <w:lang w:eastAsia="ru-RU"/>
        </w:rPr>
      </w:pPr>
      <w:r w:rsidRPr="001D543F">
        <w:rPr>
          <w:rFonts w:ascii="Times New Roman" w:eastAsia="Times New Roman" w:hAnsi="Times New Roman" w:cs="Times New Roman"/>
          <w:b/>
          <w:bCs/>
          <w:sz w:val="32"/>
          <w:szCs w:val="32"/>
          <w:lang w:eastAsia="ru-RU"/>
        </w:rPr>
        <w:t>МАГАДАНСКОЙ ОБЛАСТИ</w:t>
      </w:r>
    </w:p>
    <w:p w:rsidR="001D543F" w:rsidRPr="001D543F" w:rsidRDefault="001D543F" w:rsidP="001D543F">
      <w:pPr>
        <w:spacing w:after="0" w:line="240" w:lineRule="auto"/>
        <w:jc w:val="center"/>
        <w:rPr>
          <w:rFonts w:ascii="Times New Roman" w:eastAsia="Times New Roman" w:hAnsi="Times New Roman" w:cs="Times New Roman"/>
          <w:b/>
          <w:bCs/>
          <w:sz w:val="28"/>
          <w:szCs w:val="28"/>
          <w:lang w:eastAsia="ru-RU"/>
        </w:rPr>
      </w:pPr>
    </w:p>
    <w:p w:rsidR="001D543F" w:rsidRPr="001D543F" w:rsidRDefault="001D543F" w:rsidP="001D543F">
      <w:pPr>
        <w:spacing w:after="0" w:line="240" w:lineRule="auto"/>
        <w:jc w:val="center"/>
        <w:rPr>
          <w:rFonts w:ascii="Times New Roman" w:eastAsia="Times New Roman" w:hAnsi="Times New Roman" w:cs="Times New Roman"/>
          <w:b/>
          <w:bCs/>
          <w:sz w:val="36"/>
          <w:szCs w:val="36"/>
          <w:lang w:eastAsia="ru-RU"/>
        </w:rPr>
      </w:pPr>
      <w:proofErr w:type="gramStart"/>
      <w:r w:rsidRPr="001D543F">
        <w:rPr>
          <w:rFonts w:ascii="Times New Roman" w:eastAsia="Times New Roman" w:hAnsi="Times New Roman" w:cs="Times New Roman"/>
          <w:b/>
          <w:bCs/>
          <w:sz w:val="36"/>
          <w:szCs w:val="36"/>
          <w:lang w:eastAsia="ru-RU"/>
        </w:rPr>
        <w:t>П</w:t>
      </w:r>
      <w:proofErr w:type="gramEnd"/>
      <w:r w:rsidRPr="001D543F">
        <w:rPr>
          <w:rFonts w:ascii="Times New Roman" w:eastAsia="Times New Roman" w:hAnsi="Times New Roman" w:cs="Times New Roman"/>
          <w:b/>
          <w:bCs/>
          <w:sz w:val="36"/>
          <w:szCs w:val="36"/>
          <w:lang w:eastAsia="ru-RU"/>
        </w:rPr>
        <w:t xml:space="preserve"> О С Т А Н О В Л Е Н И Е </w:t>
      </w:r>
    </w:p>
    <w:p w:rsidR="001D543F" w:rsidRPr="001D543F" w:rsidRDefault="001D543F" w:rsidP="001D543F">
      <w:pPr>
        <w:spacing w:after="0" w:line="240" w:lineRule="auto"/>
        <w:jc w:val="center"/>
        <w:rPr>
          <w:rFonts w:ascii="Times New Roman" w:eastAsia="Times New Roman" w:hAnsi="Times New Roman" w:cs="Times New Roman"/>
          <w:sz w:val="28"/>
          <w:szCs w:val="28"/>
          <w:lang w:eastAsia="ru-RU"/>
        </w:rPr>
      </w:pPr>
    </w:p>
    <w:p w:rsidR="001D543F" w:rsidRPr="001D543F" w:rsidRDefault="000A56BA" w:rsidP="001D543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19.06.2019 </w:t>
      </w:r>
      <w:r w:rsidR="001D543F" w:rsidRPr="001D54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190-па</w:t>
      </w:r>
    </w:p>
    <w:p w:rsidR="001D543F" w:rsidRPr="001D543F" w:rsidRDefault="001D543F" w:rsidP="001D543F">
      <w:pPr>
        <w:spacing w:after="0" w:line="240" w:lineRule="auto"/>
        <w:rPr>
          <w:rFonts w:ascii="Times New Roman" w:eastAsia="Times New Roman" w:hAnsi="Times New Roman" w:cs="Times New Roman"/>
          <w:sz w:val="24"/>
          <w:szCs w:val="24"/>
          <w:lang w:eastAsia="ru-RU"/>
        </w:rPr>
      </w:pPr>
      <w:r w:rsidRPr="001D543F">
        <w:rPr>
          <w:rFonts w:ascii="Times New Roman" w:eastAsia="Times New Roman" w:hAnsi="Times New Roman" w:cs="Times New Roman"/>
          <w:sz w:val="24"/>
          <w:szCs w:val="24"/>
          <w:lang w:eastAsia="ru-RU"/>
        </w:rPr>
        <w:t xml:space="preserve">                 п. Усть-Омчуг</w:t>
      </w:r>
    </w:p>
    <w:p w:rsidR="001D543F" w:rsidRPr="001D543F" w:rsidRDefault="001D543F" w:rsidP="001D543F">
      <w:pPr>
        <w:autoSpaceDE w:val="0"/>
        <w:autoSpaceDN w:val="0"/>
        <w:adjustRightInd w:val="0"/>
        <w:jc w:val="center"/>
        <w:rPr>
          <w:rFonts w:ascii="Times New Roman" w:hAnsi="Times New Roman" w:cs="Times New Roman"/>
          <w:bCs/>
          <w:sz w:val="24"/>
          <w:szCs w:val="24"/>
        </w:rPr>
      </w:pPr>
    </w:p>
    <w:p w:rsidR="001D543F" w:rsidRPr="001D543F" w:rsidRDefault="001D543F" w:rsidP="001D543F">
      <w:pPr>
        <w:autoSpaceDE w:val="0"/>
        <w:autoSpaceDN w:val="0"/>
        <w:adjustRightInd w:val="0"/>
        <w:spacing w:after="0" w:line="240" w:lineRule="auto"/>
        <w:jc w:val="center"/>
        <w:rPr>
          <w:rFonts w:ascii="Times New Roman" w:hAnsi="Times New Roman" w:cs="Times New Roman"/>
          <w:b/>
          <w:bCs/>
          <w:sz w:val="28"/>
          <w:szCs w:val="28"/>
        </w:rPr>
      </w:pPr>
      <w:r w:rsidRPr="001D543F">
        <w:rPr>
          <w:rFonts w:ascii="Times New Roman" w:hAnsi="Times New Roman" w:cs="Times New Roman"/>
          <w:b/>
          <w:bCs/>
          <w:sz w:val="28"/>
          <w:szCs w:val="28"/>
        </w:rPr>
        <w:t xml:space="preserve">Об актуализации Схемы теплоснабжения муниципального </w:t>
      </w:r>
    </w:p>
    <w:p w:rsidR="001D543F" w:rsidRPr="001D543F" w:rsidRDefault="001D543F" w:rsidP="001D543F">
      <w:pPr>
        <w:autoSpaceDE w:val="0"/>
        <w:autoSpaceDN w:val="0"/>
        <w:adjustRightInd w:val="0"/>
        <w:spacing w:after="0" w:line="240" w:lineRule="auto"/>
        <w:jc w:val="center"/>
        <w:rPr>
          <w:rFonts w:ascii="Times New Roman" w:hAnsi="Times New Roman" w:cs="Times New Roman"/>
          <w:b/>
          <w:bCs/>
          <w:sz w:val="28"/>
          <w:szCs w:val="28"/>
        </w:rPr>
      </w:pPr>
      <w:r w:rsidRPr="001D543F">
        <w:rPr>
          <w:rFonts w:ascii="Times New Roman" w:hAnsi="Times New Roman" w:cs="Times New Roman"/>
          <w:b/>
          <w:bCs/>
          <w:sz w:val="28"/>
          <w:szCs w:val="28"/>
        </w:rPr>
        <w:t xml:space="preserve">образования «Тенькинский городской округ» </w:t>
      </w:r>
    </w:p>
    <w:p w:rsidR="001D543F" w:rsidRPr="001D543F" w:rsidRDefault="001D543F" w:rsidP="001D543F">
      <w:pPr>
        <w:autoSpaceDE w:val="0"/>
        <w:autoSpaceDN w:val="0"/>
        <w:adjustRightInd w:val="0"/>
        <w:spacing w:after="0" w:line="240" w:lineRule="auto"/>
        <w:jc w:val="center"/>
        <w:rPr>
          <w:rFonts w:ascii="Times New Roman" w:hAnsi="Times New Roman" w:cs="Times New Roman"/>
          <w:b/>
          <w:bCs/>
          <w:sz w:val="28"/>
          <w:szCs w:val="28"/>
        </w:rPr>
      </w:pPr>
      <w:r w:rsidRPr="001D543F">
        <w:rPr>
          <w:rFonts w:ascii="Times New Roman" w:hAnsi="Times New Roman" w:cs="Times New Roman"/>
          <w:b/>
          <w:bCs/>
          <w:sz w:val="28"/>
          <w:szCs w:val="28"/>
        </w:rPr>
        <w:t>Магаданской области до 2032 года</w:t>
      </w:r>
    </w:p>
    <w:p w:rsidR="001D543F" w:rsidRPr="001D543F" w:rsidRDefault="001D543F" w:rsidP="001D543F">
      <w:pPr>
        <w:keepNext/>
        <w:keepLines/>
        <w:ind w:firstLine="708"/>
        <w:jc w:val="both"/>
        <w:rPr>
          <w:rFonts w:ascii="Times New Roman" w:eastAsia="Times New Roman" w:hAnsi="Times New Roman" w:cs="Times New Roman"/>
          <w:sz w:val="28"/>
          <w:szCs w:val="28"/>
          <w:lang w:eastAsia="ru-RU"/>
        </w:rPr>
      </w:pPr>
    </w:p>
    <w:p w:rsidR="001D543F" w:rsidRPr="001D543F" w:rsidRDefault="001D543F" w:rsidP="001D543F">
      <w:pPr>
        <w:keepNext/>
        <w:keepLines/>
        <w:spacing w:after="0" w:line="360" w:lineRule="auto"/>
        <w:ind w:firstLine="708"/>
        <w:jc w:val="both"/>
        <w:rPr>
          <w:rFonts w:ascii="Times New Roman" w:eastAsia="Times New Roman" w:hAnsi="Times New Roman" w:cs="Times New Roman"/>
          <w:sz w:val="28"/>
          <w:szCs w:val="28"/>
          <w:lang w:eastAsia="ru-RU"/>
        </w:rPr>
      </w:pPr>
      <w:r w:rsidRPr="001D543F">
        <w:rPr>
          <w:rFonts w:ascii="Times New Roman" w:eastAsia="Times New Roman" w:hAnsi="Times New Roman" w:cs="Times New Roman"/>
          <w:sz w:val="28"/>
          <w:szCs w:val="28"/>
          <w:lang w:eastAsia="ru-RU"/>
        </w:rPr>
        <w:t>В соответствии с Федеральным законом от 06 октября 2003 года № 131-ФЗ «Об общих принципах местного самоуправления в Российской Федерации», Федеральным законом от 27 июля 2010 года № 190-ФЗ «О теплоснабжении», постановлением Правительства Российской Федерации от 22 февраля 2012 года № 154 «О требованиях к схемам теплоснабжения, порядку их разработки и утверждения», Уставом</w:t>
      </w:r>
      <w:r w:rsidRPr="001D543F">
        <w:rPr>
          <w:rFonts w:ascii="Times New Roman" w:hAnsi="Times New Roman" w:cs="Times New Roman"/>
          <w:sz w:val="28"/>
          <w:szCs w:val="28"/>
        </w:rPr>
        <w:t xml:space="preserve"> </w:t>
      </w:r>
      <w:r w:rsidRPr="001D543F">
        <w:rPr>
          <w:rFonts w:ascii="Times New Roman" w:hAnsi="Times New Roman" w:cs="Times New Roman"/>
          <w:bCs/>
          <w:sz w:val="28"/>
          <w:szCs w:val="28"/>
        </w:rPr>
        <w:t>муниципального образования «Тенькинский городской округ»</w:t>
      </w:r>
      <w:r w:rsidRPr="001D543F">
        <w:rPr>
          <w:rFonts w:ascii="Times New Roman" w:eastAsia="Times New Roman" w:hAnsi="Times New Roman" w:cs="Times New Roman"/>
          <w:sz w:val="28"/>
          <w:szCs w:val="28"/>
          <w:lang w:eastAsia="ru-RU"/>
        </w:rPr>
        <w:t xml:space="preserve">, администрация Тенькинского городского округа </w:t>
      </w:r>
      <w:proofErr w:type="gramStart"/>
      <w:r w:rsidRPr="001D543F">
        <w:rPr>
          <w:rFonts w:ascii="Times New Roman" w:eastAsia="Times New Roman" w:hAnsi="Times New Roman" w:cs="Times New Roman"/>
          <w:b/>
          <w:sz w:val="28"/>
          <w:szCs w:val="28"/>
          <w:lang w:eastAsia="ru-RU"/>
        </w:rPr>
        <w:t>п</w:t>
      </w:r>
      <w:proofErr w:type="gramEnd"/>
      <w:r w:rsidRPr="001D543F">
        <w:rPr>
          <w:rFonts w:ascii="Times New Roman" w:eastAsia="Times New Roman" w:hAnsi="Times New Roman" w:cs="Times New Roman"/>
          <w:b/>
          <w:sz w:val="28"/>
          <w:szCs w:val="28"/>
          <w:lang w:eastAsia="ru-RU"/>
        </w:rPr>
        <w:t xml:space="preserve"> </w:t>
      </w:r>
      <w:proofErr w:type="gramStart"/>
      <w:r w:rsidRPr="001D543F">
        <w:rPr>
          <w:rFonts w:ascii="Times New Roman" w:eastAsia="Times New Roman" w:hAnsi="Times New Roman" w:cs="Times New Roman"/>
          <w:b/>
          <w:sz w:val="28"/>
          <w:szCs w:val="28"/>
          <w:lang w:eastAsia="ru-RU"/>
        </w:rPr>
        <w:t>о</w:t>
      </w:r>
      <w:proofErr w:type="gramEnd"/>
      <w:r w:rsidRPr="001D543F">
        <w:rPr>
          <w:rFonts w:ascii="Times New Roman" w:eastAsia="Times New Roman" w:hAnsi="Times New Roman" w:cs="Times New Roman"/>
          <w:b/>
          <w:sz w:val="28"/>
          <w:szCs w:val="28"/>
          <w:lang w:eastAsia="ru-RU"/>
        </w:rPr>
        <w:t xml:space="preserve"> с т а н о в л я е т</w:t>
      </w:r>
      <w:r w:rsidRPr="001D543F">
        <w:rPr>
          <w:rFonts w:ascii="Times New Roman" w:eastAsia="Times New Roman" w:hAnsi="Times New Roman" w:cs="Times New Roman"/>
          <w:sz w:val="28"/>
          <w:szCs w:val="28"/>
          <w:lang w:eastAsia="ru-RU"/>
        </w:rPr>
        <w:t>:</w:t>
      </w:r>
    </w:p>
    <w:p w:rsidR="001D543F" w:rsidRPr="001D543F" w:rsidRDefault="001D543F" w:rsidP="001D543F">
      <w:pPr>
        <w:spacing w:after="0" w:line="360" w:lineRule="auto"/>
        <w:ind w:firstLine="708"/>
        <w:jc w:val="both"/>
        <w:rPr>
          <w:rFonts w:ascii="Times New Roman" w:eastAsia="Times New Roman" w:hAnsi="Times New Roman" w:cs="Times New Roman"/>
          <w:sz w:val="28"/>
          <w:szCs w:val="28"/>
          <w:lang w:eastAsia="ru-RU"/>
        </w:rPr>
      </w:pPr>
      <w:r w:rsidRPr="001D543F">
        <w:rPr>
          <w:rFonts w:ascii="Times New Roman" w:eastAsia="Times New Roman" w:hAnsi="Times New Roman" w:cs="Times New Roman"/>
          <w:sz w:val="28"/>
          <w:szCs w:val="28"/>
          <w:lang w:eastAsia="ru-RU"/>
        </w:rPr>
        <w:t>1. Внести в Схему</w:t>
      </w:r>
      <w:r w:rsidRPr="001D543F">
        <w:rPr>
          <w:rFonts w:ascii="Times New Roman" w:hAnsi="Times New Roman" w:cs="Times New Roman"/>
          <w:sz w:val="28"/>
          <w:szCs w:val="28"/>
        </w:rPr>
        <w:t xml:space="preserve"> теплоснабжения </w:t>
      </w:r>
      <w:r w:rsidRPr="001D543F">
        <w:rPr>
          <w:rFonts w:ascii="Times New Roman" w:hAnsi="Times New Roman" w:cs="Times New Roman"/>
          <w:bCs/>
          <w:sz w:val="28"/>
          <w:szCs w:val="28"/>
        </w:rPr>
        <w:t xml:space="preserve">муниципального образования «Тенькинский городской округ» Магаданской области до 2032 года (далее – Схема), утвержденную постановлением администрации Тенькинского городского округа от </w:t>
      </w:r>
      <w:r w:rsidRPr="001D543F">
        <w:rPr>
          <w:rFonts w:ascii="Times New Roman" w:eastAsia="Times New Roman" w:hAnsi="Times New Roman" w:cs="Times New Roman"/>
          <w:sz w:val="28"/>
          <w:szCs w:val="28"/>
          <w:lang w:eastAsia="ru-RU"/>
        </w:rPr>
        <w:t>26 октября 2017 № 357-па</w:t>
      </w:r>
      <w:r w:rsidRPr="001D543F">
        <w:rPr>
          <w:rFonts w:ascii="Times New Roman" w:hAnsi="Times New Roman" w:cs="Times New Roman"/>
          <w:bCs/>
          <w:sz w:val="28"/>
          <w:szCs w:val="28"/>
        </w:rPr>
        <w:t>, следующие изменения:</w:t>
      </w:r>
    </w:p>
    <w:p w:rsidR="001D543F" w:rsidRPr="001D543F" w:rsidRDefault="001D543F" w:rsidP="001D543F">
      <w:pPr>
        <w:spacing w:after="0" w:line="360" w:lineRule="auto"/>
        <w:ind w:firstLine="708"/>
        <w:jc w:val="both"/>
        <w:rPr>
          <w:rFonts w:ascii="Times New Roman" w:eastAsia="Times New Roman" w:hAnsi="Times New Roman" w:cs="Times New Roman"/>
          <w:sz w:val="28"/>
          <w:szCs w:val="28"/>
          <w:lang w:eastAsia="ru-RU"/>
        </w:rPr>
      </w:pPr>
      <w:r w:rsidRPr="001D543F">
        <w:rPr>
          <w:rFonts w:ascii="Times New Roman" w:eastAsia="Times New Roman" w:hAnsi="Times New Roman" w:cs="Times New Roman"/>
          <w:sz w:val="28"/>
          <w:szCs w:val="28"/>
          <w:lang w:eastAsia="ru-RU"/>
        </w:rPr>
        <w:t>1.1. Слова «Открытое акционерное общество «</w:t>
      </w:r>
      <w:proofErr w:type="spellStart"/>
      <w:r w:rsidRPr="001D543F">
        <w:rPr>
          <w:rFonts w:ascii="Times New Roman" w:eastAsia="Times New Roman" w:hAnsi="Times New Roman" w:cs="Times New Roman"/>
          <w:sz w:val="28"/>
          <w:szCs w:val="28"/>
          <w:lang w:eastAsia="ru-RU"/>
        </w:rPr>
        <w:t>ОлаИнтерКом</w:t>
      </w:r>
      <w:proofErr w:type="spellEnd"/>
      <w:r w:rsidRPr="001D543F">
        <w:rPr>
          <w:rFonts w:ascii="Times New Roman" w:eastAsia="Times New Roman" w:hAnsi="Times New Roman" w:cs="Times New Roman"/>
          <w:sz w:val="28"/>
          <w:szCs w:val="28"/>
          <w:lang w:eastAsia="ru-RU"/>
        </w:rPr>
        <w:t>» (далее  ОАО «</w:t>
      </w:r>
      <w:proofErr w:type="spellStart"/>
      <w:r w:rsidRPr="001D543F">
        <w:rPr>
          <w:rFonts w:ascii="Times New Roman" w:eastAsia="Times New Roman" w:hAnsi="Times New Roman" w:cs="Times New Roman"/>
          <w:sz w:val="28"/>
          <w:szCs w:val="28"/>
          <w:lang w:eastAsia="ru-RU"/>
        </w:rPr>
        <w:t>ОлаИнтерКом</w:t>
      </w:r>
      <w:proofErr w:type="spellEnd"/>
      <w:r w:rsidRPr="001D543F">
        <w:rPr>
          <w:rFonts w:ascii="Times New Roman" w:eastAsia="Times New Roman" w:hAnsi="Times New Roman" w:cs="Times New Roman"/>
          <w:sz w:val="28"/>
          <w:szCs w:val="28"/>
          <w:lang w:eastAsia="ru-RU"/>
        </w:rPr>
        <w:t>»)» заменить словами «Общество с ограниченной ответственностью «Тенька» (далее – ООО «Тенька»).</w:t>
      </w:r>
    </w:p>
    <w:p w:rsidR="001D543F" w:rsidRPr="001D543F" w:rsidRDefault="001D543F" w:rsidP="001D543F">
      <w:pPr>
        <w:spacing w:after="0" w:line="360" w:lineRule="auto"/>
        <w:ind w:firstLine="708"/>
        <w:jc w:val="both"/>
        <w:rPr>
          <w:rFonts w:ascii="Times New Roman" w:eastAsia="Times New Roman" w:hAnsi="Times New Roman" w:cs="Times New Roman"/>
          <w:sz w:val="28"/>
          <w:szCs w:val="28"/>
          <w:lang w:eastAsia="ru-RU"/>
        </w:rPr>
      </w:pPr>
      <w:r w:rsidRPr="001D543F">
        <w:rPr>
          <w:rFonts w:ascii="Times New Roman" w:eastAsia="Times New Roman" w:hAnsi="Times New Roman" w:cs="Times New Roman"/>
          <w:sz w:val="28"/>
          <w:szCs w:val="28"/>
          <w:lang w:eastAsia="ru-RU"/>
        </w:rPr>
        <w:t>1.2. Дополнить Книгу 1 «Утверждаемая часть» разделом 11 «</w:t>
      </w:r>
      <w:proofErr w:type="spellStart"/>
      <w:r w:rsidRPr="001D543F">
        <w:rPr>
          <w:rFonts w:ascii="Times New Roman" w:hAnsi="Times New Roman" w:cs="Times New Roman"/>
          <w:color w:val="000000"/>
          <w:sz w:val="28"/>
          <w:szCs w:val="28"/>
          <w:shd w:val="clear" w:color="auto" w:fill="FFFFFF"/>
          <w:lang w:eastAsia="ru-RU" w:bidi="ru-RU"/>
        </w:rPr>
        <w:t>Электрокотельная</w:t>
      </w:r>
      <w:proofErr w:type="spellEnd"/>
      <w:r w:rsidRPr="001D543F">
        <w:rPr>
          <w:rFonts w:ascii="Times New Roman" w:hAnsi="Times New Roman" w:cs="Times New Roman"/>
          <w:color w:val="000000"/>
          <w:sz w:val="28"/>
          <w:szCs w:val="28"/>
          <w:shd w:val="clear" w:color="auto" w:fill="FFFFFF"/>
          <w:lang w:eastAsia="ru-RU" w:bidi="ru-RU"/>
        </w:rPr>
        <w:t xml:space="preserve"> «База 1РЭС» филиала «Центральные электрические сети» </w:t>
      </w:r>
      <w:r w:rsidRPr="001D543F">
        <w:rPr>
          <w:rFonts w:ascii="Times New Roman" w:hAnsi="Times New Roman" w:cs="Times New Roman"/>
          <w:color w:val="000000"/>
          <w:sz w:val="28"/>
          <w:szCs w:val="28"/>
          <w:shd w:val="clear" w:color="auto" w:fill="FFFFFF"/>
          <w:lang w:eastAsia="ru-RU" w:bidi="ru-RU"/>
        </w:rPr>
        <w:lastRenderedPageBreak/>
        <w:t>ПАО «Магаданэнерго</w:t>
      </w:r>
      <w:r w:rsidRPr="001D543F">
        <w:rPr>
          <w:rFonts w:ascii="Times New Roman" w:eastAsia="Times New Roman" w:hAnsi="Times New Roman" w:cs="Times New Roman"/>
          <w:sz w:val="28"/>
          <w:szCs w:val="28"/>
          <w:lang w:eastAsia="ru-RU"/>
        </w:rPr>
        <w:t xml:space="preserve">» </w:t>
      </w:r>
      <w:r w:rsidRPr="001D543F">
        <w:rPr>
          <w:rFonts w:ascii="Times New Roman" w:hAnsi="Times New Roman"/>
          <w:sz w:val="28"/>
          <w:szCs w:val="28"/>
        </w:rPr>
        <w:t>согласно приложению № 1 к настоящему постановлению.</w:t>
      </w:r>
    </w:p>
    <w:p w:rsidR="001D543F" w:rsidRPr="001D543F" w:rsidRDefault="001D543F" w:rsidP="001D543F">
      <w:pPr>
        <w:spacing w:after="0" w:line="360" w:lineRule="auto"/>
        <w:ind w:firstLine="708"/>
        <w:jc w:val="both"/>
        <w:rPr>
          <w:rFonts w:ascii="Times New Roman" w:eastAsia="Times New Roman" w:hAnsi="Times New Roman" w:cs="Times New Roman"/>
          <w:sz w:val="28"/>
          <w:szCs w:val="28"/>
          <w:lang w:eastAsia="ru-RU"/>
        </w:rPr>
      </w:pPr>
      <w:r w:rsidRPr="001D543F">
        <w:rPr>
          <w:rFonts w:ascii="Times New Roman" w:eastAsia="Times New Roman" w:hAnsi="Times New Roman" w:cs="Times New Roman"/>
          <w:sz w:val="28"/>
          <w:szCs w:val="28"/>
          <w:lang w:eastAsia="ru-RU"/>
        </w:rPr>
        <w:t xml:space="preserve">2. </w:t>
      </w:r>
      <w:proofErr w:type="gramStart"/>
      <w:r w:rsidRPr="001D543F">
        <w:rPr>
          <w:rFonts w:ascii="Times New Roman" w:eastAsia="Times New Roman" w:hAnsi="Times New Roman" w:cs="Times New Roman"/>
          <w:sz w:val="28"/>
          <w:szCs w:val="28"/>
          <w:lang w:eastAsia="ru-RU"/>
        </w:rPr>
        <w:t>Контроль  за</w:t>
      </w:r>
      <w:proofErr w:type="gramEnd"/>
      <w:r w:rsidRPr="001D543F">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1D543F" w:rsidRPr="001D543F" w:rsidRDefault="001D543F" w:rsidP="001D543F">
      <w:pPr>
        <w:spacing w:after="0" w:line="360" w:lineRule="auto"/>
        <w:ind w:firstLine="708"/>
        <w:jc w:val="both"/>
        <w:rPr>
          <w:rFonts w:ascii="Times New Roman" w:eastAsia="Times New Roman" w:hAnsi="Times New Roman" w:cs="Times New Roman"/>
          <w:sz w:val="28"/>
          <w:szCs w:val="28"/>
          <w:lang w:eastAsia="ru-RU"/>
        </w:rPr>
      </w:pPr>
      <w:r w:rsidRPr="001D543F">
        <w:rPr>
          <w:rFonts w:ascii="Times New Roman" w:eastAsia="Times New Roman" w:hAnsi="Times New Roman" w:cs="Times New Roman"/>
          <w:sz w:val="28"/>
          <w:szCs w:val="28"/>
          <w:lang w:eastAsia="ru-RU"/>
        </w:rPr>
        <w:t>3. Настоящее постановление вступает в силу со дня его подписания и подлежит официальному опубликованию (обнародованию).</w:t>
      </w:r>
    </w:p>
    <w:p w:rsidR="001D543F" w:rsidRPr="001D543F" w:rsidRDefault="001D543F" w:rsidP="001D543F">
      <w:pPr>
        <w:spacing w:after="0" w:line="360" w:lineRule="auto"/>
        <w:ind w:firstLine="708"/>
        <w:jc w:val="both"/>
        <w:rPr>
          <w:rFonts w:ascii="Times New Roman" w:eastAsia="Times New Roman" w:hAnsi="Times New Roman" w:cs="Times New Roman"/>
          <w:sz w:val="28"/>
          <w:szCs w:val="28"/>
          <w:lang w:eastAsia="ru-RU"/>
        </w:rPr>
      </w:pPr>
    </w:p>
    <w:p w:rsidR="001D543F" w:rsidRPr="001D543F" w:rsidRDefault="001D543F" w:rsidP="001D543F">
      <w:pPr>
        <w:spacing w:after="0" w:line="360" w:lineRule="auto"/>
        <w:ind w:firstLine="708"/>
        <w:jc w:val="both"/>
        <w:rPr>
          <w:rFonts w:ascii="Times New Roman" w:eastAsia="Times New Roman" w:hAnsi="Times New Roman" w:cs="Times New Roman"/>
          <w:sz w:val="28"/>
          <w:szCs w:val="28"/>
          <w:lang w:eastAsia="ru-RU"/>
        </w:rPr>
      </w:pPr>
    </w:p>
    <w:p w:rsidR="001D543F" w:rsidRPr="001D543F" w:rsidRDefault="001D543F" w:rsidP="001D543F">
      <w:pPr>
        <w:spacing w:after="0" w:line="360" w:lineRule="auto"/>
        <w:ind w:firstLine="708"/>
        <w:jc w:val="both"/>
        <w:rPr>
          <w:rFonts w:ascii="Times New Roman" w:eastAsia="Times New Roman" w:hAnsi="Times New Roman" w:cs="Times New Roman"/>
          <w:sz w:val="28"/>
          <w:szCs w:val="28"/>
          <w:lang w:eastAsia="ru-RU"/>
        </w:rPr>
      </w:pPr>
    </w:p>
    <w:p w:rsidR="001D543F" w:rsidRDefault="001D543F" w:rsidP="001D543F">
      <w:pPr>
        <w:spacing w:after="0" w:line="360" w:lineRule="auto"/>
        <w:jc w:val="both"/>
        <w:rPr>
          <w:rFonts w:ascii="Times New Roman" w:hAnsi="Times New Roman" w:cs="Times New Roman"/>
          <w:color w:val="000000"/>
          <w:sz w:val="28"/>
          <w:szCs w:val="28"/>
        </w:rPr>
        <w:sectPr w:rsidR="001D543F" w:rsidSect="001D543F">
          <w:headerReference w:type="default" r:id="rId10"/>
          <w:pgSz w:w="11906" w:h="16838"/>
          <w:pgMar w:top="1134" w:right="851" w:bottom="1134" w:left="1701" w:header="709" w:footer="709" w:gutter="0"/>
          <w:pgNumType w:start="1"/>
          <w:cols w:space="708"/>
          <w:titlePg/>
          <w:docGrid w:linePitch="360"/>
        </w:sectPr>
      </w:pPr>
      <w:r w:rsidRPr="001D543F">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1D543F">
        <w:rPr>
          <w:rFonts w:ascii="Times New Roman" w:hAnsi="Times New Roman" w:cs="Times New Roman"/>
          <w:color w:val="000000"/>
          <w:sz w:val="28"/>
          <w:szCs w:val="28"/>
        </w:rPr>
        <w:t>о. главы Тенькинского городского округа</w:t>
      </w:r>
      <w:r w:rsidRPr="001D543F">
        <w:rPr>
          <w:rFonts w:ascii="Times New Roman" w:hAnsi="Times New Roman" w:cs="Times New Roman"/>
          <w:color w:val="000000"/>
          <w:sz w:val="28"/>
          <w:szCs w:val="28"/>
        </w:rPr>
        <w:tab/>
      </w:r>
      <w:r w:rsidRPr="001D543F">
        <w:rPr>
          <w:rFonts w:ascii="Times New Roman" w:hAnsi="Times New Roman" w:cs="Times New Roman"/>
          <w:color w:val="000000"/>
          <w:sz w:val="28"/>
          <w:szCs w:val="28"/>
        </w:rPr>
        <w:tab/>
      </w:r>
      <w:r w:rsidRPr="001D543F">
        <w:rPr>
          <w:rFonts w:ascii="Times New Roman" w:hAnsi="Times New Roman" w:cs="Times New Roman"/>
          <w:color w:val="000000"/>
          <w:sz w:val="28"/>
          <w:szCs w:val="28"/>
        </w:rPr>
        <w:tab/>
        <w:t xml:space="preserve">        Л.В. Яковлева</w:t>
      </w:r>
    </w:p>
    <w:tbl>
      <w:tblPr>
        <w:tblStyle w:val="a9"/>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4521"/>
      </w:tblGrid>
      <w:tr w:rsidR="001D543F" w:rsidTr="001D543F">
        <w:tc>
          <w:tcPr>
            <w:tcW w:w="4340" w:type="dxa"/>
          </w:tcPr>
          <w:p w:rsidR="001D543F" w:rsidRDefault="001D543F" w:rsidP="00D15C76">
            <w:pPr>
              <w:pStyle w:val="a3"/>
              <w:tabs>
                <w:tab w:val="left" w:pos="993"/>
              </w:tabs>
              <w:spacing w:after="120"/>
              <w:ind w:left="0"/>
              <w:contextualSpacing w:val="0"/>
              <w:jc w:val="both"/>
              <w:rPr>
                <w:rFonts w:ascii="Times New Roman" w:hAnsi="Times New Roman" w:cs="Times New Roman"/>
                <w:b/>
                <w:sz w:val="28"/>
                <w:szCs w:val="28"/>
              </w:rPr>
            </w:pPr>
          </w:p>
        </w:tc>
        <w:tc>
          <w:tcPr>
            <w:tcW w:w="4521" w:type="dxa"/>
          </w:tcPr>
          <w:p w:rsidR="001D543F" w:rsidRPr="004A3E3C" w:rsidRDefault="001D543F" w:rsidP="001D543F">
            <w:pPr>
              <w:jc w:val="center"/>
              <w:rPr>
                <w:rFonts w:ascii="Times New Roman" w:hAnsi="Times New Roman"/>
                <w:sz w:val="28"/>
                <w:szCs w:val="28"/>
              </w:rPr>
            </w:pPr>
            <w:r w:rsidRPr="004A3E3C">
              <w:rPr>
                <w:rFonts w:ascii="Times New Roman" w:hAnsi="Times New Roman"/>
                <w:sz w:val="28"/>
                <w:szCs w:val="28"/>
              </w:rPr>
              <w:t>Приложение №</w:t>
            </w:r>
            <w:r>
              <w:rPr>
                <w:rFonts w:ascii="Times New Roman" w:hAnsi="Times New Roman"/>
                <w:sz w:val="28"/>
                <w:szCs w:val="28"/>
              </w:rPr>
              <w:t xml:space="preserve"> </w:t>
            </w:r>
            <w:r w:rsidRPr="004A3E3C">
              <w:rPr>
                <w:rFonts w:ascii="Times New Roman" w:hAnsi="Times New Roman"/>
                <w:sz w:val="28"/>
                <w:szCs w:val="28"/>
              </w:rPr>
              <w:t>1</w:t>
            </w:r>
          </w:p>
          <w:p w:rsidR="001D543F" w:rsidRPr="004A3E3C" w:rsidRDefault="001D543F" w:rsidP="001D543F">
            <w:pPr>
              <w:jc w:val="center"/>
              <w:rPr>
                <w:rFonts w:ascii="Times New Roman" w:hAnsi="Times New Roman"/>
                <w:sz w:val="28"/>
                <w:szCs w:val="28"/>
              </w:rPr>
            </w:pPr>
            <w:r w:rsidRPr="004A3E3C">
              <w:rPr>
                <w:rFonts w:ascii="Times New Roman" w:hAnsi="Times New Roman"/>
                <w:sz w:val="28"/>
                <w:szCs w:val="28"/>
              </w:rPr>
              <w:t>к постановлению администрации</w:t>
            </w:r>
          </w:p>
          <w:p w:rsidR="001D543F" w:rsidRPr="004A3E3C" w:rsidRDefault="001D543F" w:rsidP="001D543F">
            <w:pPr>
              <w:jc w:val="center"/>
              <w:rPr>
                <w:rFonts w:ascii="Times New Roman" w:hAnsi="Times New Roman"/>
                <w:sz w:val="28"/>
                <w:szCs w:val="28"/>
              </w:rPr>
            </w:pPr>
            <w:r w:rsidRPr="004A3E3C">
              <w:rPr>
                <w:rFonts w:ascii="Times New Roman" w:hAnsi="Times New Roman"/>
                <w:sz w:val="28"/>
                <w:szCs w:val="28"/>
              </w:rPr>
              <w:t>Тенькинского городского округа</w:t>
            </w:r>
          </w:p>
          <w:p w:rsidR="001D543F" w:rsidRPr="004A3E3C" w:rsidRDefault="001D543F" w:rsidP="001D543F">
            <w:pPr>
              <w:jc w:val="center"/>
              <w:rPr>
                <w:rFonts w:ascii="Times New Roman" w:hAnsi="Times New Roman"/>
                <w:sz w:val="28"/>
                <w:szCs w:val="28"/>
              </w:rPr>
            </w:pPr>
            <w:r w:rsidRPr="004A3E3C">
              <w:rPr>
                <w:rFonts w:ascii="Times New Roman" w:hAnsi="Times New Roman"/>
                <w:sz w:val="28"/>
                <w:szCs w:val="28"/>
              </w:rPr>
              <w:t>Магаданской области</w:t>
            </w:r>
          </w:p>
          <w:p w:rsidR="001D543F" w:rsidRDefault="001D543F" w:rsidP="000A56BA">
            <w:pPr>
              <w:spacing w:after="120"/>
              <w:jc w:val="center"/>
              <w:rPr>
                <w:rFonts w:ascii="Times New Roman" w:hAnsi="Times New Roman" w:cs="Times New Roman"/>
                <w:b/>
                <w:sz w:val="28"/>
                <w:szCs w:val="28"/>
              </w:rPr>
            </w:pPr>
            <w:r w:rsidRPr="004A3E3C">
              <w:rPr>
                <w:rFonts w:ascii="Times New Roman" w:hAnsi="Times New Roman" w:cs="Times New Roman"/>
                <w:sz w:val="28"/>
                <w:szCs w:val="28"/>
              </w:rPr>
              <w:t xml:space="preserve">от </w:t>
            </w:r>
            <w:r w:rsidR="000A56BA">
              <w:rPr>
                <w:rFonts w:ascii="Times New Roman" w:hAnsi="Times New Roman" w:cs="Times New Roman"/>
                <w:sz w:val="28"/>
                <w:szCs w:val="28"/>
              </w:rPr>
              <w:t>19.06.2019</w:t>
            </w:r>
            <w:r w:rsidRPr="004A3E3C">
              <w:rPr>
                <w:rFonts w:ascii="Times New Roman" w:hAnsi="Times New Roman" w:cs="Times New Roman"/>
                <w:sz w:val="28"/>
                <w:szCs w:val="28"/>
              </w:rPr>
              <w:t xml:space="preserve"> № </w:t>
            </w:r>
            <w:r w:rsidR="000A56BA">
              <w:rPr>
                <w:rFonts w:ascii="Times New Roman" w:hAnsi="Times New Roman" w:cs="Times New Roman"/>
                <w:sz w:val="28"/>
                <w:szCs w:val="28"/>
              </w:rPr>
              <w:t>190-па</w:t>
            </w:r>
            <w:bookmarkStart w:id="0" w:name="_GoBack"/>
            <w:bookmarkEnd w:id="0"/>
          </w:p>
        </w:tc>
      </w:tr>
    </w:tbl>
    <w:p w:rsidR="001D543F" w:rsidRDefault="001D543F" w:rsidP="00D15C76">
      <w:pPr>
        <w:pStyle w:val="a3"/>
        <w:tabs>
          <w:tab w:val="left" w:pos="993"/>
        </w:tabs>
        <w:spacing w:after="120"/>
        <w:ind w:left="709"/>
        <w:contextualSpacing w:val="0"/>
        <w:jc w:val="both"/>
        <w:rPr>
          <w:rFonts w:ascii="Times New Roman" w:hAnsi="Times New Roman" w:cs="Times New Roman"/>
          <w:b/>
          <w:sz w:val="28"/>
          <w:szCs w:val="28"/>
        </w:rPr>
      </w:pPr>
    </w:p>
    <w:p w:rsidR="001D543F" w:rsidRPr="001D543F" w:rsidRDefault="001D543F" w:rsidP="001D543F">
      <w:pPr>
        <w:tabs>
          <w:tab w:val="left" w:pos="993"/>
        </w:tabs>
        <w:spacing w:after="120"/>
        <w:jc w:val="both"/>
        <w:rPr>
          <w:rFonts w:ascii="Times New Roman" w:hAnsi="Times New Roman" w:cs="Times New Roman"/>
          <w:b/>
          <w:sz w:val="28"/>
          <w:szCs w:val="28"/>
        </w:rPr>
      </w:pPr>
    </w:p>
    <w:p w:rsidR="00D15C76" w:rsidRPr="00D15C76" w:rsidRDefault="00D15C76" w:rsidP="00D15C76">
      <w:pPr>
        <w:pStyle w:val="a3"/>
        <w:tabs>
          <w:tab w:val="left" w:pos="993"/>
        </w:tabs>
        <w:spacing w:after="120"/>
        <w:ind w:left="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11. </w:t>
      </w:r>
      <w:r w:rsidR="00D33430" w:rsidRPr="00D33430">
        <w:rPr>
          <w:rFonts w:ascii="Times New Roman" w:hAnsi="Times New Roman" w:cs="Times New Roman"/>
          <w:b/>
          <w:sz w:val="28"/>
          <w:szCs w:val="28"/>
        </w:rPr>
        <w:t>«ЭЛЕКТРОКОТЕЛЬНАЯ «БАЗА 1РЭС» ФИЛИАЛА «ЦЕНТРАЛЬНЫЕ ЭЛЕКТРИЧЕСКИЕ СЕТИ» ПАО «МАГАДАНЭНЕРГО»</w:t>
      </w:r>
    </w:p>
    <w:p w:rsidR="00E57EC5" w:rsidRPr="00B020E0" w:rsidRDefault="00E57EC5" w:rsidP="000217C7">
      <w:pPr>
        <w:pStyle w:val="a3"/>
        <w:numPr>
          <w:ilvl w:val="0"/>
          <w:numId w:val="1"/>
        </w:numPr>
        <w:tabs>
          <w:tab w:val="left" w:pos="993"/>
        </w:tabs>
        <w:spacing w:after="120"/>
        <w:ind w:left="0" w:firstLine="709"/>
        <w:contextualSpacing w:val="0"/>
        <w:jc w:val="both"/>
        <w:rPr>
          <w:rFonts w:ascii="Times New Roman" w:hAnsi="Times New Roman" w:cs="Times New Roman"/>
          <w:b/>
          <w:sz w:val="28"/>
          <w:szCs w:val="28"/>
        </w:rPr>
      </w:pPr>
      <w:r w:rsidRPr="00B020E0">
        <w:rPr>
          <w:rFonts w:ascii="Times New Roman" w:hAnsi="Times New Roman" w:cs="Times New Roman"/>
          <w:b/>
          <w:sz w:val="28"/>
          <w:szCs w:val="28"/>
        </w:rPr>
        <w:t>ПОКАЗАТЕЛИ СУЩЕТВУЮЩЕГО И ПЕРСПЕКТИВНОГО СПРОСА НА ТЕПЛОВУЮ ЭНЕРГИЮ (МОЩНОСТЬ) И ТЕПЛОНОСИТЕЛЬ В УСТАНОВЛЕННЫХ ГРАНИЦАХ ТЕРРИТОРИИ ПОСЕЛЕНИЯ, ГОРОДСКОГО ОКРГУА, ГОРОДА ФЕДЕРАЛЬНОГО ЗНАЧЕНИЯ</w:t>
      </w:r>
    </w:p>
    <w:p w:rsidR="00E57EC5" w:rsidRPr="00DF7A37" w:rsidRDefault="00E57EC5" w:rsidP="009E2B71">
      <w:pPr>
        <w:pStyle w:val="a3"/>
        <w:numPr>
          <w:ilvl w:val="1"/>
          <w:numId w:val="1"/>
        </w:numPr>
        <w:tabs>
          <w:tab w:val="left" w:pos="1276"/>
        </w:tabs>
        <w:spacing w:after="0"/>
        <w:ind w:left="0" w:firstLine="709"/>
        <w:contextualSpacing w:val="0"/>
        <w:jc w:val="both"/>
        <w:rPr>
          <w:rFonts w:ascii="Times New Roman" w:hAnsi="Times New Roman" w:cs="Times New Roman"/>
          <w:b/>
          <w:sz w:val="28"/>
          <w:szCs w:val="28"/>
        </w:rPr>
      </w:pPr>
      <w:r w:rsidRPr="00DF7A37">
        <w:rPr>
          <w:rFonts w:ascii="Times New Roman" w:hAnsi="Times New Roman" w:cs="Times New Roman"/>
          <w:b/>
          <w:sz w:val="28"/>
          <w:szCs w:val="28"/>
        </w:rPr>
        <w:t>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w:t>
      </w:r>
      <w:r w:rsidR="007F2A4E" w:rsidRPr="00DF7A37">
        <w:rPr>
          <w:rFonts w:ascii="Times New Roman" w:hAnsi="Times New Roman" w:cs="Times New Roman"/>
          <w:b/>
          <w:sz w:val="28"/>
          <w:szCs w:val="28"/>
        </w:rPr>
        <w:t xml:space="preserve"> по этапам – на каждый год первого 5-летнего периода и на последующие 5-летние периоды (далее - этапы)</w:t>
      </w:r>
    </w:p>
    <w:p w:rsidR="00E57EC5" w:rsidRDefault="00E57EC5" w:rsidP="009E2B71">
      <w:pPr>
        <w:tabs>
          <w:tab w:val="left" w:pos="993"/>
          <w:tab w:val="left" w:pos="1134"/>
        </w:tabs>
        <w:spacing w:after="0"/>
        <w:ind w:firstLine="709"/>
        <w:jc w:val="both"/>
        <w:rPr>
          <w:rFonts w:ascii="Times New Roman" w:hAnsi="Times New Roman" w:cs="Times New Roman"/>
          <w:sz w:val="28"/>
          <w:szCs w:val="28"/>
        </w:rPr>
      </w:pPr>
      <w:r w:rsidRPr="00B020E0">
        <w:rPr>
          <w:rFonts w:ascii="Times New Roman" w:hAnsi="Times New Roman" w:cs="Times New Roman"/>
          <w:sz w:val="28"/>
          <w:szCs w:val="28"/>
        </w:rPr>
        <w:t>В таблице 1.1 представлены результаты площади и прироста отапливаемых площадей строительных фондов муниципального образования на основании прогноза перспективной численности населения на каждый год первого пятилетнего периода и на последующие пятилетние периоды (этапы).</w:t>
      </w:r>
    </w:p>
    <w:p w:rsidR="00E57EC5" w:rsidRPr="00B020E0" w:rsidRDefault="00E57EC5" w:rsidP="000217C7">
      <w:pPr>
        <w:tabs>
          <w:tab w:val="left" w:pos="993"/>
          <w:tab w:val="left" w:pos="1134"/>
        </w:tabs>
        <w:spacing w:after="0"/>
        <w:jc w:val="center"/>
        <w:rPr>
          <w:rFonts w:ascii="Times New Roman" w:hAnsi="Times New Roman" w:cs="Times New Roman"/>
          <w:sz w:val="28"/>
          <w:szCs w:val="28"/>
        </w:rPr>
      </w:pPr>
      <w:r w:rsidRPr="00B020E0">
        <w:rPr>
          <w:rFonts w:ascii="Times New Roman" w:hAnsi="Times New Roman" w:cs="Times New Roman"/>
          <w:sz w:val="28"/>
          <w:szCs w:val="28"/>
        </w:rPr>
        <w:t>Таблица 1.1 - Сводные показатели динамики площадей строительных фондов</w:t>
      </w:r>
    </w:p>
    <w:tbl>
      <w:tblPr>
        <w:tblW w:w="0" w:type="auto"/>
        <w:tblInd w:w="10" w:type="dxa"/>
        <w:tblLayout w:type="fixed"/>
        <w:tblCellMar>
          <w:left w:w="10" w:type="dxa"/>
          <w:right w:w="10" w:type="dxa"/>
        </w:tblCellMar>
        <w:tblLook w:val="0000" w:firstRow="0" w:lastRow="0" w:firstColumn="0" w:lastColumn="0" w:noHBand="0" w:noVBand="0"/>
      </w:tblPr>
      <w:tblGrid>
        <w:gridCol w:w="3686"/>
        <w:gridCol w:w="794"/>
        <w:gridCol w:w="765"/>
        <w:gridCol w:w="794"/>
        <w:gridCol w:w="765"/>
        <w:gridCol w:w="851"/>
        <w:gridCol w:w="850"/>
        <w:gridCol w:w="851"/>
      </w:tblGrid>
      <w:tr w:rsidR="00574A9D" w:rsidRPr="00B020E0" w:rsidTr="000217C7">
        <w:trPr>
          <w:trHeight w:hRule="exact" w:val="726"/>
        </w:trPr>
        <w:tc>
          <w:tcPr>
            <w:tcW w:w="3686" w:type="dxa"/>
            <w:tcBorders>
              <w:top w:val="single" w:sz="4" w:space="0" w:color="auto"/>
              <w:left w:val="single" w:sz="4" w:space="0" w:color="auto"/>
            </w:tcBorders>
            <w:shd w:val="clear" w:color="auto" w:fill="FFFFFF"/>
            <w:vAlign w:val="center"/>
          </w:tcPr>
          <w:p w:rsidR="00574A9D" w:rsidRDefault="00574A9D" w:rsidP="000217C7">
            <w:pPr>
              <w:pStyle w:val="20"/>
              <w:shd w:val="clear" w:color="auto" w:fill="auto"/>
              <w:spacing w:after="0" w:line="240" w:lineRule="auto"/>
              <w:jc w:val="center"/>
              <w:rPr>
                <w:rStyle w:val="211pt"/>
                <w:sz w:val="28"/>
                <w:szCs w:val="28"/>
              </w:rPr>
            </w:pPr>
            <w:r w:rsidRPr="00B020E0">
              <w:rPr>
                <w:rStyle w:val="211pt"/>
                <w:sz w:val="28"/>
                <w:szCs w:val="28"/>
              </w:rPr>
              <w:t xml:space="preserve">Вид (назначение) </w:t>
            </w:r>
          </w:p>
          <w:p w:rsidR="00574A9D" w:rsidRPr="00B020E0" w:rsidRDefault="00574A9D" w:rsidP="000217C7">
            <w:pPr>
              <w:pStyle w:val="20"/>
              <w:shd w:val="clear" w:color="auto" w:fill="auto"/>
              <w:spacing w:after="0" w:line="240" w:lineRule="auto"/>
              <w:jc w:val="center"/>
            </w:pPr>
            <w:r w:rsidRPr="00B020E0">
              <w:rPr>
                <w:rStyle w:val="211pt"/>
                <w:sz w:val="28"/>
                <w:szCs w:val="28"/>
              </w:rPr>
              <w:t>строительных фондов</w:t>
            </w:r>
          </w:p>
        </w:tc>
        <w:tc>
          <w:tcPr>
            <w:tcW w:w="794" w:type="dxa"/>
            <w:tcBorders>
              <w:top w:val="single" w:sz="4" w:space="0" w:color="auto"/>
              <w:left w:val="single" w:sz="4" w:space="0" w:color="auto"/>
            </w:tcBorders>
            <w:shd w:val="clear" w:color="auto" w:fill="FFFFFF"/>
            <w:vAlign w:val="center"/>
          </w:tcPr>
          <w:p w:rsidR="00574A9D" w:rsidRPr="00C60101" w:rsidRDefault="00574A9D" w:rsidP="00B52D8D">
            <w:pPr>
              <w:pStyle w:val="20"/>
              <w:shd w:val="clear" w:color="auto" w:fill="auto"/>
              <w:spacing w:after="0" w:line="240" w:lineRule="auto"/>
              <w:jc w:val="center"/>
            </w:pPr>
            <w:r w:rsidRPr="00C60101">
              <w:rPr>
                <w:rStyle w:val="211pt"/>
                <w:color w:val="auto"/>
                <w:sz w:val="28"/>
                <w:szCs w:val="28"/>
              </w:rPr>
              <w:t>201</w:t>
            </w:r>
            <w:r>
              <w:rPr>
                <w:rStyle w:val="211pt"/>
                <w:color w:val="auto"/>
                <w:sz w:val="28"/>
                <w:szCs w:val="28"/>
              </w:rPr>
              <w:t>7</w:t>
            </w:r>
            <w:r w:rsidRPr="00C60101">
              <w:rPr>
                <w:rStyle w:val="211pt"/>
                <w:color w:val="auto"/>
                <w:sz w:val="28"/>
                <w:szCs w:val="28"/>
              </w:rPr>
              <w:t>г.</w:t>
            </w:r>
          </w:p>
        </w:tc>
        <w:tc>
          <w:tcPr>
            <w:tcW w:w="765" w:type="dxa"/>
            <w:tcBorders>
              <w:top w:val="single" w:sz="4" w:space="0" w:color="auto"/>
              <w:left w:val="single" w:sz="4" w:space="0" w:color="auto"/>
            </w:tcBorders>
            <w:shd w:val="clear" w:color="auto" w:fill="FFFFFF"/>
            <w:vAlign w:val="center"/>
          </w:tcPr>
          <w:p w:rsidR="00574A9D" w:rsidRPr="00C60101" w:rsidRDefault="00574A9D" w:rsidP="00B52D8D">
            <w:pPr>
              <w:pStyle w:val="20"/>
              <w:shd w:val="clear" w:color="auto" w:fill="auto"/>
              <w:spacing w:after="0" w:line="240" w:lineRule="auto"/>
              <w:jc w:val="center"/>
            </w:pPr>
            <w:r w:rsidRPr="00C60101">
              <w:rPr>
                <w:rStyle w:val="211pt"/>
                <w:color w:val="auto"/>
                <w:sz w:val="28"/>
                <w:szCs w:val="28"/>
              </w:rPr>
              <w:t>201</w:t>
            </w:r>
            <w:r>
              <w:rPr>
                <w:rStyle w:val="211pt"/>
                <w:color w:val="auto"/>
                <w:sz w:val="28"/>
                <w:szCs w:val="28"/>
              </w:rPr>
              <w:t>8</w:t>
            </w:r>
            <w:r w:rsidRPr="00C60101">
              <w:rPr>
                <w:rStyle w:val="211pt"/>
                <w:color w:val="auto"/>
                <w:sz w:val="28"/>
                <w:szCs w:val="28"/>
              </w:rPr>
              <w:t>г.</w:t>
            </w:r>
          </w:p>
        </w:tc>
        <w:tc>
          <w:tcPr>
            <w:tcW w:w="794" w:type="dxa"/>
            <w:tcBorders>
              <w:top w:val="single" w:sz="4" w:space="0" w:color="auto"/>
              <w:left w:val="single" w:sz="4" w:space="0" w:color="auto"/>
            </w:tcBorders>
            <w:shd w:val="clear" w:color="auto" w:fill="FFFFFF"/>
            <w:vAlign w:val="center"/>
          </w:tcPr>
          <w:p w:rsidR="00574A9D" w:rsidRPr="00C60101" w:rsidRDefault="00574A9D" w:rsidP="00B52D8D">
            <w:pPr>
              <w:pStyle w:val="20"/>
              <w:shd w:val="clear" w:color="auto" w:fill="auto"/>
              <w:spacing w:after="0" w:line="240" w:lineRule="auto"/>
              <w:jc w:val="center"/>
            </w:pPr>
            <w:r w:rsidRPr="00C60101">
              <w:rPr>
                <w:rStyle w:val="211pt"/>
                <w:color w:val="auto"/>
                <w:sz w:val="28"/>
                <w:szCs w:val="28"/>
              </w:rPr>
              <w:t>201</w:t>
            </w:r>
            <w:r>
              <w:rPr>
                <w:rStyle w:val="211pt"/>
                <w:color w:val="auto"/>
                <w:sz w:val="28"/>
                <w:szCs w:val="28"/>
              </w:rPr>
              <w:t>9</w:t>
            </w:r>
            <w:r w:rsidRPr="00C60101">
              <w:rPr>
                <w:rStyle w:val="211pt"/>
                <w:color w:val="auto"/>
                <w:sz w:val="28"/>
                <w:szCs w:val="28"/>
              </w:rPr>
              <w:t>г.</w:t>
            </w:r>
          </w:p>
        </w:tc>
        <w:tc>
          <w:tcPr>
            <w:tcW w:w="765" w:type="dxa"/>
            <w:tcBorders>
              <w:top w:val="single" w:sz="4" w:space="0" w:color="auto"/>
              <w:left w:val="single" w:sz="4" w:space="0" w:color="auto"/>
            </w:tcBorders>
            <w:shd w:val="clear" w:color="auto" w:fill="FFFFFF"/>
            <w:vAlign w:val="center"/>
          </w:tcPr>
          <w:p w:rsidR="00574A9D" w:rsidRPr="00C60101" w:rsidRDefault="00574A9D" w:rsidP="00B52D8D">
            <w:pPr>
              <w:pStyle w:val="20"/>
              <w:shd w:val="clear" w:color="auto" w:fill="auto"/>
              <w:spacing w:after="0" w:line="240" w:lineRule="auto"/>
              <w:jc w:val="center"/>
            </w:pPr>
            <w:r w:rsidRPr="00C60101">
              <w:rPr>
                <w:rStyle w:val="211pt"/>
                <w:color w:val="auto"/>
                <w:sz w:val="28"/>
                <w:szCs w:val="28"/>
              </w:rPr>
              <w:t>20</w:t>
            </w:r>
            <w:r>
              <w:rPr>
                <w:rStyle w:val="211pt"/>
                <w:color w:val="auto"/>
                <w:sz w:val="28"/>
                <w:szCs w:val="28"/>
              </w:rPr>
              <w:t>20</w:t>
            </w:r>
            <w:r w:rsidRPr="00C60101">
              <w:rPr>
                <w:rStyle w:val="211pt"/>
                <w:color w:val="auto"/>
                <w:sz w:val="28"/>
                <w:szCs w:val="28"/>
              </w:rPr>
              <w:t>г.</w:t>
            </w:r>
          </w:p>
        </w:tc>
        <w:tc>
          <w:tcPr>
            <w:tcW w:w="851" w:type="dxa"/>
            <w:tcBorders>
              <w:top w:val="single" w:sz="4" w:space="0" w:color="auto"/>
              <w:left w:val="single" w:sz="4" w:space="0" w:color="auto"/>
            </w:tcBorders>
            <w:shd w:val="clear" w:color="auto" w:fill="FFFFFF"/>
            <w:vAlign w:val="center"/>
          </w:tcPr>
          <w:p w:rsidR="00574A9D" w:rsidRPr="00C60101" w:rsidRDefault="00574A9D" w:rsidP="00B52D8D">
            <w:pPr>
              <w:pStyle w:val="20"/>
              <w:shd w:val="clear" w:color="auto" w:fill="auto"/>
              <w:spacing w:after="0" w:line="240" w:lineRule="auto"/>
              <w:jc w:val="center"/>
            </w:pPr>
            <w:r w:rsidRPr="00C60101">
              <w:rPr>
                <w:rStyle w:val="211pt"/>
                <w:color w:val="auto"/>
                <w:sz w:val="28"/>
                <w:szCs w:val="28"/>
              </w:rPr>
              <w:t>202</w:t>
            </w:r>
            <w:r>
              <w:rPr>
                <w:rStyle w:val="211pt"/>
                <w:color w:val="auto"/>
                <w:sz w:val="28"/>
                <w:szCs w:val="28"/>
              </w:rPr>
              <w:t>1</w:t>
            </w:r>
            <w:r w:rsidRPr="00C60101">
              <w:rPr>
                <w:rStyle w:val="211pt"/>
                <w:color w:val="auto"/>
                <w:sz w:val="28"/>
                <w:szCs w:val="28"/>
              </w:rPr>
              <w:t>г.</w:t>
            </w:r>
          </w:p>
        </w:tc>
        <w:tc>
          <w:tcPr>
            <w:tcW w:w="850" w:type="dxa"/>
            <w:tcBorders>
              <w:top w:val="single" w:sz="4" w:space="0" w:color="auto"/>
              <w:left w:val="single" w:sz="4" w:space="0" w:color="auto"/>
            </w:tcBorders>
            <w:shd w:val="clear" w:color="auto" w:fill="FFFFFF"/>
            <w:vAlign w:val="center"/>
          </w:tcPr>
          <w:p w:rsidR="00574A9D" w:rsidRPr="00C60101" w:rsidRDefault="00574A9D" w:rsidP="00B52D8D">
            <w:pPr>
              <w:pStyle w:val="20"/>
              <w:shd w:val="clear" w:color="auto" w:fill="auto"/>
              <w:spacing w:after="60" w:line="240" w:lineRule="auto"/>
              <w:jc w:val="center"/>
            </w:pPr>
            <w:r w:rsidRPr="00C60101">
              <w:rPr>
                <w:rStyle w:val="211pt"/>
                <w:color w:val="auto"/>
                <w:sz w:val="28"/>
                <w:szCs w:val="28"/>
              </w:rPr>
              <w:t>202</w:t>
            </w:r>
            <w:r>
              <w:rPr>
                <w:rStyle w:val="211pt"/>
                <w:color w:val="auto"/>
                <w:sz w:val="28"/>
                <w:szCs w:val="28"/>
              </w:rPr>
              <w:t>2</w:t>
            </w:r>
            <w:r w:rsidR="003C1041">
              <w:rPr>
                <w:rStyle w:val="211pt"/>
                <w:color w:val="auto"/>
                <w:sz w:val="28"/>
                <w:szCs w:val="28"/>
              </w:rPr>
              <w:t>-</w:t>
            </w:r>
            <w:r w:rsidRPr="00C60101">
              <w:rPr>
                <w:rStyle w:val="211pt"/>
                <w:color w:val="auto"/>
                <w:sz w:val="28"/>
                <w:szCs w:val="28"/>
              </w:rPr>
              <w:softHyphen/>
            </w:r>
          </w:p>
          <w:p w:rsidR="00574A9D" w:rsidRPr="00C60101" w:rsidRDefault="00574A9D" w:rsidP="00B52D8D">
            <w:pPr>
              <w:pStyle w:val="20"/>
              <w:shd w:val="clear" w:color="auto" w:fill="auto"/>
              <w:spacing w:before="60" w:after="0" w:line="240" w:lineRule="auto"/>
              <w:jc w:val="center"/>
            </w:pPr>
            <w:r w:rsidRPr="00C60101">
              <w:rPr>
                <w:rStyle w:val="211pt"/>
                <w:color w:val="auto"/>
                <w:sz w:val="28"/>
                <w:szCs w:val="28"/>
              </w:rPr>
              <w:t>202</w:t>
            </w:r>
            <w:r>
              <w:rPr>
                <w:rStyle w:val="211pt"/>
                <w:color w:val="auto"/>
                <w:sz w:val="28"/>
                <w:szCs w:val="28"/>
              </w:rPr>
              <w:t>7</w:t>
            </w:r>
            <w:r w:rsidRPr="00C60101">
              <w:rPr>
                <w:rStyle w:val="211pt"/>
                <w:color w:val="auto"/>
                <w:sz w:val="28"/>
                <w:szCs w:val="28"/>
              </w:rPr>
              <w:t>г.</w:t>
            </w:r>
          </w:p>
        </w:tc>
        <w:tc>
          <w:tcPr>
            <w:tcW w:w="851" w:type="dxa"/>
            <w:tcBorders>
              <w:top w:val="single" w:sz="4" w:space="0" w:color="auto"/>
              <w:left w:val="single" w:sz="4" w:space="0" w:color="auto"/>
              <w:right w:val="single" w:sz="4" w:space="0" w:color="auto"/>
            </w:tcBorders>
            <w:shd w:val="clear" w:color="auto" w:fill="FFFFFF"/>
            <w:vAlign w:val="center"/>
          </w:tcPr>
          <w:p w:rsidR="00574A9D" w:rsidRPr="00C60101" w:rsidRDefault="00574A9D" w:rsidP="00B52D8D">
            <w:pPr>
              <w:pStyle w:val="20"/>
              <w:shd w:val="clear" w:color="auto" w:fill="auto"/>
              <w:spacing w:after="60" w:line="240" w:lineRule="auto"/>
              <w:jc w:val="center"/>
            </w:pPr>
            <w:r w:rsidRPr="00C60101">
              <w:rPr>
                <w:rStyle w:val="211pt"/>
                <w:color w:val="auto"/>
                <w:sz w:val="28"/>
                <w:szCs w:val="28"/>
              </w:rPr>
              <w:t>202</w:t>
            </w:r>
            <w:r>
              <w:rPr>
                <w:rStyle w:val="211pt"/>
                <w:color w:val="auto"/>
                <w:sz w:val="28"/>
                <w:szCs w:val="28"/>
              </w:rPr>
              <w:t>8</w:t>
            </w:r>
            <w:r w:rsidRPr="00C60101">
              <w:rPr>
                <w:rStyle w:val="211pt"/>
                <w:color w:val="auto"/>
                <w:sz w:val="28"/>
                <w:szCs w:val="28"/>
              </w:rPr>
              <w:softHyphen/>
            </w:r>
            <w:r w:rsidR="003C1041">
              <w:rPr>
                <w:rStyle w:val="211pt"/>
                <w:color w:val="auto"/>
                <w:sz w:val="28"/>
                <w:szCs w:val="28"/>
              </w:rPr>
              <w:t>-</w:t>
            </w:r>
          </w:p>
          <w:p w:rsidR="00574A9D" w:rsidRPr="00C60101" w:rsidRDefault="00574A9D" w:rsidP="00B52D8D">
            <w:pPr>
              <w:pStyle w:val="20"/>
              <w:shd w:val="clear" w:color="auto" w:fill="auto"/>
              <w:spacing w:before="60" w:after="0" w:line="240" w:lineRule="auto"/>
              <w:jc w:val="center"/>
            </w:pPr>
            <w:r w:rsidRPr="00C60101">
              <w:rPr>
                <w:rStyle w:val="211pt"/>
                <w:color w:val="auto"/>
                <w:sz w:val="28"/>
                <w:szCs w:val="28"/>
              </w:rPr>
              <w:t>203</w:t>
            </w:r>
            <w:r>
              <w:rPr>
                <w:rStyle w:val="211pt"/>
                <w:color w:val="auto"/>
                <w:sz w:val="28"/>
                <w:szCs w:val="28"/>
              </w:rPr>
              <w:t>3</w:t>
            </w:r>
            <w:r w:rsidRPr="00C60101">
              <w:rPr>
                <w:rStyle w:val="211pt"/>
                <w:color w:val="auto"/>
                <w:sz w:val="28"/>
                <w:szCs w:val="28"/>
              </w:rPr>
              <w:t>г.</w:t>
            </w:r>
          </w:p>
        </w:tc>
      </w:tr>
      <w:tr w:rsidR="000217C7" w:rsidRPr="00B020E0" w:rsidTr="000217C7">
        <w:trPr>
          <w:trHeight w:hRule="exact" w:val="409"/>
        </w:trPr>
        <w:tc>
          <w:tcPr>
            <w:tcW w:w="3686"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left"/>
            </w:pPr>
            <w:r w:rsidRPr="00B020E0">
              <w:rPr>
                <w:rStyle w:val="211pt"/>
                <w:sz w:val="28"/>
                <w:szCs w:val="28"/>
              </w:rPr>
              <w:t>Индивидуальные жилые дома</w:t>
            </w:r>
          </w:p>
        </w:tc>
        <w:tc>
          <w:tcPr>
            <w:tcW w:w="794"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765"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794"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765"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851"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850"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851" w:type="dxa"/>
            <w:tcBorders>
              <w:top w:val="single" w:sz="4" w:space="0" w:color="auto"/>
              <w:left w:val="single" w:sz="4" w:space="0" w:color="auto"/>
              <w:righ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r>
      <w:tr w:rsidR="000217C7" w:rsidRPr="00B020E0" w:rsidTr="000217C7">
        <w:trPr>
          <w:trHeight w:hRule="exact" w:val="429"/>
        </w:trPr>
        <w:tc>
          <w:tcPr>
            <w:tcW w:w="3686"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left"/>
            </w:pPr>
            <w:r w:rsidRPr="00B020E0">
              <w:rPr>
                <w:rStyle w:val="211pt"/>
                <w:sz w:val="28"/>
                <w:szCs w:val="28"/>
              </w:rPr>
              <w:t>Многоквартирные</w:t>
            </w:r>
            <w:r w:rsidR="000217C7">
              <w:rPr>
                <w:rStyle w:val="211pt"/>
                <w:sz w:val="28"/>
                <w:szCs w:val="28"/>
              </w:rPr>
              <w:t xml:space="preserve"> </w:t>
            </w:r>
            <w:r w:rsidRPr="00B020E0">
              <w:rPr>
                <w:rStyle w:val="211pt"/>
                <w:sz w:val="28"/>
                <w:szCs w:val="28"/>
              </w:rPr>
              <w:t>дома</w:t>
            </w:r>
          </w:p>
        </w:tc>
        <w:tc>
          <w:tcPr>
            <w:tcW w:w="794"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765"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794"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765"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851"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850"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851" w:type="dxa"/>
            <w:tcBorders>
              <w:top w:val="single" w:sz="4" w:space="0" w:color="auto"/>
              <w:left w:val="single" w:sz="4" w:space="0" w:color="auto"/>
              <w:righ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r>
      <w:tr w:rsidR="000217C7" w:rsidRPr="00B020E0" w:rsidTr="000217C7">
        <w:trPr>
          <w:trHeight w:hRule="exact" w:val="421"/>
        </w:trPr>
        <w:tc>
          <w:tcPr>
            <w:tcW w:w="3686"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left"/>
            </w:pPr>
            <w:r w:rsidRPr="00B020E0">
              <w:rPr>
                <w:rStyle w:val="211pt"/>
                <w:sz w:val="28"/>
                <w:szCs w:val="28"/>
              </w:rPr>
              <w:t>Общественные здания</w:t>
            </w:r>
          </w:p>
        </w:tc>
        <w:tc>
          <w:tcPr>
            <w:tcW w:w="794"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765"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794"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765"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851"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850" w:type="dxa"/>
            <w:tcBorders>
              <w:top w:val="single" w:sz="4" w:space="0" w:color="auto"/>
              <w:lef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851" w:type="dxa"/>
            <w:tcBorders>
              <w:top w:val="single" w:sz="4" w:space="0" w:color="auto"/>
              <w:left w:val="single" w:sz="4" w:space="0" w:color="auto"/>
              <w:righ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r>
      <w:tr w:rsidR="000217C7" w:rsidRPr="00B020E0" w:rsidTr="000217C7">
        <w:trPr>
          <w:trHeight w:hRule="exact" w:val="711"/>
        </w:trPr>
        <w:tc>
          <w:tcPr>
            <w:tcW w:w="3686" w:type="dxa"/>
            <w:tcBorders>
              <w:top w:val="single" w:sz="4" w:space="0" w:color="auto"/>
              <w:left w:val="single" w:sz="4" w:space="0" w:color="auto"/>
              <w:bottom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left"/>
            </w:pPr>
            <w:r w:rsidRPr="00B020E0">
              <w:rPr>
                <w:rStyle w:val="211pt"/>
                <w:sz w:val="28"/>
                <w:szCs w:val="28"/>
              </w:rPr>
              <w:t>Производственные</w:t>
            </w:r>
            <w:r w:rsidR="000217C7">
              <w:rPr>
                <w:rStyle w:val="211pt"/>
                <w:sz w:val="28"/>
                <w:szCs w:val="28"/>
              </w:rPr>
              <w:t xml:space="preserve"> </w:t>
            </w:r>
            <w:r w:rsidRPr="00B020E0">
              <w:rPr>
                <w:rStyle w:val="211pt"/>
                <w:sz w:val="28"/>
                <w:szCs w:val="28"/>
              </w:rPr>
              <w:t>здания</w:t>
            </w:r>
          </w:p>
          <w:p w:rsidR="00E57EC5" w:rsidRPr="00B020E0" w:rsidRDefault="000217C7" w:rsidP="000217C7">
            <w:pPr>
              <w:pStyle w:val="20"/>
              <w:shd w:val="clear" w:color="auto" w:fill="auto"/>
              <w:spacing w:after="0" w:line="240" w:lineRule="auto"/>
              <w:jc w:val="left"/>
            </w:pPr>
            <w:r w:rsidRPr="00B020E0">
              <w:rPr>
                <w:rStyle w:val="211pt"/>
                <w:sz w:val="28"/>
                <w:szCs w:val="28"/>
              </w:rPr>
              <w:t>П</w:t>
            </w:r>
            <w:r w:rsidR="00E57EC5" w:rsidRPr="00B020E0">
              <w:rPr>
                <w:rStyle w:val="211pt"/>
                <w:sz w:val="28"/>
                <w:szCs w:val="28"/>
              </w:rPr>
              <w:t>ромышленных</w:t>
            </w:r>
            <w:r>
              <w:rPr>
                <w:rStyle w:val="211pt"/>
                <w:sz w:val="28"/>
                <w:szCs w:val="28"/>
              </w:rPr>
              <w:t xml:space="preserve"> </w:t>
            </w:r>
            <w:r w:rsidR="00E57EC5" w:rsidRPr="00B020E0">
              <w:rPr>
                <w:rStyle w:val="211pt"/>
                <w:sz w:val="28"/>
                <w:szCs w:val="28"/>
              </w:rPr>
              <w:t>предприятий</w:t>
            </w:r>
          </w:p>
        </w:tc>
        <w:tc>
          <w:tcPr>
            <w:tcW w:w="794" w:type="dxa"/>
            <w:tcBorders>
              <w:top w:val="single" w:sz="4" w:space="0" w:color="auto"/>
              <w:left w:val="single" w:sz="4" w:space="0" w:color="auto"/>
              <w:bottom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765" w:type="dxa"/>
            <w:tcBorders>
              <w:top w:val="single" w:sz="4" w:space="0" w:color="auto"/>
              <w:left w:val="single" w:sz="4" w:space="0" w:color="auto"/>
              <w:bottom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794" w:type="dxa"/>
            <w:tcBorders>
              <w:top w:val="single" w:sz="4" w:space="0" w:color="auto"/>
              <w:left w:val="single" w:sz="4" w:space="0" w:color="auto"/>
              <w:bottom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765" w:type="dxa"/>
            <w:tcBorders>
              <w:top w:val="single" w:sz="4" w:space="0" w:color="auto"/>
              <w:left w:val="single" w:sz="4" w:space="0" w:color="auto"/>
              <w:bottom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851" w:type="dxa"/>
            <w:tcBorders>
              <w:top w:val="single" w:sz="4" w:space="0" w:color="auto"/>
              <w:left w:val="single" w:sz="4" w:space="0" w:color="auto"/>
              <w:bottom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850" w:type="dxa"/>
            <w:tcBorders>
              <w:top w:val="single" w:sz="4" w:space="0" w:color="auto"/>
              <w:left w:val="single" w:sz="4" w:space="0" w:color="auto"/>
              <w:bottom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57EC5" w:rsidRPr="00B020E0" w:rsidRDefault="00E57EC5" w:rsidP="000217C7">
            <w:pPr>
              <w:pStyle w:val="20"/>
              <w:shd w:val="clear" w:color="auto" w:fill="auto"/>
              <w:spacing w:after="0" w:line="240" w:lineRule="auto"/>
              <w:jc w:val="center"/>
            </w:pPr>
            <w:r w:rsidRPr="00B020E0">
              <w:rPr>
                <w:rStyle w:val="211pt"/>
                <w:sz w:val="28"/>
                <w:szCs w:val="28"/>
              </w:rPr>
              <w:t>-</w:t>
            </w:r>
          </w:p>
        </w:tc>
      </w:tr>
    </w:tbl>
    <w:p w:rsidR="00E57EC5" w:rsidRPr="00B020E0" w:rsidRDefault="00E57EC5" w:rsidP="009E2B71">
      <w:pPr>
        <w:tabs>
          <w:tab w:val="left" w:pos="993"/>
          <w:tab w:val="left" w:pos="1134"/>
        </w:tabs>
        <w:spacing w:after="0"/>
        <w:ind w:firstLine="709"/>
        <w:jc w:val="both"/>
        <w:rPr>
          <w:rFonts w:ascii="Times New Roman" w:hAnsi="Times New Roman" w:cs="Times New Roman"/>
          <w:sz w:val="28"/>
          <w:szCs w:val="28"/>
        </w:rPr>
      </w:pPr>
      <w:r w:rsidRPr="00B020E0">
        <w:rPr>
          <w:rFonts w:ascii="Times New Roman" w:hAnsi="Times New Roman" w:cs="Times New Roman"/>
          <w:sz w:val="28"/>
          <w:szCs w:val="28"/>
        </w:rPr>
        <w:lastRenderedPageBreak/>
        <w:t>Приро</w:t>
      </w:r>
      <w:proofErr w:type="gramStart"/>
      <w:r w:rsidRPr="00B020E0">
        <w:rPr>
          <w:rFonts w:ascii="Times New Roman" w:hAnsi="Times New Roman" w:cs="Times New Roman"/>
          <w:sz w:val="28"/>
          <w:szCs w:val="28"/>
        </w:rPr>
        <w:t>ст</w:t>
      </w:r>
      <w:r w:rsidR="008E541F">
        <w:rPr>
          <w:rFonts w:ascii="Times New Roman" w:hAnsi="Times New Roman" w:cs="Times New Roman"/>
          <w:sz w:val="28"/>
          <w:szCs w:val="28"/>
        </w:rPr>
        <w:t xml:space="preserve"> </w:t>
      </w:r>
      <w:r w:rsidRPr="00B020E0">
        <w:rPr>
          <w:rFonts w:ascii="Times New Roman" w:hAnsi="Times New Roman" w:cs="Times New Roman"/>
          <w:sz w:val="28"/>
          <w:szCs w:val="28"/>
        </w:rPr>
        <w:t>стр</w:t>
      </w:r>
      <w:proofErr w:type="gramEnd"/>
      <w:r w:rsidRPr="00B020E0">
        <w:rPr>
          <w:rFonts w:ascii="Times New Roman" w:hAnsi="Times New Roman" w:cs="Times New Roman"/>
          <w:sz w:val="28"/>
          <w:szCs w:val="28"/>
        </w:rPr>
        <w:t>оительных фондов не учтён в схеме теплоснабжения</w:t>
      </w:r>
      <w:r w:rsidR="001C7563">
        <w:rPr>
          <w:rFonts w:ascii="Times New Roman" w:hAnsi="Times New Roman" w:cs="Times New Roman"/>
          <w:sz w:val="28"/>
          <w:szCs w:val="28"/>
        </w:rPr>
        <w:t>,</w:t>
      </w:r>
      <w:r w:rsidRPr="00B020E0">
        <w:rPr>
          <w:rFonts w:ascii="Times New Roman" w:hAnsi="Times New Roman" w:cs="Times New Roman"/>
          <w:sz w:val="28"/>
          <w:szCs w:val="28"/>
        </w:rPr>
        <w:t xml:space="preserve"> т.к. исходя прогноза предыдущих лет и Схемы территориального планирования Тенькинского городского округа</w:t>
      </w:r>
      <w:r w:rsidR="001C7563">
        <w:rPr>
          <w:rFonts w:ascii="Times New Roman" w:hAnsi="Times New Roman" w:cs="Times New Roman"/>
          <w:sz w:val="28"/>
          <w:szCs w:val="28"/>
        </w:rPr>
        <w:t>,</w:t>
      </w:r>
      <w:r w:rsidRPr="00B020E0">
        <w:rPr>
          <w:rFonts w:ascii="Times New Roman" w:hAnsi="Times New Roman" w:cs="Times New Roman"/>
          <w:sz w:val="28"/>
          <w:szCs w:val="28"/>
        </w:rPr>
        <w:t xml:space="preserve"> наблюдается убыль населения.</w:t>
      </w:r>
    </w:p>
    <w:p w:rsidR="00E57EC5" w:rsidRPr="00DF7A37" w:rsidRDefault="00E57EC5" w:rsidP="009E2B71">
      <w:pPr>
        <w:pStyle w:val="a3"/>
        <w:numPr>
          <w:ilvl w:val="1"/>
          <w:numId w:val="1"/>
        </w:numPr>
        <w:tabs>
          <w:tab w:val="left" w:pos="1276"/>
        </w:tabs>
        <w:spacing w:after="0"/>
        <w:ind w:left="0" w:firstLine="709"/>
        <w:contextualSpacing w:val="0"/>
        <w:jc w:val="both"/>
        <w:rPr>
          <w:rFonts w:ascii="Times New Roman" w:hAnsi="Times New Roman" w:cs="Times New Roman"/>
          <w:b/>
          <w:sz w:val="28"/>
          <w:szCs w:val="28"/>
        </w:rPr>
      </w:pPr>
      <w:r w:rsidRPr="00DF7A37">
        <w:rPr>
          <w:rFonts w:ascii="Times New Roman" w:hAnsi="Times New Roman" w:cs="Times New Roman"/>
          <w:b/>
          <w:sz w:val="28"/>
          <w:szCs w:val="28"/>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p w:rsidR="00E57EC5" w:rsidRPr="00C60101" w:rsidRDefault="00E57EC5" w:rsidP="009E2B71">
      <w:pPr>
        <w:pStyle w:val="20"/>
        <w:shd w:val="clear" w:color="auto" w:fill="auto"/>
        <w:spacing w:after="0" w:line="276" w:lineRule="auto"/>
        <w:ind w:firstLine="709"/>
        <w:jc w:val="both"/>
      </w:pPr>
      <w:r w:rsidRPr="00B020E0">
        <w:t>В таблице 1.2 приведены результаты объёмов потребления тепловой энергии (мощности) и приросты потребления тепловой энергии (</w:t>
      </w:r>
      <w:r w:rsidRPr="00C60101">
        <w:t>мощности).</w:t>
      </w:r>
    </w:p>
    <w:p w:rsidR="00E57EC5" w:rsidRPr="00B020E0" w:rsidRDefault="00E57EC5" w:rsidP="009E2B71">
      <w:pPr>
        <w:pStyle w:val="20"/>
        <w:shd w:val="clear" w:color="auto" w:fill="auto"/>
        <w:spacing w:after="0" w:line="276" w:lineRule="auto"/>
        <w:ind w:firstLine="709"/>
        <w:jc w:val="both"/>
      </w:pPr>
      <w:r w:rsidRPr="00C60101">
        <w:t>Расчёт произведён согласно СП 50.13330.2012 - Тепловая защита зданий и СП 30.13330.2012 - Внутренний водопровод и к</w:t>
      </w:r>
      <w:r w:rsidR="00A26647">
        <w:t>анализация зданий.</w:t>
      </w:r>
    </w:p>
    <w:p w:rsidR="00E57EC5" w:rsidRPr="00B020E0" w:rsidRDefault="00E57EC5" w:rsidP="000217C7">
      <w:pPr>
        <w:pStyle w:val="a6"/>
        <w:shd w:val="clear" w:color="auto" w:fill="auto"/>
        <w:tabs>
          <w:tab w:val="left" w:pos="2520"/>
        </w:tabs>
        <w:spacing w:line="276" w:lineRule="auto"/>
        <w:jc w:val="center"/>
      </w:pPr>
      <w:r w:rsidRPr="00B020E0">
        <w:t>Таблица 1.2 Результаты расчёта перспективных тепловых нагрузок муниципального образования</w:t>
      </w:r>
    </w:p>
    <w:tbl>
      <w:tblPr>
        <w:tblW w:w="5000" w:type="pct"/>
        <w:jc w:val="center"/>
        <w:tblCellMar>
          <w:left w:w="10" w:type="dxa"/>
          <w:right w:w="10" w:type="dxa"/>
        </w:tblCellMar>
        <w:tblLook w:val="0000" w:firstRow="0" w:lastRow="0" w:firstColumn="0" w:lastColumn="0" w:noHBand="0" w:noVBand="0"/>
      </w:tblPr>
      <w:tblGrid>
        <w:gridCol w:w="3496"/>
        <w:gridCol w:w="840"/>
        <w:gridCol w:w="838"/>
        <w:gridCol w:w="840"/>
        <w:gridCol w:w="838"/>
        <w:gridCol w:w="840"/>
        <w:gridCol w:w="838"/>
        <w:gridCol w:w="844"/>
      </w:tblGrid>
      <w:tr w:rsidR="00C60101" w:rsidRPr="00C60101" w:rsidTr="00800D86">
        <w:trPr>
          <w:trHeight w:val="573"/>
          <w:jc w:val="center"/>
        </w:trPr>
        <w:tc>
          <w:tcPr>
            <w:tcW w:w="1865" w:type="pct"/>
            <w:tcBorders>
              <w:top w:val="single" w:sz="4" w:space="0" w:color="auto"/>
              <w:left w:val="single" w:sz="4" w:space="0" w:color="auto"/>
            </w:tcBorders>
            <w:shd w:val="clear" w:color="auto" w:fill="FFFFFF"/>
            <w:vAlign w:val="center"/>
          </w:tcPr>
          <w:p w:rsidR="00E57EC5" w:rsidRPr="00C60101" w:rsidRDefault="00E57EC5" w:rsidP="00C60101">
            <w:pPr>
              <w:pStyle w:val="20"/>
              <w:shd w:val="clear" w:color="auto" w:fill="auto"/>
              <w:spacing w:after="0" w:line="240" w:lineRule="auto"/>
              <w:ind w:left="260"/>
              <w:jc w:val="center"/>
            </w:pPr>
            <w:r w:rsidRPr="00C60101">
              <w:rPr>
                <w:rStyle w:val="211pt"/>
                <w:color w:val="auto"/>
                <w:sz w:val="28"/>
                <w:szCs w:val="28"/>
              </w:rPr>
              <w:t>Наименование потребителя</w:t>
            </w:r>
          </w:p>
        </w:tc>
        <w:tc>
          <w:tcPr>
            <w:tcW w:w="448" w:type="pct"/>
            <w:tcBorders>
              <w:top w:val="single" w:sz="4" w:space="0" w:color="auto"/>
              <w:left w:val="single" w:sz="4" w:space="0" w:color="auto"/>
            </w:tcBorders>
            <w:shd w:val="clear" w:color="auto" w:fill="FFFFFF"/>
            <w:vAlign w:val="center"/>
          </w:tcPr>
          <w:p w:rsidR="00E57EC5" w:rsidRPr="00C60101" w:rsidRDefault="00E57EC5" w:rsidP="00574A9D">
            <w:pPr>
              <w:pStyle w:val="20"/>
              <w:shd w:val="clear" w:color="auto" w:fill="auto"/>
              <w:spacing w:after="0" w:line="240" w:lineRule="auto"/>
              <w:jc w:val="center"/>
            </w:pPr>
            <w:r w:rsidRPr="00C60101">
              <w:rPr>
                <w:rStyle w:val="211pt"/>
                <w:color w:val="auto"/>
                <w:sz w:val="28"/>
                <w:szCs w:val="28"/>
              </w:rPr>
              <w:t>201</w:t>
            </w:r>
            <w:r w:rsidR="00574A9D">
              <w:rPr>
                <w:rStyle w:val="211pt"/>
                <w:color w:val="auto"/>
                <w:sz w:val="28"/>
                <w:szCs w:val="28"/>
              </w:rPr>
              <w:t>7</w:t>
            </w:r>
            <w:r w:rsidRPr="00C60101">
              <w:rPr>
                <w:rStyle w:val="211pt"/>
                <w:color w:val="auto"/>
                <w:sz w:val="28"/>
                <w:szCs w:val="28"/>
              </w:rPr>
              <w:t>г.</w:t>
            </w:r>
          </w:p>
        </w:tc>
        <w:tc>
          <w:tcPr>
            <w:tcW w:w="447" w:type="pct"/>
            <w:tcBorders>
              <w:top w:val="single" w:sz="4" w:space="0" w:color="auto"/>
              <w:left w:val="single" w:sz="4" w:space="0" w:color="auto"/>
            </w:tcBorders>
            <w:shd w:val="clear" w:color="auto" w:fill="FFFFFF"/>
            <w:vAlign w:val="center"/>
          </w:tcPr>
          <w:p w:rsidR="00E57EC5" w:rsidRPr="00C60101" w:rsidRDefault="00E57EC5" w:rsidP="00574A9D">
            <w:pPr>
              <w:pStyle w:val="20"/>
              <w:shd w:val="clear" w:color="auto" w:fill="auto"/>
              <w:spacing w:after="0" w:line="240" w:lineRule="auto"/>
              <w:jc w:val="center"/>
            </w:pPr>
            <w:r w:rsidRPr="00C60101">
              <w:rPr>
                <w:rStyle w:val="211pt"/>
                <w:color w:val="auto"/>
                <w:sz w:val="28"/>
                <w:szCs w:val="28"/>
              </w:rPr>
              <w:t>201</w:t>
            </w:r>
            <w:r w:rsidR="00574A9D">
              <w:rPr>
                <w:rStyle w:val="211pt"/>
                <w:color w:val="auto"/>
                <w:sz w:val="28"/>
                <w:szCs w:val="28"/>
              </w:rPr>
              <w:t>8</w:t>
            </w:r>
            <w:r w:rsidRPr="00C60101">
              <w:rPr>
                <w:rStyle w:val="211pt"/>
                <w:color w:val="auto"/>
                <w:sz w:val="28"/>
                <w:szCs w:val="28"/>
              </w:rPr>
              <w:t>г.</w:t>
            </w:r>
          </w:p>
        </w:tc>
        <w:tc>
          <w:tcPr>
            <w:tcW w:w="448" w:type="pct"/>
            <w:tcBorders>
              <w:top w:val="single" w:sz="4" w:space="0" w:color="auto"/>
              <w:left w:val="single" w:sz="4" w:space="0" w:color="auto"/>
            </w:tcBorders>
            <w:shd w:val="clear" w:color="auto" w:fill="FFFFFF"/>
            <w:vAlign w:val="center"/>
          </w:tcPr>
          <w:p w:rsidR="00E57EC5" w:rsidRPr="00C60101" w:rsidRDefault="00E57EC5" w:rsidP="00574A9D">
            <w:pPr>
              <w:pStyle w:val="20"/>
              <w:shd w:val="clear" w:color="auto" w:fill="auto"/>
              <w:spacing w:after="0" w:line="240" w:lineRule="auto"/>
              <w:jc w:val="center"/>
            </w:pPr>
            <w:r w:rsidRPr="00C60101">
              <w:rPr>
                <w:rStyle w:val="211pt"/>
                <w:color w:val="auto"/>
                <w:sz w:val="28"/>
                <w:szCs w:val="28"/>
              </w:rPr>
              <w:t>201</w:t>
            </w:r>
            <w:r w:rsidR="00574A9D">
              <w:rPr>
                <w:rStyle w:val="211pt"/>
                <w:color w:val="auto"/>
                <w:sz w:val="28"/>
                <w:szCs w:val="28"/>
              </w:rPr>
              <w:t>9</w:t>
            </w:r>
            <w:r w:rsidRPr="00C60101">
              <w:rPr>
                <w:rStyle w:val="211pt"/>
                <w:color w:val="auto"/>
                <w:sz w:val="28"/>
                <w:szCs w:val="28"/>
              </w:rPr>
              <w:t>г.</w:t>
            </w:r>
          </w:p>
        </w:tc>
        <w:tc>
          <w:tcPr>
            <w:tcW w:w="447" w:type="pct"/>
            <w:tcBorders>
              <w:top w:val="single" w:sz="4" w:space="0" w:color="auto"/>
              <w:left w:val="single" w:sz="4" w:space="0" w:color="auto"/>
            </w:tcBorders>
            <w:shd w:val="clear" w:color="auto" w:fill="FFFFFF"/>
            <w:vAlign w:val="center"/>
          </w:tcPr>
          <w:p w:rsidR="00E57EC5" w:rsidRPr="00C60101" w:rsidRDefault="00E57EC5" w:rsidP="00574A9D">
            <w:pPr>
              <w:pStyle w:val="20"/>
              <w:shd w:val="clear" w:color="auto" w:fill="auto"/>
              <w:spacing w:after="0" w:line="240" w:lineRule="auto"/>
              <w:jc w:val="center"/>
            </w:pPr>
            <w:r w:rsidRPr="00C60101">
              <w:rPr>
                <w:rStyle w:val="211pt"/>
                <w:color w:val="auto"/>
                <w:sz w:val="28"/>
                <w:szCs w:val="28"/>
              </w:rPr>
              <w:t>20</w:t>
            </w:r>
            <w:r w:rsidR="00574A9D">
              <w:rPr>
                <w:rStyle w:val="211pt"/>
                <w:color w:val="auto"/>
                <w:sz w:val="28"/>
                <w:szCs w:val="28"/>
              </w:rPr>
              <w:t>20</w:t>
            </w:r>
            <w:r w:rsidRPr="00C60101">
              <w:rPr>
                <w:rStyle w:val="211pt"/>
                <w:color w:val="auto"/>
                <w:sz w:val="28"/>
                <w:szCs w:val="28"/>
              </w:rPr>
              <w:t>г.</w:t>
            </w:r>
          </w:p>
        </w:tc>
        <w:tc>
          <w:tcPr>
            <w:tcW w:w="448" w:type="pct"/>
            <w:tcBorders>
              <w:top w:val="single" w:sz="4" w:space="0" w:color="auto"/>
              <w:left w:val="single" w:sz="4" w:space="0" w:color="auto"/>
            </w:tcBorders>
            <w:shd w:val="clear" w:color="auto" w:fill="FFFFFF"/>
            <w:vAlign w:val="center"/>
          </w:tcPr>
          <w:p w:rsidR="00E57EC5" w:rsidRPr="00C60101" w:rsidRDefault="00E57EC5" w:rsidP="00574A9D">
            <w:pPr>
              <w:pStyle w:val="20"/>
              <w:shd w:val="clear" w:color="auto" w:fill="auto"/>
              <w:spacing w:after="0" w:line="240" w:lineRule="auto"/>
              <w:jc w:val="center"/>
            </w:pPr>
            <w:r w:rsidRPr="00C60101">
              <w:rPr>
                <w:rStyle w:val="211pt"/>
                <w:color w:val="auto"/>
                <w:sz w:val="28"/>
                <w:szCs w:val="28"/>
              </w:rPr>
              <w:t>202</w:t>
            </w:r>
            <w:r w:rsidR="00574A9D">
              <w:rPr>
                <w:rStyle w:val="211pt"/>
                <w:color w:val="auto"/>
                <w:sz w:val="28"/>
                <w:szCs w:val="28"/>
              </w:rPr>
              <w:t>1</w:t>
            </w:r>
            <w:r w:rsidRPr="00C60101">
              <w:rPr>
                <w:rStyle w:val="211pt"/>
                <w:color w:val="auto"/>
                <w:sz w:val="28"/>
                <w:szCs w:val="28"/>
              </w:rPr>
              <w:t>г.</w:t>
            </w:r>
          </w:p>
        </w:tc>
        <w:tc>
          <w:tcPr>
            <w:tcW w:w="447" w:type="pct"/>
            <w:tcBorders>
              <w:top w:val="single" w:sz="4" w:space="0" w:color="auto"/>
              <w:left w:val="single" w:sz="4" w:space="0" w:color="auto"/>
            </w:tcBorders>
            <w:shd w:val="clear" w:color="auto" w:fill="FFFFFF"/>
            <w:vAlign w:val="center"/>
          </w:tcPr>
          <w:p w:rsidR="00E57EC5" w:rsidRPr="00C60101" w:rsidRDefault="00E57EC5" w:rsidP="00C60101">
            <w:pPr>
              <w:pStyle w:val="20"/>
              <w:shd w:val="clear" w:color="auto" w:fill="auto"/>
              <w:spacing w:after="60" w:line="240" w:lineRule="auto"/>
              <w:jc w:val="center"/>
            </w:pPr>
            <w:r w:rsidRPr="00C60101">
              <w:rPr>
                <w:rStyle w:val="211pt"/>
                <w:color w:val="auto"/>
                <w:sz w:val="28"/>
                <w:szCs w:val="28"/>
              </w:rPr>
              <w:t>202</w:t>
            </w:r>
            <w:r w:rsidR="00574A9D">
              <w:rPr>
                <w:rStyle w:val="211pt"/>
                <w:color w:val="auto"/>
                <w:sz w:val="28"/>
                <w:szCs w:val="28"/>
              </w:rPr>
              <w:t>2</w:t>
            </w:r>
            <w:r w:rsidRPr="00C60101">
              <w:rPr>
                <w:rStyle w:val="211pt"/>
                <w:color w:val="auto"/>
                <w:sz w:val="28"/>
                <w:szCs w:val="28"/>
              </w:rPr>
              <w:softHyphen/>
            </w:r>
            <w:r w:rsidR="003C1041">
              <w:rPr>
                <w:rStyle w:val="211pt"/>
                <w:color w:val="auto"/>
                <w:sz w:val="28"/>
                <w:szCs w:val="28"/>
              </w:rPr>
              <w:t>-</w:t>
            </w:r>
          </w:p>
          <w:p w:rsidR="00E57EC5" w:rsidRPr="00C60101" w:rsidRDefault="00E57EC5" w:rsidP="00574A9D">
            <w:pPr>
              <w:pStyle w:val="20"/>
              <w:shd w:val="clear" w:color="auto" w:fill="auto"/>
              <w:spacing w:before="60" w:after="0" w:line="240" w:lineRule="auto"/>
              <w:jc w:val="center"/>
            </w:pPr>
            <w:r w:rsidRPr="00C60101">
              <w:rPr>
                <w:rStyle w:val="211pt"/>
                <w:color w:val="auto"/>
                <w:sz w:val="28"/>
                <w:szCs w:val="28"/>
              </w:rPr>
              <w:t>202</w:t>
            </w:r>
            <w:r w:rsidR="00574A9D">
              <w:rPr>
                <w:rStyle w:val="211pt"/>
                <w:color w:val="auto"/>
                <w:sz w:val="28"/>
                <w:szCs w:val="28"/>
              </w:rPr>
              <w:t>7</w:t>
            </w:r>
            <w:r w:rsidRPr="00C60101">
              <w:rPr>
                <w:rStyle w:val="211pt"/>
                <w:color w:val="auto"/>
                <w:sz w:val="28"/>
                <w:szCs w:val="28"/>
              </w:rPr>
              <w:t>г.</w:t>
            </w:r>
          </w:p>
        </w:tc>
        <w:tc>
          <w:tcPr>
            <w:tcW w:w="450" w:type="pct"/>
            <w:tcBorders>
              <w:top w:val="single" w:sz="4" w:space="0" w:color="auto"/>
              <w:left w:val="single" w:sz="4" w:space="0" w:color="auto"/>
              <w:right w:val="single" w:sz="4" w:space="0" w:color="auto"/>
            </w:tcBorders>
            <w:shd w:val="clear" w:color="auto" w:fill="FFFFFF"/>
            <w:vAlign w:val="center"/>
          </w:tcPr>
          <w:p w:rsidR="00E57EC5" w:rsidRPr="00C60101" w:rsidRDefault="00E57EC5" w:rsidP="00C60101">
            <w:pPr>
              <w:pStyle w:val="20"/>
              <w:shd w:val="clear" w:color="auto" w:fill="auto"/>
              <w:spacing w:after="60" w:line="240" w:lineRule="auto"/>
              <w:jc w:val="center"/>
            </w:pPr>
            <w:r w:rsidRPr="00C60101">
              <w:rPr>
                <w:rStyle w:val="211pt"/>
                <w:color w:val="auto"/>
                <w:sz w:val="28"/>
                <w:szCs w:val="28"/>
              </w:rPr>
              <w:t>202</w:t>
            </w:r>
            <w:r w:rsidR="00574A9D">
              <w:rPr>
                <w:rStyle w:val="211pt"/>
                <w:color w:val="auto"/>
                <w:sz w:val="28"/>
                <w:szCs w:val="28"/>
              </w:rPr>
              <w:t>8</w:t>
            </w:r>
            <w:r w:rsidR="003C1041">
              <w:rPr>
                <w:rStyle w:val="211pt"/>
                <w:color w:val="auto"/>
                <w:sz w:val="28"/>
                <w:szCs w:val="28"/>
              </w:rPr>
              <w:t>-</w:t>
            </w:r>
            <w:r w:rsidRPr="00C60101">
              <w:rPr>
                <w:rStyle w:val="211pt"/>
                <w:color w:val="auto"/>
                <w:sz w:val="28"/>
                <w:szCs w:val="28"/>
              </w:rPr>
              <w:softHyphen/>
            </w:r>
          </w:p>
          <w:p w:rsidR="00E57EC5" w:rsidRPr="00C60101" w:rsidRDefault="00E57EC5" w:rsidP="00574A9D">
            <w:pPr>
              <w:pStyle w:val="20"/>
              <w:shd w:val="clear" w:color="auto" w:fill="auto"/>
              <w:spacing w:before="60" w:after="0" w:line="240" w:lineRule="auto"/>
              <w:jc w:val="center"/>
            </w:pPr>
            <w:r w:rsidRPr="00C60101">
              <w:rPr>
                <w:rStyle w:val="211pt"/>
                <w:color w:val="auto"/>
                <w:sz w:val="28"/>
                <w:szCs w:val="28"/>
              </w:rPr>
              <w:t>203</w:t>
            </w:r>
            <w:r w:rsidR="00574A9D">
              <w:rPr>
                <w:rStyle w:val="211pt"/>
                <w:color w:val="auto"/>
                <w:sz w:val="28"/>
                <w:szCs w:val="28"/>
              </w:rPr>
              <w:t>3</w:t>
            </w:r>
            <w:r w:rsidRPr="00C60101">
              <w:rPr>
                <w:rStyle w:val="211pt"/>
                <w:color w:val="auto"/>
                <w:sz w:val="28"/>
                <w:szCs w:val="28"/>
              </w:rPr>
              <w:t>г.</w:t>
            </w:r>
          </w:p>
        </w:tc>
      </w:tr>
      <w:tr w:rsidR="00C60101" w:rsidRPr="00C60101" w:rsidTr="00B020E0">
        <w:trPr>
          <w:trHeight w:val="286"/>
          <w:jc w:val="center"/>
        </w:trPr>
        <w:tc>
          <w:tcPr>
            <w:tcW w:w="5000" w:type="pct"/>
            <w:gridSpan w:val="8"/>
            <w:tcBorders>
              <w:top w:val="single" w:sz="4" w:space="0" w:color="auto"/>
              <w:left w:val="single" w:sz="4" w:space="0" w:color="auto"/>
              <w:right w:val="single" w:sz="4" w:space="0" w:color="auto"/>
            </w:tcBorders>
            <w:shd w:val="clear" w:color="auto" w:fill="FFFFFF"/>
            <w:vAlign w:val="center"/>
          </w:tcPr>
          <w:p w:rsidR="00E57EC5" w:rsidRPr="00C60101" w:rsidRDefault="0020159B" w:rsidP="0020159B">
            <w:pPr>
              <w:pStyle w:val="20"/>
              <w:shd w:val="clear" w:color="auto" w:fill="auto"/>
              <w:spacing w:after="0" w:line="240" w:lineRule="auto"/>
              <w:jc w:val="center"/>
            </w:pPr>
            <w:proofErr w:type="spellStart"/>
            <w:r>
              <w:rPr>
                <w:rStyle w:val="211pt"/>
                <w:color w:val="auto"/>
                <w:sz w:val="28"/>
                <w:szCs w:val="28"/>
              </w:rPr>
              <w:t>Электрокотельная</w:t>
            </w:r>
            <w:proofErr w:type="spellEnd"/>
            <w:r>
              <w:rPr>
                <w:rStyle w:val="211pt"/>
                <w:color w:val="auto"/>
                <w:sz w:val="28"/>
                <w:szCs w:val="28"/>
              </w:rPr>
              <w:t xml:space="preserve"> </w:t>
            </w:r>
            <w:r w:rsidR="008E541F">
              <w:rPr>
                <w:rStyle w:val="211pt"/>
                <w:color w:val="auto"/>
                <w:sz w:val="28"/>
                <w:szCs w:val="28"/>
              </w:rPr>
              <w:t>«</w:t>
            </w:r>
            <w:r>
              <w:rPr>
                <w:rStyle w:val="211pt"/>
                <w:color w:val="auto"/>
                <w:sz w:val="28"/>
                <w:szCs w:val="28"/>
              </w:rPr>
              <w:t>База 1РЭС</w:t>
            </w:r>
            <w:r w:rsidR="008E541F">
              <w:rPr>
                <w:rStyle w:val="211pt"/>
                <w:color w:val="auto"/>
                <w:sz w:val="28"/>
                <w:szCs w:val="28"/>
              </w:rPr>
              <w:t>»</w:t>
            </w:r>
          </w:p>
        </w:tc>
      </w:tr>
      <w:tr w:rsidR="00C60101" w:rsidRPr="00C60101" w:rsidTr="00FE2E2C">
        <w:trPr>
          <w:trHeight w:val="540"/>
          <w:jc w:val="center"/>
        </w:trPr>
        <w:tc>
          <w:tcPr>
            <w:tcW w:w="1865" w:type="pct"/>
            <w:tcBorders>
              <w:top w:val="single" w:sz="4" w:space="0" w:color="auto"/>
              <w:left w:val="single" w:sz="4" w:space="0" w:color="auto"/>
            </w:tcBorders>
            <w:shd w:val="clear" w:color="auto" w:fill="FFFFFF"/>
            <w:vAlign w:val="center"/>
          </w:tcPr>
          <w:p w:rsidR="007F2A4E" w:rsidRPr="00C60101" w:rsidRDefault="00E57EC5" w:rsidP="00C60101">
            <w:pPr>
              <w:pStyle w:val="20"/>
              <w:shd w:val="clear" w:color="auto" w:fill="auto"/>
              <w:spacing w:after="0" w:line="240" w:lineRule="auto"/>
              <w:jc w:val="left"/>
              <w:rPr>
                <w:rStyle w:val="211pt"/>
                <w:color w:val="auto"/>
                <w:sz w:val="28"/>
                <w:szCs w:val="28"/>
              </w:rPr>
            </w:pPr>
            <w:r w:rsidRPr="00C60101">
              <w:rPr>
                <w:rStyle w:val="211pt"/>
                <w:color w:val="auto"/>
                <w:sz w:val="28"/>
                <w:szCs w:val="28"/>
              </w:rPr>
              <w:t xml:space="preserve">Тепловая нагрузка, Гкал/час, </w:t>
            </w:r>
          </w:p>
          <w:p w:rsidR="00E57EC5" w:rsidRPr="00C60101" w:rsidRDefault="00E57EC5" w:rsidP="00C60101">
            <w:pPr>
              <w:pStyle w:val="20"/>
              <w:shd w:val="clear" w:color="auto" w:fill="auto"/>
              <w:spacing w:after="0" w:line="240" w:lineRule="auto"/>
              <w:jc w:val="left"/>
            </w:pPr>
            <w:r w:rsidRPr="00C60101">
              <w:rPr>
                <w:rStyle w:val="211pt"/>
                <w:color w:val="auto"/>
                <w:sz w:val="28"/>
                <w:szCs w:val="28"/>
              </w:rPr>
              <w:t>в том числе:</w:t>
            </w:r>
          </w:p>
        </w:tc>
        <w:tc>
          <w:tcPr>
            <w:tcW w:w="448" w:type="pct"/>
            <w:tcBorders>
              <w:top w:val="single" w:sz="4" w:space="0" w:color="auto"/>
              <w:left w:val="single" w:sz="4" w:space="0" w:color="auto"/>
            </w:tcBorders>
            <w:shd w:val="clear" w:color="auto" w:fill="FFFFFF"/>
            <w:vAlign w:val="center"/>
          </w:tcPr>
          <w:p w:rsidR="00E57EC5" w:rsidRPr="00C60101" w:rsidRDefault="00800D86" w:rsidP="00FE2E2C">
            <w:pPr>
              <w:pStyle w:val="20"/>
              <w:shd w:val="clear" w:color="auto" w:fill="auto"/>
              <w:spacing w:after="0" w:line="240" w:lineRule="auto"/>
              <w:jc w:val="center"/>
            </w:pPr>
            <w:r>
              <w:rPr>
                <w:rStyle w:val="211pt"/>
                <w:color w:val="auto"/>
                <w:sz w:val="28"/>
                <w:szCs w:val="28"/>
              </w:rPr>
              <w:t>0,410</w:t>
            </w:r>
          </w:p>
        </w:tc>
        <w:tc>
          <w:tcPr>
            <w:tcW w:w="447" w:type="pct"/>
            <w:tcBorders>
              <w:top w:val="single" w:sz="4" w:space="0" w:color="auto"/>
              <w:left w:val="single" w:sz="4" w:space="0" w:color="auto"/>
            </w:tcBorders>
            <w:shd w:val="clear" w:color="auto" w:fill="FFFFFF"/>
            <w:vAlign w:val="center"/>
          </w:tcPr>
          <w:p w:rsidR="00E57EC5" w:rsidRPr="00C60101" w:rsidRDefault="00800D86" w:rsidP="00FE2E2C">
            <w:pPr>
              <w:pStyle w:val="20"/>
              <w:shd w:val="clear" w:color="auto" w:fill="auto"/>
              <w:spacing w:after="0" w:line="240" w:lineRule="auto"/>
              <w:jc w:val="center"/>
            </w:pPr>
            <w:r>
              <w:rPr>
                <w:rStyle w:val="211pt"/>
                <w:color w:val="auto"/>
                <w:sz w:val="28"/>
                <w:szCs w:val="28"/>
              </w:rPr>
              <w:t>0,410</w:t>
            </w:r>
          </w:p>
        </w:tc>
        <w:tc>
          <w:tcPr>
            <w:tcW w:w="448" w:type="pct"/>
            <w:tcBorders>
              <w:top w:val="single" w:sz="4" w:space="0" w:color="auto"/>
              <w:left w:val="single" w:sz="4" w:space="0" w:color="auto"/>
            </w:tcBorders>
            <w:shd w:val="clear" w:color="auto" w:fill="FFFFFF"/>
            <w:vAlign w:val="center"/>
          </w:tcPr>
          <w:p w:rsidR="00E57EC5" w:rsidRPr="00C60101" w:rsidRDefault="00800D86" w:rsidP="00FE2E2C">
            <w:pPr>
              <w:pStyle w:val="20"/>
              <w:shd w:val="clear" w:color="auto" w:fill="auto"/>
              <w:spacing w:after="0" w:line="240" w:lineRule="auto"/>
              <w:jc w:val="center"/>
            </w:pPr>
            <w:r>
              <w:rPr>
                <w:rStyle w:val="211pt"/>
                <w:color w:val="auto"/>
                <w:sz w:val="28"/>
                <w:szCs w:val="28"/>
              </w:rPr>
              <w:t>0,410</w:t>
            </w:r>
          </w:p>
        </w:tc>
        <w:tc>
          <w:tcPr>
            <w:tcW w:w="447" w:type="pct"/>
            <w:tcBorders>
              <w:top w:val="single" w:sz="4" w:space="0" w:color="auto"/>
              <w:left w:val="single" w:sz="4" w:space="0" w:color="auto"/>
            </w:tcBorders>
            <w:shd w:val="clear" w:color="auto" w:fill="FFFFFF"/>
            <w:vAlign w:val="center"/>
          </w:tcPr>
          <w:p w:rsidR="00E57EC5" w:rsidRPr="00C60101" w:rsidRDefault="00800D86" w:rsidP="00FE2E2C">
            <w:pPr>
              <w:pStyle w:val="20"/>
              <w:shd w:val="clear" w:color="auto" w:fill="auto"/>
              <w:spacing w:after="0" w:line="240" w:lineRule="auto"/>
              <w:jc w:val="center"/>
            </w:pPr>
            <w:r>
              <w:rPr>
                <w:rStyle w:val="211pt"/>
                <w:color w:val="auto"/>
                <w:sz w:val="28"/>
                <w:szCs w:val="28"/>
              </w:rPr>
              <w:t>0,410</w:t>
            </w:r>
          </w:p>
        </w:tc>
        <w:tc>
          <w:tcPr>
            <w:tcW w:w="448" w:type="pct"/>
            <w:tcBorders>
              <w:top w:val="single" w:sz="4" w:space="0" w:color="auto"/>
              <w:left w:val="single" w:sz="4" w:space="0" w:color="auto"/>
            </w:tcBorders>
            <w:shd w:val="clear" w:color="auto" w:fill="FFFFFF"/>
            <w:vAlign w:val="center"/>
          </w:tcPr>
          <w:p w:rsidR="00E57EC5" w:rsidRPr="00C60101" w:rsidRDefault="00800D86" w:rsidP="00FE2E2C">
            <w:pPr>
              <w:pStyle w:val="20"/>
              <w:shd w:val="clear" w:color="auto" w:fill="auto"/>
              <w:spacing w:after="0" w:line="240" w:lineRule="auto"/>
              <w:jc w:val="center"/>
            </w:pPr>
            <w:r>
              <w:rPr>
                <w:rStyle w:val="211pt"/>
                <w:color w:val="auto"/>
                <w:sz w:val="28"/>
                <w:szCs w:val="28"/>
              </w:rPr>
              <w:t>0,410</w:t>
            </w:r>
          </w:p>
        </w:tc>
        <w:tc>
          <w:tcPr>
            <w:tcW w:w="447" w:type="pct"/>
            <w:tcBorders>
              <w:top w:val="single" w:sz="4" w:space="0" w:color="auto"/>
              <w:left w:val="single" w:sz="4" w:space="0" w:color="auto"/>
            </w:tcBorders>
            <w:shd w:val="clear" w:color="auto" w:fill="FFFFFF"/>
            <w:vAlign w:val="center"/>
          </w:tcPr>
          <w:p w:rsidR="00E57EC5" w:rsidRPr="00C60101" w:rsidRDefault="00800D86" w:rsidP="00FE2E2C">
            <w:pPr>
              <w:pStyle w:val="20"/>
              <w:shd w:val="clear" w:color="auto" w:fill="auto"/>
              <w:spacing w:after="0" w:line="240" w:lineRule="auto"/>
              <w:jc w:val="center"/>
            </w:pPr>
            <w:r>
              <w:rPr>
                <w:rStyle w:val="211pt"/>
                <w:color w:val="auto"/>
                <w:sz w:val="28"/>
                <w:szCs w:val="28"/>
              </w:rPr>
              <w:t>0,410</w:t>
            </w:r>
          </w:p>
        </w:tc>
        <w:tc>
          <w:tcPr>
            <w:tcW w:w="450" w:type="pct"/>
            <w:tcBorders>
              <w:top w:val="single" w:sz="4" w:space="0" w:color="auto"/>
              <w:left w:val="single" w:sz="4" w:space="0" w:color="auto"/>
              <w:right w:val="single" w:sz="4" w:space="0" w:color="auto"/>
            </w:tcBorders>
            <w:shd w:val="clear" w:color="auto" w:fill="FFFFFF"/>
            <w:vAlign w:val="center"/>
          </w:tcPr>
          <w:p w:rsidR="00E57EC5" w:rsidRPr="00C60101" w:rsidRDefault="00800D86" w:rsidP="00FE2E2C">
            <w:pPr>
              <w:pStyle w:val="20"/>
              <w:shd w:val="clear" w:color="auto" w:fill="auto"/>
              <w:spacing w:after="0" w:line="240" w:lineRule="auto"/>
              <w:jc w:val="center"/>
            </w:pPr>
            <w:r>
              <w:rPr>
                <w:rStyle w:val="211pt"/>
                <w:color w:val="auto"/>
                <w:sz w:val="28"/>
                <w:szCs w:val="28"/>
              </w:rPr>
              <w:t>0,410</w:t>
            </w:r>
          </w:p>
        </w:tc>
      </w:tr>
      <w:tr w:rsidR="00FE2E2C" w:rsidRPr="00C60101" w:rsidTr="00FE2E2C">
        <w:trPr>
          <w:trHeight w:val="294"/>
          <w:jc w:val="center"/>
        </w:trPr>
        <w:tc>
          <w:tcPr>
            <w:tcW w:w="1865" w:type="pct"/>
            <w:tcBorders>
              <w:top w:val="single" w:sz="4" w:space="0" w:color="auto"/>
              <w:left w:val="single" w:sz="4" w:space="0" w:color="auto"/>
            </w:tcBorders>
            <w:shd w:val="clear" w:color="auto" w:fill="FFFFFF"/>
            <w:vAlign w:val="center"/>
          </w:tcPr>
          <w:p w:rsidR="00FE2E2C" w:rsidRPr="00C60101" w:rsidRDefault="00FE2E2C" w:rsidP="00800D86">
            <w:pPr>
              <w:pStyle w:val="20"/>
              <w:shd w:val="clear" w:color="auto" w:fill="auto"/>
              <w:spacing w:after="0" w:line="240" w:lineRule="auto"/>
              <w:ind w:left="700"/>
              <w:jc w:val="left"/>
            </w:pPr>
            <w:r w:rsidRPr="00C60101">
              <w:rPr>
                <w:rStyle w:val="211pt"/>
                <w:color w:val="auto"/>
                <w:sz w:val="28"/>
                <w:szCs w:val="28"/>
              </w:rPr>
              <w:t>отопление</w:t>
            </w:r>
          </w:p>
        </w:tc>
        <w:tc>
          <w:tcPr>
            <w:tcW w:w="448" w:type="pct"/>
            <w:tcBorders>
              <w:top w:val="single" w:sz="4" w:space="0" w:color="auto"/>
              <w:left w:val="single" w:sz="4" w:space="0" w:color="auto"/>
            </w:tcBorders>
            <w:shd w:val="clear" w:color="auto" w:fill="FFFFFF"/>
            <w:vAlign w:val="center"/>
          </w:tcPr>
          <w:p w:rsidR="00FE2E2C" w:rsidRPr="00800D86" w:rsidRDefault="00FE2E2C" w:rsidP="00FE2E2C">
            <w:pPr>
              <w:pStyle w:val="20"/>
              <w:shd w:val="clear" w:color="auto" w:fill="auto"/>
              <w:spacing w:after="0" w:line="240" w:lineRule="auto"/>
              <w:jc w:val="center"/>
              <w:rPr>
                <w:shd w:val="clear" w:color="auto" w:fill="FFFFFF"/>
                <w:lang w:eastAsia="ru-RU" w:bidi="ru-RU"/>
              </w:rPr>
            </w:pPr>
            <w:r>
              <w:rPr>
                <w:rStyle w:val="211pt"/>
                <w:color w:val="auto"/>
                <w:sz w:val="28"/>
                <w:szCs w:val="28"/>
              </w:rPr>
              <w:t>0,310</w:t>
            </w:r>
          </w:p>
        </w:tc>
        <w:tc>
          <w:tcPr>
            <w:tcW w:w="447" w:type="pct"/>
            <w:tcBorders>
              <w:top w:val="single" w:sz="4" w:space="0" w:color="auto"/>
              <w:left w:val="single" w:sz="4" w:space="0" w:color="auto"/>
            </w:tcBorders>
            <w:shd w:val="clear" w:color="auto" w:fill="FFFFFF"/>
            <w:vAlign w:val="center"/>
          </w:tcPr>
          <w:p w:rsidR="00FE2E2C" w:rsidRDefault="00FE2E2C" w:rsidP="00FE2E2C">
            <w:pPr>
              <w:spacing w:after="0" w:line="240" w:lineRule="auto"/>
              <w:jc w:val="center"/>
            </w:pPr>
            <w:r w:rsidRPr="00E11EA2">
              <w:rPr>
                <w:rStyle w:val="211pt"/>
                <w:rFonts w:eastAsiaTheme="minorHAnsi"/>
                <w:color w:val="auto"/>
                <w:sz w:val="28"/>
                <w:szCs w:val="28"/>
              </w:rPr>
              <w:t>0,310</w:t>
            </w:r>
          </w:p>
        </w:tc>
        <w:tc>
          <w:tcPr>
            <w:tcW w:w="448" w:type="pct"/>
            <w:tcBorders>
              <w:top w:val="single" w:sz="4" w:space="0" w:color="auto"/>
              <w:left w:val="single" w:sz="4" w:space="0" w:color="auto"/>
            </w:tcBorders>
            <w:shd w:val="clear" w:color="auto" w:fill="FFFFFF"/>
            <w:vAlign w:val="center"/>
          </w:tcPr>
          <w:p w:rsidR="00FE2E2C" w:rsidRDefault="00FE2E2C" w:rsidP="00FE2E2C">
            <w:pPr>
              <w:spacing w:after="0" w:line="240" w:lineRule="auto"/>
              <w:jc w:val="center"/>
            </w:pPr>
            <w:r w:rsidRPr="00E11EA2">
              <w:rPr>
                <w:rStyle w:val="211pt"/>
                <w:rFonts w:eastAsiaTheme="minorHAnsi"/>
                <w:color w:val="auto"/>
                <w:sz w:val="28"/>
                <w:szCs w:val="28"/>
              </w:rPr>
              <w:t>0,310</w:t>
            </w:r>
          </w:p>
        </w:tc>
        <w:tc>
          <w:tcPr>
            <w:tcW w:w="447" w:type="pct"/>
            <w:tcBorders>
              <w:top w:val="single" w:sz="4" w:space="0" w:color="auto"/>
              <w:left w:val="single" w:sz="4" w:space="0" w:color="auto"/>
            </w:tcBorders>
            <w:shd w:val="clear" w:color="auto" w:fill="FFFFFF"/>
            <w:vAlign w:val="center"/>
          </w:tcPr>
          <w:p w:rsidR="00FE2E2C" w:rsidRDefault="00FE2E2C" w:rsidP="00FE2E2C">
            <w:pPr>
              <w:spacing w:after="0" w:line="240" w:lineRule="auto"/>
              <w:jc w:val="center"/>
            </w:pPr>
            <w:r w:rsidRPr="00E11EA2">
              <w:rPr>
                <w:rStyle w:val="211pt"/>
                <w:rFonts w:eastAsiaTheme="minorHAnsi"/>
                <w:color w:val="auto"/>
                <w:sz w:val="28"/>
                <w:szCs w:val="28"/>
              </w:rPr>
              <w:t>0,310</w:t>
            </w:r>
          </w:p>
        </w:tc>
        <w:tc>
          <w:tcPr>
            <w:tcW w:w="448" w:type="pct"/>
            <w:tcBorders>
              <w:top w:val="single" w:sz="4" w:space="0" w:color="auto"/>
              <w:left w:val="single" w:sz="4" w:space="0" w:color="auto"/>
            </w:tcBorders>
            <w:shd w:val="clear" w:color="auto" w:fill="FFFFFF"/>
            <w:vAlign w:val="center"/>
          </w:tcPr>
          <w:p w:rsidR="00FE2E2C" w:rsidRDefault="00FE2E2C" w:rsidP="00FE2E2C">
            <w:pPr>
              <w:spacing w:after="0" w:line="240" w:lineRule="auto"/>
              <w:jc w:val="center"/>
            </w:pPr>
            <w:r w:rsidRPr="00E11EA2">
              <w:rPr>
                <w:rStyle w:val="211pt"/>
                <w:rFonts w:eastAsiaTheme="minorHAnsi"/>
                <w:color w:val="auto"/>
                <w:sz w:val="28"/>
                <w:szCs w:val="28"/>
              </w:rPr>
              <w:t>0,310</w:t>
            </w:r>
          </w:p>
        </w:tc>
        <w:tc>
          <w:tcPr>
            <w:tcW w:w="447" w:type="pct"/>
            <w:tcBorders>
              <w:top w:val="single" w:sz="4" w:space="0" w:color="auto"/>
              <w:left w:val="single" w:sz="4" w:space="0" w:color="auto"/>
            </w:tcBorders>
            <w:shd w:val="clear" w:color="auto" w:fill="FFFFFF"/>
            <w:vAlign w:val="center"/>
          </w:tcPr>
          <w:p w:rsidR="00FE2E2C" w:rsidRDefault="00FE2E2C" w:rsidP="00FE2E2C">
            <w:pPr>
              <w:spacing w:after="0" w:line="240" w:lineRule="auto"/>
              <w:jc w:val="center"/>
            </w:pPr>
            <w:r w:rsidRPr="00E11EA2">
              <w:rPr>
                <w:rStyle w:val="211pt"/>
                <w:rFonts w:eastAsiaTheme="minorHAnsi"/>
                <w:color w:val="auto"/>
                <w:sz w:val="28"/>
                <w:szCs w:val="28"/>
              </w:rPr>
              <w:t>0,310</w:t>
            </w:r>
          </w:p>
        </w:tc>
        <w:tc>
          <w:tcPr>
            <w:tcW w:w="450" w:type="pct"/>
            <w:tcBorders>
              <w:top w:val="single" w:sz="4" w:space="0" w:color="auto"/>
              <w:left w:val="single" w:sz="4" w:space="0" w:color="auto"/>
              <w:right w:val="single" w:sz="4" w:space="0" w:color="auto"/>
            </w:tcBorders>
            <w:shd w:val="clear" w:color="auto" w:fill="FFFFFF"/>
            <w:vAlign w:val="center"/>
          </w:tcPr>
          <w:p w:rsidR="00FE2E2C" w:rsidRDefault="00FE2E2C" w:rsidP="00FE2E2C">
            <w:pPr>
              <w:spacing w:after="0" w:line="240" w:lineRule="auto"/>
              <w:jc w:val="center"/>
            </w:pPr>
            <w:r w:rsidRPr="00E11EA2">
              <w:rPr>
                <w:rStyle w:val="211pt"/>
                <w:rFonts w:eastAsiaTheme="minorHAnsi"/>
                <w:color w:val="auto"/>
                <w:sz w:val="28"/>
                <w:szCs w:val="28"/>
              </w:rPr>
              <w:t>0,310</w:t>
            </w:r>
          </w:p>
        </w:tc>
      </w:tr>
      <w:tr w:rsidR="00C60101" w:rsidRPr="00C60101" w:rsidTr="00FE2E2C">
        <w:trPr>
          <w:trHeight w:val="256"/>
          <w:jc w:val="center"/>
        </w:trPr>
        <w:tc>
          <w:tcPr>
            <w:tcW w:w="1865" w:type="pct"/>
            <w:tcBorders>
              <w:top w:val="single" w:sz="4" w:space="0" w:color="auto"/>
              <w:left w:val="single" w:sz="4" w:space="0" w:color="auto"/>
            </w:tcBorders>
            <w:shd w:val="clear" w:color="auto" w:fill="FFFFFF"/>
            <w:vAlign w:val="center"/>
          </w:tcPr>
          <w:p w:rsidR="00E57EC5" w:rsidRPr="00C60101" w:rsidRDefault="00E57EC5" w:rsidP="00800D86">
            <w:pPr>
              <w:pStyle w:val="20"/>
              <w:shd w:val="clear" w:color="auto" w:fill="auto"/>
              <w:spacing w:after="0" w:line="240" w:lineRule="auto"/>
              <w:ind w:left="700"/>
              <w:jc w:val="left"/>
            </w:pPr>
            <w:r w:rsidRPr="00C60101">
              <w:rPr>
                <w:rStyle w:val="211pt"/>
                <w:color w:val="auto"/>
                <w:sz w:val="28"/>
                <w:szCs w:val="28"/>
              </w:rPr>
              <w:t>вентиляция</w:t>
            </w:r>
          </w:p>
        </w:tc>
        <w:tc>
          <w:tcPr>
            <w:tcW w:w="448"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7"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8"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7"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8"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7"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50" w:type="pct"/>
            <w:tcBorders>
              <w:top w:val="single" w:sz="4" w:space="0" w:color="auto"/>
              <w:left w:val="single" w:sz="4" w:space="0" w:color="auto"/>
              <w:righ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r>
      <w:tr w:rsidR="004800A0" w:rsidRPr="00C60101" w:rsidTr="004800A0">
        <w:trPr>
          <w:trHeight w:val="141"/>
          <w:jc w:val="center"/>
        </w:trPr>
        <w:tc>
          <w:tcPr>
            <w:tcW w:w="1865" w:type="pct"/>
            <w:tcBorders>
              <w:top w:val="single" w:sz="4" w:space="0" w:color="auto"/>
              <w:left w:val="single" w:sz="4" w:space="0" w:color="auto"/>
            </w:tcBorders>
            <w:shd w:val="clear" w:color="auto" w:fill="FFFFFF"/>
            <w:vAlign w:val="center"/>
          </w:tcPr>
          <w:p w:rsidR="004800A0" w:rsidRPr="00C60101" w:rsidRDefault="004800A0" w:rsidP="00800D86">
            <w:pPr>
              <w:pStyle w:val="20"/>
              <w:shd w:val="clear" w:color="auto" w:fill="auto"/>
              <w:spacing w:after="0" w:line="240" w:lineRule="auto"/>
              <w:ind w:left="700"/>
              <w:jc w:val="left"/>
            </w:pPr>
            <w:r w:rsidRPr="00C60101">
              <w:rPr>
                <w:rStyle w:val="211pt"/>
                <w:color w:val="auto"/>
                <w:sz w:val="28"/>
                <w:szCs w:val="28"/>
              </w:rPr>
              <w:t>ГВС</w:t>
            </w:r>
          </w:p>
        </w:tc>
        <w:tc>
          <w:tcPr>
            <w:tcW w:w="448" w:type="pct"/>
            <w:tcBorders>
              <w:top w:val="single" w:sz="4" w:space="0" w:color="auto"/>
              <w:left w:val="single" w:sz="4" w:space="0" w:color="auto"/>
            </w:tcBorders>
            <w:shd w:val="clear" w:color="auto" w:fill="FFFFFF"/>
            <w:vAlign w:val="center"/>
          </w:tcPr>
          <w:p w:rsidR="004800A0" w:rsidRPr="00C60101" w:rsidRDefault="004800A0" w:rsidP="004800A0">
            <w:pPr>
              <w:pStyle w:val="20"/>
              <w:shd w:val="clear" w:color="auto" w:fill="auto"/>
              <w:spacing w:after="0" w:line="240" w:lineRule="auto"/>
              <w:jc w:val="center"/>
            </w:pPr>
            <w:r>
              <w:rPr>
                <w:rStyle w:val="211pt"/>
                <w:color w:val="auto"/>
                <w:sz w:val="28"/>
                <w:szCs w:val="28"/>
              </w:rPr>
              <w:t>0</w:t>
            </w:r>
            <w:r w:rsidRPr="00C60101">
              <w:rPr>
                <w:rStyle w:val="211pt"/>
                <w:color w:val="auto"/>
                <w:sz w:val="28"/>
                <w:szCs w:val="28"/>
              </w:rPr>
              <w:t>,</w:t>
            </w:r>
            <w:r>
              <w:rPr>
                <w:rStyle w:val="211pt"/>
                <w:color w:val="auto"/>
                <w:sz w:val="28"/>
                <w:szCs w:val="28"/>
              </w:rPr>
              <w:t>100</w:t>
            </w:r>
          </w:p>
        </w:tc>
        <w:tc>
          <w:tcPr>
            <w:tcW w:w="447" w:type="pct"/>
            <w:tcBorders>
              <w:top w:val="single" w:sz="4" w:space="0" w:color="auto"/>
              <w:left w:val="single" w:sz="4" w:space="0" w:color="auto"/>
            </w:tcBorders>
            <w:shd w:val="clear" w:color="auto" w:fill="FFFFFF"/>
            <w:vAlign w:val="center"/>
          </w:tcPr>
          <w:p w:rsidR="004800A0" w:rsidRDefault="004800A0" w:rsidP="004800A0">
            <w:pPr>
              <w:spacing w:after="0" w:line="240" w:lineRule="auto"/>
              <w:jc w:val="center"/>
            </w:pPr>
            <w:r w:rsidRPr="001502FE">
              <w:rPr>
                <w:rStyle w:val="211pt"/>
                <w:rFonts w:eastAsiaTheme="minorHAnsi"/>
                <w:color w:val="auto"/>
                <w:sz w:val="28"/>
                <w:szCs w:val="28"/>
              </w:rPr>
              <w:t>0,100</w:t>
            </w:r>
          </w:p>
        </w:tc>
        <w:tc>
          <w:tcPr>
            <w:tcW w:w="448" w:type="pct"/>
            <w:tcBorders>
              <w:top w:val="single" w:sz="4" w:space="0" w:color="auto"/>
              <w:left w:val="single" w:sz="4" w:space="0" w:color="auto"/>
            </w:tcBorders>
            <w:shd w:val="clear" w:color="auto" w:fill="FFFFFF"/>
            <w:vAlign w:val="center"/>
          </w:tcPr>
          <w:p w:rsidR="004800A0" w:rsidRDefault="004800A0" w:rsidP="004800A0">
            <w:pPr>
              <w:spacing w:after="0" w:line="240" w:lineRule="auto"/>
              <w:jc w:val="center"/>
            </w:pPr>
            <w:r w:rsidRPr="001502FE">
              <w:rPr>
                <w:rStyle w:val="211pt"/>
                <w:rFonts w:eastAsiaTheme="minorHAnsi"/>
                <w:color w:val="auto"/>
                <w:sz w:val="28"/>
                <w:szCs w:val="28"/>
              </w:rPr>
              <w:t>0,100</w:t>
            </w:r>
          </w:p>
        </w:tc>
        <w:tc>
          <w:tcPr>
            <w:tcW w:w="447" w:type="pct"/>
            <w:tcBorders>
              <w:top w:val="single" w:sz="4" w:space="0" w:color="auto"/>
              <w:left w:val="single" w:sz="4" w:space="0" w:color="auto"/>
            </w:tcBorders>
            <w:shd w:val="clear" w:color="auto" w:fill="FFFFFF"/>
            <w:vAlign w:val="center"/>
          </w:tcPr>
          <w:p w:rsidR="004800A0" w:rsidRDefault="004800A0" w:rsidP="004800A0">
            <w:pPr>
              <w:spacing w:after="0" w:line="240" w:lineRule="auto"/>
              <w:jc w:val="center"/>
            </w:pPr>
            <w:r w:rsidRPr="001502FE">
              <w:rPr>
                <w:rStyle w:val="211pt"/>
                <w:rFonts w:eastAsiaTheme="minorHAnsi"/>
                <w:color w:val="auto"/>
                <w:sz w:val="28"/>
                <w:szCs w:val="28"/>
              </w:rPr>
              <w:t>0,100</w:t>
            </w:r>
          </w:p>
        </w:tc>
        <w:tc>
          <w:tcPr>
            <w:tcW w:w="448" w:type="pct"/>
            <w:tcBorders>
              <w:top w:val="single" w:sz="4" w:space="0" w:color="auto"/>
              <w:left w:val="single" w:sz="4" w:space="0" w:color="auto"/>
            </w:tcBorders>
            <w:shd w:val="clear" w:color="auto" w:fill="FFFFFF"/>
            <w:vAlign w:val="center"/>
          </w:tcPr>
          <w:p w:rsidR="004800A0" w:rsidRDefault="004800A0" w:rsidP="004800A0">
            <w:pPr>
              <w:spacing w:after="0" w:line="240" w:lineRule="auto"/>
              <w:jc w:val="center"/>
            </w:pPr>
            <w:r w:rsidRPr="001502FE">
              <w:rPr>
                <w:rStyle w:val="211pt"/>
                <w:rFonts w:eastAsiaTheme="minorHAnsi"/>
                <w:color w:val="auto"/>
                <w:sz w:val="28"/>
                <w:szCs w:val="28"/>
              </w:rPr>
              <w:t>0,100</w:t>
            </w:r>
          </w:p>
        </w:tc>
        <w:tc>
          <w:tcPr>
            <w:tcW w:w="447" w:type="pct"/>
            <w:tcBorders>
              <w:top w:val="single" w:sz="4" w:space="0" w:color="auto"/>
              <w:left w:val="single" w:sz="4" w:space="0" w:color="auto"/>
            </w:tcBorders>
            <w:shd w:val="clear" w:color="auto" w:fill="FFFFFF"/>
            <w:vAlign w:val="center"/>
          </w:tcPr>
          <w:p w:rsidR="004800A0" w:rsidRDefault="004800A0" w:rsidP="004800A0">
            <w:pPr>
              <w:spacing w:after="0" w:line="240" w:lineRule="auto"/>
              <w:jc w:val="center"/>
            </w:pPr>
            <w:r w:rsidRPr="001502FE">
              <w:rPr>
                <w:rStyle w:val="211pt"/>
                <w:rFonts w:eastAsiaTheme="minorHAnsi"/>
                <w:color w:val="auto"/>
                <w:sz w:val="28"/>
                <w:szCs w:val="28"/>
              </w:rPr>
              <w:t>0,100</w:t>
            </w:r>
          </w:p>
        </w:tc>
        <w:tc>
          <w:tcPr>
            <w:tcW w:w="450" w:type="pct"/>
            <w:tcBorders>
              <w:top w:val="single" w:sz="4" w:space="0" w:color="auto"/>
              <w:left w:val="single" w:sz="4" w:space="0" w:color="auto"/>
              <w:right w:val="single" w:sz="4" w:space="0" w:color="auto"/>
            </w:tcBorders>
            <w:shd w:val="clear" w:color="auto" w:fill="FFFFFF"/>
            <w:vAlign w:val="center"/>
          </w:tcPr>
          <w:p w:rsidR="004800A0" w:rsidRDefault="004800A0" w:rsidP="004800A0">
            <w:pPr>
              <w:spacing w:after="0" w:line="240" w:lineRule="auto"/>
              <w:jc w:val="center"/>
            </w:pPr>
            <w:r w:rsidRPr="001502FE">
              <w:rPr>
                <w:rStyle w:val="211pt"/>
                <w:rFonts w:eastAsiaTheme="minorHAnsi"/>
                <w:color w:val="auto"/>
                <w:sz w:val="28"/>
                <w:szCs w:val="28"/>
              </w:rPr>
              <w:t>0,100</w:t>
            </w:r>
          </w:p>
        </w:tc>
      </w:tr>
      <w:tr w:rsidR="00C60101" w:rsidRPr="00C60101" w:rsidTr="00FE2E2C">
        <w:trPr>
          <w:trHeight w:val="412"/>
          <w:jc w:val="center"/>
        </w:trPr>
        <w:tc>
          <w:tcPr>
            <w:tcW w:w="1865" w:type="pct"/>
            <w:tcBorders>
              <w:top w:val="single" w:sz="4" w:space="0" w:color="auto"/>
              <w:left w:val="single" w:sz="4" w:space="0" w:color="auto"/>
            </w:tcBorders>
            <w:shd w:val="clear" w:color="auto" w:fill="FFFFFF"/>
            <w:vAlign w:val="center"/>
          </w:tcPr>
          <w:p w:rsidR="00E57EC5" w:rsidRPr="00C60101" w:rsidRDefault="00E57EC5" w:rsidP="00C60101">
            <w:pPr>
              <w:pStyle w:val="20"/>
              <w:shd w:val="clear" w:color="auto" w:fill="auto"/>
              <w:spacing w:after="0" w:line="240" w:lineRule="auto"/>
              <w:jc w:val="left"/>
            </w:pPr>
            <w:r w:rsidRPr="00C60101">
              <w:rPr>
                <w:rStyle w:val="211pt"/>
                <w:color w:val="auto"/>
                <w:sz w:val="28"/>
                <w:szCs w:val="28"/>
              </w:rPr>
              <w:t>Прирост площади строительных фондов, м</w:t>
            </w:r>
            <w:proofErr w:type="gramStart"/>
            <w:r w:rsidRPr="00C60101">
              <w:rPr>
                <w:rStyle w:val="211pt"/>
                <w:color w:val="auto"/>
                <w:sz w:val="28"/>
                <w:szCs w:val="28"/>
                <w:vertAlign w:val="superscript"/>
              </w:rPr>
              <w:t>2</w:t>
            </w:r>
            <w:proofErr w:type="gramEnd"/>
          </w:p>
        </w:tc>
        <w:tc>
          <w:tcPr>
            <w:tcW w:w="448"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7"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8"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7"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8"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7"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50" w:type="pct"/>
            <w:tcBorders>
              <w:top w:val="single" w:sz="4" w:space="0" w:color="auto"/>
              <w:left w:val="single" w:sz="4" w:space="0" w:color="auto"/>
              <w:righ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r>
      <w:tr w:rsidR="00C60101" w:rsidRPr="00C60101" w:rsidTr="00FE2E2C">
        <w:trPr>
          <w:trHeight w:val="561"/>
          <w:jc w:val="center"/>
        </w:trPr>
        <w:tc>
          <w:tcPr>
            <w:tcW w:w="1865" w:type="pct"/>
            <w:tcBorders>
              <w:top w:val="single" w:sz="4" w:space="0" w:color="auto"/>
              <w:left w:val="single" w:sz="4" w:space="0" w:color="auto"/>
            </w:tcBorders>
            <w:shd w:val="clear" w:color="auto" w:fill="FFFFFF"/>
            <w:vAlign w:val="center"/>
          </w:tcPr>
          <w:p w:rsidR="00E57EC5" w:rsidRPr="00C60101" w:rsidRDefault="00E57EC5" w:rsidP="00C60101">
            <w:pPr>
              <w:pStyle w:val="20"/>
              <w:shd w:val="clear" w:color="auto" w:fill="auto"/>
              <w:spacing w:after="0" w:line="240" w:lineRule="auto"/>
              <w:jc w:val="left"/>
            </w:pPr>
            <w:r w:rsidRPr="00C60101">
              <w:rPr>
                <w:rStyle w:val="211pt"/>
                <w:color w:val="auto"/>
                <w:sz w:val="28"/>
                <w:szCs w:val="28"/>
              </w:rPr>
              <w:t>Прирост тепловой нагрузки, Гкал/час, в том числе:</w:t>
            </w:r>
          </w:p>
        </w:tc>
        <w:tc>
          <w:tcPr>
            <w:tcW w:w="448"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7"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8"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7"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8"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7"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50" w:type="pct"/>
            <w:tcBorders>
              <w:top w:val="single" w:sz="4" w:space="0" w:color="auto"/>
              <w:left w:val="single" w:sz="4" w:space="0" w:color="auto"/>
              <w:righ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r>
      <w:tr w:rsidR="00C60101" w:rsidRPr="00C60101" w:rsidTr="00FE2E2C">
        <w:trPr>
          <w:trHeight w:val="272"/>
          <w:jc w:val="center"/>
        </w:trPr>
        <w:tc>
          <w:tcPr>
            <w:tcW w:w="1865" w:type="pct"/>
            <w:tcBorders>
              <w:top w:val="single" w:sz="4" w:space="0" w:color="auto"/>
              <w:left w:val="single" w:sz="4" w:space="0" w:color="auto"/>
            </w:tcBorders>
            <w:shd w:val="clear" w:color="auto" w:fill="FFFFFF"/>
            <w:vAlign w:val="center"/>
          </w:tcPr>
          <w:p w:rsidR="00E57EC5" w:rsidRPr="00C60101" w:rsidRDefault="00E57EC5" w:rsidP="00C60101">
            <w:pPr>
              <w:pStyle w:val="20"/>
              <w:shd w:val="clear" w:color="auto" w:fill="auto"/>
              <w:spacing w:after="0" w:line="240" w:lineRule="auto"/>
              <w:ind w:left="700"/>
              <w:jc w:val="left"/>
            </w:pPr>
            <w:r w:rsidRPr="00C60101">
              <w:rPr>
                <w:rStyle w:val="211pt"/>
                <w:color w:val="auto"/>
                <w:sz w:val="28"/>
                <w:szCs w:val="28"/>
              </w:rPr>
              <w:t>отопление</w:t>
            </w:r>
          </w:p>
        </w:tc>
        <w:tc>
          <w:tcPr>
            <w:tcW w:w="448"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7"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8"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7"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8"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7"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50" w:type="pct"/>
            <w:tcBorders>
              <w:top w:val="single" w:sz="4" w:space="0" w:color="auto"/>
              <w:left w:val="single" w:sz="4" w:space="0" w:color="auto"/>
              <w:righ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r>
      <w:tr w:rsidR="00C60101" w:rsidRPr="00C60101" w:rsidTr="00FE2E2C">
        <w:trPr>
          <w:trHeight w:val="289"/>
          <w:jc w:val="center"/>
        </w:trPr>
        <w:tc>
          <w:tcPr>
            <w:tcW w:w="1865" w:type="pct"/>
            <w:tcBorders>
              <w:top w:val="single" w:sz="4" w:space="0" w:color="auto"/>
              <w:left w:val="single" w:sz="4" w:space="0" w:color="auto"/>
            </w:tcBorders>
            <w:shd w:val="clear" w:color="auto" w:fill="FFFFFF"/>
            <w:vAlign w:val="center"/>
          </w:tcPr>
          <w:p w:rsidR="00E57EC5" w:rsidRPr="00C60101" w:rsidRDefault="00E57EC5" w:rsidP="00C60101">
            <w:pPr>
              <w:pStyle w:val="20"/>
              <w:shd w:val="clear" w:color="auto" w:fill="auto"/>
              <w:spacing w:after="0" w:line="240" w:lineRule="auto"/>
              <w:ind w:left="700"/>
              <w:jc w:val="left"/>
            </w:pPr>
            <w:r w:rsidRPr="00C60101">
              <w:rPr>
                <w:rStyle w:val="211pt"/>
                <w:color w:val="auto"/>
                <w:sz w:val="28"/>
                <w:szCs w:val="28"/>
              </w:rPr>
              <w:t>вентиляция</w:t>
            </w:r>
          </w:p>
        </w:tc>
        <w:tc>
          <w:tcPr>
            <w:tcW w:w="448"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7"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8"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7"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8"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7" w:type="pct"/>
            <w:tcBorders>
              <w:top w:val="single" w:sz="4" w:space="0" w:color="auto"/>
              <w:lef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50" w:type="pct"/>
            <w:tcBorders>
              <w:top w:val="single" w:sz="4" w:space="0" w:color="auto"/>
              <w:left w:val="single" w:sz="4" w:space="0" w:color="auto"/>
              <w:righ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r>
      <w:tr w:rsidR="00C60101" w:rsidRPr="00C60101" w:rsidTr="00FE2E2C">
        <w:trPr>
          <w:trHeight w:val="252"/>
          <w:jc w:val="center"/>
        </w:trPr>
        <w:tc>
          <w:tcPr>
            <w:tcW w:w="1865" w:type="pct"/>
            <w:tcBorders>
              <w:top w:val="single" w:sz="4" w:space="0" w:color="auto"/>
              <w:left w:val="single" w:sz="4" w:space="0" w:color="auto"/>
              <w:bottom w:val="single" w:sz="4" w:space="0" w:color="auto"/>
            </w:tcBorders>
            <w:shd w:val="clear" w:color="auto" w:fill="FFFFFF"/>
            <w:vAlign w:val="center"/>
          </w:tcPr>
          <w:p w:rsidR="00E57EC5" w:rsidRPr="00C60101" w:rsidRDefault="00E57EC5" w:rsidP="00C60101">
            <w:pPr>
              <w:pStyle w:val="20"/>
              <w:shd w:val="clear" w:color="auto" w:fill="auto"/>
              <w:spacing w:after="0" w:line="240" w:lineRule="auto"/>
              <w:ind w:left="700"/>
              <w:jc w:val="left"/>
            </w:pPr>
            <w:r w:rsidRPr="00C60101">
              <w:rPr>
                <w:rStyle w:val="211pt"/>
                <w:color w:val="auto"/>
                <w:sz w:val="28"/>
                <w:szCs w:val="28"/>
              </w:rPr>
              <w:t>ГВС</w:t>
            </w:r>
          </w:p>
        </w:tc>
        <w:tc>
          <w:tcPr>
            <w:tcW w:w="448" w:type="pct"/>
            <w:tcBorders>
              <w:top w:val="single" w:sz="4" w:space="0" w:color="auto"/>
              <w:left w:val="single" w:sz="4" w:space="0" w:color="auto"/>
              <w:bottom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7" w:type="pct"/>
            <w:tcBorders>
              <w:top w:val="single" w:sz="4" w:space="0" w:color="auto"/>
              <w:left w:val="single" w:sz="4" w:space="0" w:color="auto"/>
              <w:bottom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8" w:type="pct"/>
            <w:tcBorders>
              <w:top w:val="single" w:sz="4" w:space="0" w:color="auto"/>
              <w:left w:val="single" w:sz="4" w:space="0" w:color="auto"/>
              <w:bottom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7" w:type="pct"/>
            <w:tcBorders>
              <w:top w:val="single" w:sz="4" w:space="0" w:color="auto"/>
              <w:left w:val="single" w:sz="4" w:space="0" w:color="auto"/>
              <w:bottom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8" w:type="pct"/>
            <w:tcBorders>
              <w:top w:val="single" w:sz="4" w:space="0" w:color="auto"/>
              <w:left w:val="single" w:sz="4" w:space="0" w:color="auto"/>
              <w:bottom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47" w:type="pct"/>
            <w:tcBorders>
              <w:top w:val="single" w:sz="4" w:space="0" w:color="auto"/>
              <w:left w:val="single" w:sz="4" w:space="0" w:color="auto"/>
              <w:bottom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c>
          <w:tcPr>
            <w:tcW w:w="450" w:type="pct"/>
            <w:tcBorders>
              <w:top w:val="single" w:sz="4" w:space="0" w:color="auto"/>
              <w:left w:val="single" w:sz="4" w:space="0" w:color="auto"/>
              <w:bottom w:val="single" w:sz="4" w:space="0" w:color="auto"/>
              <w:right w:val="single" w:sz="4" w:space="0" w:color="auto"/>
            </w:tcBorders>
            <w:shd w:val="clear" w:color="auto" w:fill="FFFFFF"/>
            <w:vAlign w:val="center"/>
          </w:tcPr>
          <w:p w:rsidR="00E57EC5" w:rsidRPr="00C60101" w:rsidRDefault="00E57EC5" w:rsidP="00FE2E2C">
            <w:pPr>
              <w:pStyle w:val="20"/>
              <w:shd w:val="clear" w:color="auto" w:fill="auto"/>
              <w:spacing w:after="0" w:line="240" w:lineRule="auto"/>
              <w:jc w:val="center"/>
            </w:pPr>
            <w:r w:rsidRPr="00C60101">
              <w:rPr>
                <w:rStyle w:val="211pt"/>
                <w:color w:val="auto"/>
                <w:sz w:val="28"/>
                <w:szCs w:val="28"/>
              </w:rPr>
              <w:t>0,000</w:t>
            </w:r>
          </w:p>
        </w:tc>
      </w:tr>
    </w:tbl>
    <w:p w:rsidR="00E57EC5" w:rsidRPr="00E65AF0" w:rsidRDefault="00AB5CD1" w:rsidP="006752A2">
      <w:pPr>
        <w:pStyle w:val="a3"/>
        <w:numPr>
          <w:ilvl w:val="1"/>
          <w:numId w:val="1"/>
        </w:numPr>
        <w:tabs>
          <w:tab w:val="left" w:pos="993"/>
          <w:tab w:val="left" w:pos="1134"/>
        </w:tabs>
        <w:spacing w:before="240" w:after="120"/>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 </w:t>
      </w:r>
      <w:r w:rsidR="007F2A4E" w:rsidRPr="00E65AF0">
        <w:rPr>
          <w:rFonts w:ascii="Times New Roman" w:hAnsi="Times New Roman" w:cs="Times New Roman"/>
          <w:b/>
          <w:sz w:val="28"/>
          <w:szCs w:val="28"/>
        </w:rPr>
        <w:t>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p>
    <w:p w:rsidR="007F2A4E" w:rsidRPr="00B020E0" w:rsidRDefault="007F2A4E" w:rsidP="00AB62FF">
      <w:pPr>
        <w:pStyle w:val="20"/>
        <w:shd w:val="clear" w:color="auto" w:fill="auto"/>
        <w:spacing w:after="0" w:line="276" w:lineRule="auto"/>
        <w:ind w:firstLine="709"/>
        <w:jc w:val="both"/>
      </w:pPr>
      <w:r w:rsidRPr="00B020E0">
        <w:t>Производственные зоны предназначены для размещения промышленных, коммунальных и складских объектов и объектов инженерной и транспортной инфраструктуры для обеспечения деятельности производственных объектов. В производственную зону включается и территория санитарно-защитных зон самих объектов.</w:t>
      </w:r>
    </w:p>
    <w:p w:rsidR="00CD32E6" w:rsidRDefault="007F2A4E" w:rsidP="00AB62FF">
      <w:pPr>
        <w:pStyle w:val="20"/>
        <w:shd w:val="clear" w:color="auto" w:fill="auto"/>
        <w:spacing w:after="0" w:line="276" w:lineRule="auto"/>
        <w:ind w:firstLine="709"/>
        <w:jc w:val="both"/>
      </w:pPr>
      <w:r w:rsidRPr="00B020E0">
        <w:t xml:space="preserve">В соответствии с генеральным планом </w:t>
      </w:r>
      <w:r w:rsidR="00E65AF0">
        <w:t xml:space="preserve">муниципального образования на территории </w:t>
      </w:r>
      <w:r w:rsidR="008E541F">
        <w:t>действия электрокотельной «</w:t>
      </w:r>
      <w:r w:rsidR="008E541F" w:rsidRPr="00C60101">
        <w:rPr>
          <w:rStyle w:val="211pt"/>
          <w:color w:val="auto"/>
          <w:sz w:val="28"/>
          <w:szCs w:val="28"/>
        </w:rPr>
        <w:t>База 1РЭС</w:t>
      </w:r>
      <w:r w:rsidR="008E541F">
        <w:rPr>
          <w:rStyle w:val="211pt"/>
          <w:color w:val="auto"/>
          <w:sz w:val="28"/>
          <w:szCs w:val="28"/>
        </w:rPr>
        <w:t xml:space="preserve">» </w:t>
      </w:r>
      <w:r w:rsidR="00E65AF0">
        <w:t>производственные зоны</w:t>
      </w:r>
      <w:r w:rsidR="008E541F">
        <w:t xml:space="preserve"> отсутствуют</w:t>
      </w:r>
      <w:r w:rsidR="00E65AF0">
        <w:t xml:space="preserve">. </w:t>
      </w:r>
    </w:p>
    <w:p w:rsidR="0068507B" w:rsidRPr="00B020E0" w:rsidRDefault="0068507B" w:rsidP="008E541F">
      <w:pPr>
        <w:pStyle w:val="a3"/>
        <w:numPr>
          <w:ilvl w:val="0"/>
          <w:numId w:val="8"/>
        </w:numPr>
        <w:tabs>
          <w:tab w:val="left" w:pos="284"/>
          <w:tab w:val="left" w:pos="993"/>
          <w:tab w:val="left" w:pos="1134"/>
        </w:tabs>
        <w:spacing w:after="120"/>
        <w:ind w:firstLine="709"/>
        <w:contextualSpacing w:val="0"/>
        <w:jc w:val="both"/>
        <w:rPr>
          <w:rFonts w:ascii="Times New Roman" w:hAnsi="Times New Roman" w:cs="Times New Roman"/>
          <w:b/>
          <w:sz w:val="28"/>
          <w:szCs w:val="28"/>
        </w:rPr>
      </w:pPr>
      <w:r w:rsidRPr="00B020E0">
        <w:rPr>
          <w:rFonts w:ascii="Times New Roman" w:hAnsi="Times New Roman" w:cs="Times New Roman"/>
          <w:b/>
          <w:sz w:val="28"/>
          <w:szCs w:val="28"/>
        </w:rPr>
        <w:lastRenderedPageBreak/>
        <w:t>СУЩЕСТВУЮЩИЕ И ПЕРСПЕКТИВНЫЕ БАЛАНСЫ ТЕПЛОВОЙ МОЩНОСТИ ИСТОЧНИКОВ ТЕПЛОВОЙ ЭНЕРГИИ И ТЕПЛОВОЙ НАГРУЗКИ ПОТРЕБИТЕЛЕЙ</w:t>
      </w:r>
    </w:p>
    <w:p w:rsidR="00F67043" w:rsidRPr="00F67043" w:rsidRDefault="00F67043" w:rsidP="009E2B71">
      <w:pPr>
        <w:pStyle w:val="a3"/>
        <w:tabs>
          <w:tab w:val="left" w:pos="993"/>
          <w:tab w:val="left" w:pos="1134"/>
        </w:tabs>
        <w:spacing w:after="120"/>
        <w:ind w:left="360"/>
        <w:contextualSpacing w:val="0"/>
        <w:jc w:val="both"/>
        <w:rPr>
          <w:rFonts w:ascii="Times New Roman" w:hAnsi="Times New Roman" w:cs="Times New Roman"/>
          <w:b/>
          <w:vanish/>
          <w:sz w:val="28"/>
          <w:szCs w:val="28"/>
        </w:rPr>
      </w:pPr>
    </w:p>
    <w:p w:rsidR="00E57EC5" w:rsidRPr="00B020E0" w:rsidRDefault="0068507B" w:rsidP="008E541F">
      <w:pPr>
        <w:pStyle w:val="a3"/>
        <w:numPr>
          <w:ilvl w:val="1"/>
          <w:numId w:val="1"/>
        </w:numPr>
        <w:tabs>
          <w:tab w:val="left" w:pos="567"/>
          <w:tab w:val="left" w:pos="709"/>
          <w:tab w:val="left" w:pos="1276"/>
        </w:tabs>
        <w:spacing w:after="120"/>
        <w:ind w:left="0" w:firstLine="709"/>
        <w:contextualSpacing w:val="0"/>
        <w:jc w:val="both"/>
        <w:rPr>
          <w:rFonts w:ascii="Times New Roman" w:hAnsi="Times New Roman" w:cs="Times New Roman"/>
          <w:b/>
          <w:sz w:val="28"/>
          <w:szCs w:val="28"/>
        </w:rPr>
      </w:pPr>
      <w:r w:rsidRPr="00B020E0">
        <w:rPr>
          <w:rFonts w:ascii="Times New Roman" w:hAnsi="Times New Roman" w:cs="Times New Roman"/>
          <w:b/>
          <w:sz w:val="28"/>
          <w:szCs w:val="28"/>
        </w:rPr>
        <w:t>Описание существующих и перспективных зон действия систем теплоснабжения и источников тепловой энергии</w:t>
      </w:r>
    </w:p>
    <w:p w:rsidR="001C45F3" w:rsidRDefault="007A0311" w:rsidP="007005FC">
      <w:pPr>
        <w:pStyle w:val="a3"/>
        <w:tabs>
          <w:tab w:val="left" w:pos="993"/>
          <w:tab w:val="left" w:pos="1134"/>
        </w:tabs>
        <w:spacing w:after="120"/>
        <w:ind w:left="0" w:firstLine="709"/>
        <w:contextualSpacing w:val="0"/>
        <w:jc w:val="both"/>
        <w:rPr>
          <w:rFonts w:ascii="Times New Roman" w:hAnsi="Times New Roman" w:cs="Times New Roman"/>
          <w:sz w:val="28"/>
          <w:szCs w:val="28"/>
        </w:rPr>
      </w:pPr>
      <w:r w:rsidRPr="00B020E0">
        <w:rPr>
          <w:rFonts w:ascii="Times New Roman" w:hAnsi="Times New Roman" w:cs="Times New Roman"/>
          <w:sz w:val="28"/>
          <w:szCs w:val="28"/>
        </w:rPr>
        <w:t xml:space="preserve">Зона действия </w:t>
      </w:r>
      <w:r w:rsidR="0020159B">
        <w:rPr>
          <w:rFonts w:ascii="Times New Roman" w:hAnsi="Times New Roman" w:cs="Times New Roman"/>
          <w:sz w:val="28"/>
          <w:szCs w:val="28"/>
        </w:rPr>
        <w:t>электро</w:t>
      </w:r>
      <w:r w:rsidRPr="00B020E0">
        <w:rPr>
          <w:rFonts w:ascii="Times New Roman" w:hAnsi="Times New Roman" w:cs="Times New Roman"/>
          <w:sz w:val="28"/>
          <w:szCs w:val="28"/>
        </w:rPr>
        <w:t xml:space="preserve">котельной «База </w:t>
      </w:r>
      <w:r w:rsidR="00AD3B0E">
        <w:rPr>
          <w:rFonts w:ascii="Times New Roman" w:hAnsi="Times New Roman" w:cs="Times New Roman"/>
          <w:sz w:val="28"/>
          <w:szCs w:val="28"/>
        </w:rPr>
        <w:t>1</w:t>
      </w:r>
      <w:r w:rsidR="00F00E9D">
        <w:rPr>
          <w:rFonts w:ascii="Times New Roman" w:hAnsi="Times New Roman" w:cs="Times New Roman"/>
          <w:sz w:val="28"/>
          <w:szCs w:val="28"/>
        </w:rPr>
        <w:t>РЭС</w:t>
      </w:r>
      <w:r w:rsidR="008E541F">
        <w:rPr>
          <w:rFonts w:ascii="Times New Roman" w:hAnsi="Times New Roman" w:cs="Times New Roman"/>
          <w:sz w:val="28"/>
          <w:szCs w:val="28"/>
        </w:rPr>
        <w:t>»</w:t>
      </w:r>
      <w:r w:rsidRPr="00B020E0">
        <w:rPr>
          <w:rFonts w:ascii="Times New Roman" w:hAnsi="Times New Roman" w:cs="Times New Roman"/>
          <w:sz w:val="28"/>
          <w:szCs w:val="28"/>
        </w:rPr>
        <w:t xml:space="preserve"> </w:t>
      </w:r>
      <w:r w:rsidR="008E541F">
        <w:rPr>
          <w:rFonts w:ascii="Times New Roman" w:hAnsi="Times New Roman" w:cs="Times New Roman"/>
          <w:sz w:val="28"/>
          <w:szCs w:val="28"/>
        </w:rPr>
        <w:sym w:font="Symbol" w:char="F02D"/>
      </w:r>
      <w:r w:rsidRPr="00B020E0">
        <w:rPr>
          <w:rFonts w:ascii="Times New Roman" w:hAnsi="Times New Roman" w:cs="Times New Roman"/>
          <w:sz w:val="28"/>
          <w:szCs w:val="28"/>
        </w:rPr>
        <w:t xml:space="preserve"> посёлок Усть-Омчуг теплоисточник обеспечивает</w:t>
      </w:r>
      <w:r w:rsidR="00A63213">
        <w:rPr>
          <w:rFonts w:ascii="Times New Roman" w:hAnsi="Times New Roman" w:cs="Times New Roman"/>
          <w:sz w:val="28"/>
          <w:szCs w:val="28"/>
        </w:rPr>
        <w:t xml:space="preserve"> </w:t>
      </w:r>
      <w:r w:rsidR="007005FC" w:rsidRPr="00B020E0">
        <w:rPr>
          <w:rFonts w:ascii="Times New Roman" w:hAnsi="Times New Roman" w:cs="Times New Roman"/>
          <w:sz w:val="28"/>
          <w:szCs w:val="28"/>
        </w:rPr>
        <w:t xml:space="preserve">нужды поселения на отопление и ГВС с присоединённой тепловой нагрузкой </w:t>
      </w:r>
      <w:r w:rsidR="00A63213">
        <w:rPr>
          <w:rFonts w:ascii="Times New Roman" w:hAnsi="Times New Roman" w:cs="Times New Roman"/>
          <w:sz w:val="28"/>
          <w:szCs w:val="28"/>
        </w:rPr>
        <w:t>0,41</w:t>
      </w:r>
      <w:r w:rsidR="007005FC" w:rsidRPr="00B020E0">
        <w:rPr>
          <w:rFonts w:ascii="Times New Roman" w:hAnsi="Times New Roman" w:cs="Times New Roman"/>
          <w:sz w:val="28"/>
          <w:szCs w:val="28"/>
        </w:rPr>
        <w:t xml:space="preserve"> Гкал/</w:t>
      </w:r>
      <w:proofErr w:type="gramStart"/>
      <w:r w:rsidR="007005FC" w:rsidRPr="00B020E0">
        <w:rPr>
          <w:rFonts w:ascii="Times New Roman" w:hAnsi="Times New Roman" w:cs="Times New Roman"/>
          <w:sz w:val="28"/>
          <w:szCs w:val="28"/>
        </w:rPr>
        <w:t>ч</w:t>
      </w:r>
      <w:proofErr w:type="gramEnd"/>
      <w:r w:rsidR="007005FC" w:rsidRPr="00B020E0">
        <w:rPr>
          <w:rFonts w:ascii="Times New Roman" w:hAnsi="Times New Roman" w:cs="Times New Roman"/>
          <w:sz w:val="28"/>
          <w:szCs w:val="28"/>
        </w:rPr>
        <w:t>.</w:t>
      </w:r>
    </w:p>
    <w:p w:rsidR="00AC2A5B" w:rsidRPr="00B020E0" w:rsidRDefault="00AC2A5B" w:rsidP="00AC2A5B">
      <w:pPr>
        <w:pStyle w:val="a3"/>
        <w:tabs>
          <w:tab w:val="left" w:pos="993"/>
          <w:tab w:val="left" w:pos="1134"/>
        </w:tabs>
        <w:spacing w:after="120"/>
        <w:ind w:left="0"/>
        <w:contextualSpacing w:val="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47689506" wp14:editId="1229F1CE">
            <wp:extent cx="5937885" cy="5165725"/>
            <wp:effectExtent l="0" t="0" r="5715" b="0"/>
            <wp:docPr id="4" name="Рисунок 4" descr="C:\Users\Sergeev_AV\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geev_AV\Desktop\Безымянный.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885" cy="5165725"/>
                    </a:xfrm>
                    <a:prstGeom prst="rect">
                      <a:avLst/>
                    </a:prstGeom>
                    <a:noFill/>
                    <a:ln>
                      <a:noFill/>
                    </a:ln>
                  </pic:spPr>
                </pic:pic>
              </a:graphicData>
            </a:graphic>
          </wp:inline>
        </w:drawing>
      </w:r>
    </w:p>
    <w:p w:rsidR="0068507B" w:rsidRPr="00B020E0" w:rsidRDefault="0068507B" w:rsidP="00104D6E">
      <w:pPr>
        <w:pStyle w:val="22"/>
        <w:numPr>
          <w:ilvl w:val="1"/>
          <w:numId w:val="1"/>
        </w:numPr>
        <w:shd w:val="clear" w:color="auto" w:fill="auto"/>
        <w:tabs>
          <w:tab w:val="left" w:pos="1320"/>
        </w:tabs>
        <w:spacing w:after="120" w:line="276" w:lineRule="auto"/>
        <w:ind w:left="0" w:firstLine="709"/>
      </w:pPr>
      <w:bookmarkStart w:id="1" w:name="bookmark7"/>
      <w:r w:rsidRPr="00B020E0">
        <w:t>Описание существующих и перспективных зон действия индивидуальных источников тепловой энергии</w:t>
      </w:r>
      <w:bookmarkEnd w:id="1"/>
    </w:p>
    <w:p w:rsidR="00292E4D" w:rsidRDefault="00104D6E" w:rsidP="00104D6E">
      <w:pPr>
        <w:pStyle w:val="22"/>
        <w:shd w:val="clear" w:color="auto" w:fill="auto"/>
        <w:tabs>
          <w:tab w:val="left" w:pos="1320"/>
        </w:tabs>
        <w:spacing w:after="120" w:line="276" w:lineRule="auto"/>
        <w:ind w:firstLine="709"/>
        <w:rPr>
          <w:b w:val="0"/>
        </w:rPr>
      </w:pPr>
      <w:r>
        <w:rPr>
          <w:b w:val="0"/>
        </w:rPr>
        <w:t>В з</w:t>
      </w:r>
      <w:r w:rsidRPr="00104D6E">
        <w:rPr>
          <w:b w:val="0"/>
        </w:rPr>
        <w:t>он</w:t>
      </w:r>
      <w:r>
        <w:rPr>
          <w:b w:val="0"/>
        </w:rPr>
        <w:t>е</w:t>
      </w:r>
      <w:r w:rsidRPr="00104D6E">
        <w:rPr>
          <w:b w:val="0"/>
        </w:rPr>
        <w:t xml:space="preserve"> действия электрокотельной «База 1РЭС» </w:t>
      </w:r>
      <w:r>
        <w:rPr>
          <w:b w:val="0"/>
        </w:rPr>
        <w:t>отсутствуют</w:t>
      </w:r>
      <w:r w:rsidR="00292E4D" w:rsidRPr="0063241D">
        <w:rPr>
          <w:b w:val="0"/>
        </w:rPr>
        <w:t>.</w:t>
      </w:r>
    </w:p>
    <w:p w:rsidR="0068507B" w:rsidRDefault="004B7CC2" w:rsidP="00104D6E">
      <w:pPr>
        <w:pStyle w:val="a3"/>
        <w:numPr>
          <w:ilvl w:val="1"/>
          <w:numId w:val="1"/>
        </w:numPr>
        <w:tabs>
          <w:tab w:val="left" w:pos="993"/>
          <w:tab w:val="left" w:pos="1134"/>
        </w:tabs>
        <w:spacing w:after="120"/>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00323585" w:rsidRPr="00323585">
        <w:rPr>
          <w:rFonts w:ascii="Times New Roman" w:hAnsi="Times New Roman" w:cs="Times New Roman"/>
          <w:b/>
          <w:sz w:val="28"/>
          <w:szCs w:val="28"/>
        </w:rPr>
        <w:t xml:space="preserve">Перспективные балансы тепловой мощности источников тепловой энергии и тепловой нагрузки потребителей в случае, если зона </w:t>
      </w:r>
      <w:r w:rsidR="00323585" w:rsidRPr="00323585">
        <w:rPr>
          <w:rFonts w:ascii="Times New Roman" w:hAnsi="Times New Roman" w:cs="Times New Roman"/>
          <w:b/>
          <w:sz w:val="28"/>
          <w:szCs w:val="28"/>
        </w:rPr>
        <w:lastRenderedPageBreak/>
        <w:t>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proofErr w:type="gramEnd"/>
    </w:p>
    <w:p w:rsidR="00323585" w:rsidRDefault="0047717E" w:rsidP="00104D6E">
      <w:pPr>
        <w:pStyle w:val="a3"/>
        <w:tabs>
          <w:tab w:val="left" w:pos="993"/>
          <w:tab w:val="left" w:pos="1134"/>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Источник тепловой энергии электрокотельная «База </w:t>
      </w:r>
      <w:r w:rsidR="00F00E9D">
        <w:rPr>
          <w:rFonts w:ascii="Times New Roman" w:hAnsi="Times New Roman" w:cs="Times New Roman"/>
          <w:sz w:val="28"/>
          <w:szCs w:val="28"/>
        </w:rPr>
        <w:t>1РЭС</w:t>
      </w:r>
      <w:r>
        <w:rPr>
          <w:rFonts w:ascii="Times New Roman" w:hAnsi="Times New Roman" w:cs="Times New Roman"/>
          <w:sz w:val="28"/>
          <w:szCs w:val="28"/>
        </w:rPr>
        <w:t xml:space="preserve">» расположен в границах одного поселения с тепловой нагрузкой для конкретного потребителя. </w:t>
      </w:r>
    </w:p>
    <w:p w:rsidR="00670B12" w:rsidRPr="00866F4F" w:rsidRDefault="00AB5CD1" w:rsidP="00104D6E">
      <w:pPr>
        <w:pStyle w:val="a3"/>
        <w:numPr>
          <w:ilvl w:val="1"/>
          <w:numId w:val="1"/>
        </w:numPr>
        <w:tabs>
          <w:tab w:val="left" w:pos="993"/>
          <w:tab w:val="left" w:pos="1134"/>
        </w:tabs>
        <w:spacing w:after="120"/>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 </w:t>
      </w:r>
      <w:r w:rsidR="00857424">
        <w:rPr>
          <w:rFonts w:ascii="Times New Roman" w:hAnsi="Times New Roman" w:cs="Times New Roman"/>
          <w:b/>
          <w:sz w:val="28"/>
          <w:szCs w:val="28"/>
        </w:rPr>
        <w:t xml:space="preserve">Радиус эффективного теплоснабжения, позволяющий определить условия, при которых подключение (технологическое присоединение) </w:t>
      </w:r>
      <w:proofErr w:type="spellStart"/>
      <w:r w:rsidR="00857424">
        <w:rPr>
          <w:rFonts w:ascii="Times New Roman" w:hAnsi="Times New Roman" w:cs="Times New Roman"/>
          <w:b/>
          <w:sz w:val="28"/>
          <w:szCs w:val="28"/>
        </w:rPr>
        <w:t>теплопотребляющих</w:t>
      </w:r>
      <w:proofErr w:type="spellEnd"/>
      <w:r w:rsidR="00857424">
        <w:rPr>
          <w:rFonts w:ascii="Times New Roman" w:hAnsi="Times New Roman" w:cs="Times New Roman"/>
          <w:b/>
          <w:sz w:val="28"/>
          <w:szCs w:val="28"/>
        </w:rPr>
        <w:t xml:space="preserve"> установок к системе теплоснабжения нецелесообразно, и определяемый в соответствии с методическими указаниями по разработке схем теплоснабжения</w:t>
      </w:r>
    </w:p>
    <w:p w:rsidR="00857424" w:rsidRPr="00722A76" w:rsidRDefault="00722A76" w:rsidP="00104D6E">
      <w:pPr>
        <w:pStyle w:val="a3"/>
        <w:tabs>
          <w:tab w:val="left" w:pos="993"/>
          <w:tab w:val="left" w:pos="1134"/>
        </w:tabs>
        <w:spacing w:after="120"/>
        <w:ind w:left="0" w:firstLine="709"/>
        <w:contextualSpacing w:val="0"/>
        <w:jc w:val="both"/>
        <w:rPr>
          <w:rFonts w:ascii="Times New Roman" w:hAnsi="Times New Roman" w:cs="Times New Roman"/>
          <w:sz w:val="28"/>
          <w:szCs w:val="28"/>
        </w:rPr>
      </w:pPr>
      <w:r w:rsidRPr="00722A76">
        <w:rPr>
          <w:rFonts w:ascii="Times New Roman" w:hAnsi="Times New Roman" w:cs="Times New Roman"/>
          <w:sz w:val="28"/>
          <w:szCs w:val="28"/>
        </w:rPr>
        <w:t xml:space="preserve">Радиус эффективного теплоснабжения - максимальное расстояние от </w:t>
      </w:r>
      <w:proofErr w:type="spellStart"/>
      <w:r w:rsidRPr="00722A76">
        <w:rPr>
          <w:rFonts w:ascii="Times New Roman" w:hAnsi="Times New Roman" w:cs="Times New Roman"/>
          <w:sz w:val="28"/>
          <w:szCs w:val="28"/>
        </w:rPr>
        <w:t>теплопотребляющей</w:t>
      </w:r>
      <w:proofErr w:type="spellEnd"/>
      <w:r w:rsidRPr="00722A76">
        <w:rPr>
          <w:rFonts w:ascii="Times New Roman" w:hAnsi="Times New Roman" w:cs="Times New Roman"/>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722A76">
        <w:rPr>
          <w:rFonts w:ascii="Times New Roman" w:hAnsi="Times New Roman" w:cs="Times New Roman"/>
          <w:sz w:val="28"/>
          <w:szCs w:val="28"/>
        </w:rPr>
        <w:t>теплопотребляющей</w:t>
      </w:r>
      <w:proofErr w:type="spellEnd"/>
      <w:r w:rsidRPr="00722A76">
        <w:rPr>
          <w:rFonts w:ascii="Times New Roman" w:hAnsi="Times New Roman" w:cs="Times New Roman"/>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722A76" w:rsidRPr="00722A76" w:rsidRDefault="00722A76" w:rsidP="00104D6E">
      <w:pPr>
        <w:pStyle w:val="a3"/>
        <w:tabs>
          <w:tab w:val="left" w:pos="993"/>
          <w:tab w:val="left" w:pos="1134"/>
        </w:tabs>
        <w:spacing w:after="120"/>
        <w:ind w:left="0" w:firstLine="709"/>
        <w:contextualSpacing w:val="0"/>
        <w:jc w:val="both"/>
        <w:rPr>
          <w:rFonts w:ascii="Times New Roman" w:hAnsi="Times New Roman" w:cs="Times New Roman"/>
          <w:sz w:val="28"/>
          <w:szCs w:val="28"/>
        </w:rPr>
      </w:pPr>
      <w:r w:rsidRPr="00722A76">
        <w:rPr>
          <w:rFonts w:ascii="Times New Roman" w:hAnsi="Times New Roman" w:cs="Times New Roman"/>
          <w:sz w:val="28"/>
          <w:szCs w:val="28"/>
        </w:rPr>
        <w:t>Радиус эффективного теплоснабжения в равной степени зависит, как от удаленности теплового потребителя от источника теплоснабжения, так и от величины тепловой нагрузки потребителя.</w:t>
      </w:r>
    </w:p>
    <w:p w:rsidR="00722A76" w:rsidRPr="00722A76" w:rsidRDefault="00722A76" w:rsidP="00236CE7">
      <w:pPr>
        <w:pStyle w:val="a6"/>
        <w:shd w:val="clear" w:color="auto" w:fill="auto"/>
        <w:spacing w:line="276" w:lineRule="auto"/>
        <w:jc w:val="center"/>
      </w:pPr>
      <w:r w:rsidRPr="00722A76">
        <w:t>Таблица 2.</w:t>
      </w:r>
      <w:r w:rsidR="00866F4F">
        <w:t>1</w:t>
      </w:r>
      <w:r w:rsidRPr="00722A76">
        <w:t xml:space="preserve"> - Радиус эффективного теплоснабжения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971"/>
        <w:gridCol w:w="5403"/>
      </w:tblGrid>
      <w:tr w:rsidR="00722A76" w:rsidRPr="00722A76" w:rsidTr="00722A76">
        <w:trPr>
          <w:trHeight w:hRule="exact" w:val="364"/>
        </w:trPr>
        <w:tc>
          <w:tcPr>
            <w:tcW w:w="2118" w:type="pct"/>
            <w:shd w:val="clear" w:color="auto" w:fill="FFFFFF"/>
            <w:vAlign w:val="center"/>
          </w:tcPr>
          <w:p w:rsidR="00722A76" w:rsidRPr="00722A76" w:rsidRDefault="00722A76" w:rsidP="00722A76">
            <w:pPr>
              <w:pStyle w:val="20"/>
              <w:shd w:val="clear" w:color="auto" w:fill="auto"/>
              <w:spacing w:after="0" w:line="240" w:lineRule="auto"/>
              <w:jc w:val="center"/>
            </w:pPr>
            <w:r w:rsidRPr="00722A76">
              <w:rPr>
                <w:rStyle w:val="211pt"/>
                <w:sz w:val="28"/>
                <w:szCs w:val="28"/>
              </w:rPr>
              <w:t>Источник тепловой энергии</w:t>
            </w:r>
          </w:p>
        </w:tc>
        <w:tc>
          <w:tcPr>
            <w:tcW w:w="2882" w:type="pct"/>
            <w:shd w:val="clear" w:color="auto" w:fill="FFFFFF"/>
            <w:vAlign w:val="center"/>
          </w:tcPr>
          <w:p w:rsidR="00722A76" w:rsidRPr="00722A76" w:rsidRDefault="00722A76" w:rsidP="00722A76">
            <w:pPr>
              <w:pStyle w:val="20"/>
              <w:shd w:val="clear" w:color="auto" w:fill="auto"/>
              <w:spacing w:after="0" w:line="240" w:lineRule="auto"/>
              <w:jc w:val="center"/>
            </w:pPr>
            <w:r w:rsidRPr="00722A76">
              <w:rPr>
                <w:rStyle w:val="211pt"/>
                <w:sz w:val="28"/>
                <w:szCs w:val="28"/>
              </w:rPr>
              <w:t xml:space="preserve">Эффективный радиус теплоснабжения, </w:t>
            </w:r>
            <w:proofErr w:type="gramStart"/>
            <w:r w:rsidRPr="00722A76">
              <w:rPr>
                <w:rStyle w:val="211pt"/>
                <w:sz w:val="28"/>
                <w:szCs w:val="28"/>
              </w:rPr>
              <w:t>м</w:t>
            </w:r>
            <w:proofErr w:type="gramEnd"/>
          </w:p>
        </w:tc>
      </w:tr>
      <w:tr w:rsidR="00722A76" w:rsidRPr="00722A76" w:rsidTr="00722A76">
        <w:trPr>
          <w:trHeight w:hRule="exact" w:val="408"/>
        </w:trPr>
        <w:tc>
          <w:tcPr>
            <w:tcW w:w="2118" w:type="pct"/>
            <w:shd w:val="clear" w:color="auto" w:fill="FFFFFF"/>
            <w:vAlign w:val="center"/>
          </w:tcPr>
          <w:p w:rsidR="00722A76" w:rsidRPr="00722A76" w:rsidRDefault="00722A76" w:rsidP="0020159B">
            <w:pPr>
              <w:pStyle w:val="20"/>
              <w:shd w:val="clear" w:color="auto" w:fill="auto"/>
              <w:spacing w:after="0" w:line="240" w:lineRule="auto"/>
              <w:jc w:val="center"/>
            </w:pPr>
            <w:r w:rsidRPr="00722A76">
              <w:rPr>
                <w:rStyle w:val="211pt"/>
                <w:sz w:val="28"/>
                <w:szCs w:val="28"/>
              </w:rPr>
              <w:t xml:space="preserve">Электрокотельная </w:t>
            </w:r>
            <w:r>
              <w:rPr>
                <w:rStyle w:val="211pt"/>
                <w:sz w:val="28"/>
                <w:szCs w:val="28"/>
              </w:rPr>
              <w:t xml:space="preserve">«База </w:t>
            </w:r>
            <w:r w:rsidR="00F00E9D">
              <w:t>1РЭС</w:t>
            </w:r>
            <w:r>
              <w:rPr>
                <w:rStyle w:val="211pt"/>
                <w:sz w:val="28"/>
                <w:szCs w:val="28"/>
              </w:rPr>
              <w:t>»</w:t>
            </w:r>
          </w:p>
        </w:tc>
        <w:tc>
          <w:tcPr>
            <w:tcW w:w="2882" w:type="pct"/>
            <w:shd w:val="clear" w:color="auto" w:fill="FFFFFF"/>
            <w:vAlign w:val="center"/>
          </w:tcPr>
          <w:p w:rsidR="00722A76" w:rsidRPr="00722A76" w:rsidRDefault="00FE5458" w:rsidP="00FE5458">
            <w:pPr>
              <w:pStyle w:val="20"/>
              <w:shd w:val="clear" w:color="auto" w:fill="auto"/>
              <w:spacing w:after="0" w:line="240" w:lineRule="auto"/>
              <w:jc w:val="center"/>
            </w:pPr>
            <w:r>
              <w:rPr>
                <w:rStyle w:val="211pt"/>
                <w:sz w:val="28"/>
                <w:szCs w:val="28"/>
              </w:rPr>
              <w:t>250</w:t>
            </w:r>
          </w:p>
        </w:tc>
      </w:tr>
    </w:tbl>
    <w:p w:rsidR="00670B12" w:rsidRDefault="00104D6E" w:rsidP="00104D6E">
      <w:pPr>
        <w:pStyle w:val="a3"/>
        <w:numPr>
          <w:ilvl w:val="0"/>
          <w:numId w:val="1"/>
        </w:numPr>
        <w:tabs>
          <w:tab w:val="left" w:pos="993"/>
          <w:tab w:val="left" w:pos="1134"/>
        </w:tabs>
        <w:spacing w:before="240" w:after="120"/>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ПЕРСПЕКТИВНЫЕ БАЛАНСЫ ТЕПЛОВОЙ МОЩНОСТИ И ТЕПЛОВОЙНАГРУЗКИ В КАЖДОЙ СИСТЕМЕТЕПЛОСНАБЖЕНИЯ И ЗОНЕ ДЕЙСТВИЯ ИСТОЧНИКОВ ТЕПЛОВОЙ ЭНЕРГИИ</w:t>
      </w:r>
    </w:p>
    <w:p w:rsidR="00866F4F" w:rsidRDefault="00866F4F" w:rsidP="006512D4">
      <w:pPr>
        <w:pStyle w:val="a3"/>
        <w:tabs>
          <w:tab w:val="left" w:pos="993"/>
          <w:tab w:val="left" w:pos="1134"/>
        </w:tabs>
        <w:spacing w:after="120"/>
        <w:ind w:left="0"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таблице </w:t>
      </w:r>
      <w:r w:rsidR="00104D6E">
        <w:rPr>
          <w:rFonts w:ascii="Times New Roman" w:hAnsi="Times New Roman" w:cs="Times New Roman"/>
          <w:sz w:val="28"/>
          <w:szCs w:val="28"/>
        </w:rPr>
        <w:t>3</w:t>
      </w:r>
      <w:r>
        <w:rPr>
          <w:rFonts w:ascii="Times New Roman" w:hAnsi="Times New Roman" w:cs="Times New Roman"/>
          <w:sz w:val="28"/>
          <w:szCs w:val="28"/>
        </w:rPr>
        <w:t>.</w:t>
      </w:r>
      <w:r w:rsidR="00104D6E">
        <w:rPr>
          <w:rFonts w:ascii="Times New Roman" w:hAnsi="Times New Roman" w:cs="Times New Roman"/>
          <w:sz w:val="28"/>
          <w:szCs w:val="28"/>
        </w:rPr>
        <w:t>1</w:t>
      </w:r>
      <w:r>
        <w:rPr>
          <w:rFonts w:ascii="Times New Roman" w:hAnsi="Times New Roman" w:cs="Times New Roman"/>
          <w:sz w:val="28"/>
          <w:szCs w:val="28"/>
        </w:rPr>
        <w:t xml:space="preserve"> приведена информация по существующим и перспективным значениям установленной и располагаемой тепловой мощности, присоединенной нагрузке, затраты тепловой мощности на собственные и</w:t>
      </w:r>
      <w:r w:rsidRPr="00887B78">
        <w:rPr>
          <w:rFonts w:ascii="Times New Roman" w:hAnsi="Times New Roman" w:cs="Times New Roman"/>
          <w:sz w:val="28"/>
          <w:szCs w:val="28"/>
        </w:rPr>
        <w:t xml:space="preserve"> </w:t>
      </w:r>
      <w:r>
        <w:rPr>
          <w:rFonts w:ascii="Times New Roman" w:hAnsi="Times New Roman" w:cs="Times New Roman"/>
          <w:sz w:val="28"/>
          <w:szCs w:val="28"/>
        </w:rPr>
        <w:t>хозяйственные нужды, значения потерь и полезного отпуска, резерва тепловой мощности.</w:t>
      </w:r>
      <w:proofErr w:type="gramEnd"/>
    </w:p>
    <w:p w:rsidR="006512D4" w:rsidRPr="006512D4" w:rsidRDefault="006512D4" w:rsidP="006512D4">
      <w:pPr>
        <w:pStyle w:val="a3"/>
        <w:tabs>
          <w:tab w:val="left" w:pos="993"/>
          <w:tab w:val="left" w:pos="1134"/>
        </w:tabs>
        <w:spacing w:after="120"/>
        <w:ind w:left="0" w:firstLine="709"/>
        <w:contextualSpacing w:val="0"/>
        <w:jc w:val="both"/>
        <w:rPr>
          <w:rFonts w:ascii="Times New Roman" w:hAnsi="Times New Roman" w:cs="Times New Roman"/>
          <w:sz w:val="28"/>
          <w:szCs w:val="28"/>
        </w:rPr>
      </w:pPr>
      <w:r w:rsidRPr="006512D4">
        <w:rPr>
          <w:rFonts w:ascii="Times New Roman" w:hAnsi="Times New Roman" w:cs="Times New Roman"/>
          <w:sz w:val="28"/>
          <w:szCs w:val="28"/>
        </w:rPr>
        <w:t xml:space="preserve">Электрокотельная «База 1РЭС» состоит из двух электрокотлов типа </w:t>
      </w:r>
      <w:r w:rsidRPr="006512D4">
        <w:rPr>
          <w:rFonts w:ascii="Times New Roman" w:hAnsi="Times New Roman"/>
          <w:sz w:val="28"/>
          <w:szCs w:val="28"/>
        </w:rPr>
        <w:t>КЭВ</w:t>
      </w:r>
      <w:r w:rsidR="001D6064">
        <w:rPr>
          <w:rFonts w:ascii="Times New Roman" w:hAnsi="Times New Roman"/>
          <w:sz w:val="28"/>
          <w:szCs w:val="28"/>
        </w:rPr>
        <w:t xml:space="preserve"> </w:t>
      </w:r>
      <w:r w:rsidRPr="006512D4">
        <w:rPr>
          <w:rFonts w:ascii="Times New Roman" w:hAnsi="Times New Roman"/>
          <w:sz w:val="28"/>
          <w:szCs w:val="28"/>
        </w:rPr>
        <w:t xml:space="preserve">400/0,4 </w:t>
      </w:r>
      <w:r w:rsidR="004800A0" w:rsidRPr="006512D4">
        <w:rPr>
          <w:rFonts w:ascii="Times New Roman" w:hAnsi="Times New Roman"/>
          <w:sz w:val="28"/>
          <w:szCs w:val="28"/>
        </w:rPr>
        <w:t xml:space="preserve">мощностью </w:t>
      </w:r>
      <w:r w:rsidR="004800A0" w:rsidRPr="00FE2E2C">
        <w:rPr>
          <w:rFonts w:ascii="Times New Roman" w:hAnsi="Times New Roman"/>
          <w:sz w:val="28"/>
          <w:szCs w:val="28"/>
        </w:rPr>
        <w:t>0,348</w:t>
      </w:r>
      <w:r w:rsidR="004800A0" w:rsidRPr="006512D4">
        <w:rPr>
          <w:rFonts w:ascii="Times New Roman" w:hAnsi="Times New Roman"/>
          <w:sz w:val="28"/>
          <w:szCs w:val="28"/>
        </w:rPr>
        <w:t xml:space="preserve"> Гкал/</w:t>
      </w:r>
      <w:proofErr w:type="gramStart"/>
      <w:r w:rsidR="004800A0" w:rsidRPr="006512D4">
        <w:rPr>
          <w:rFonts w:ascii="Times New Roman" w:hAnsi="Times New Roman"/>
          <w:sz w:val="28"/>
          <w:szCs w:val="28"/>
        </w:rPr>
        <w:t>ч</w:t>
      </w:r>
      <w:proofErr w:type="gramEnd"/>
      <w:r w:rsidR="004800A0" w:rsidRPr="006512D4">
        <w:rPr>
          <w:rFonts w:ascii="Times New Roman" w:hAnsi="Times New Roman"/>
          <w:sz w:val="28"/>
          <w:szCs w:val="28"/>
        </w:rPr>
        <w:t xml:space="preserve"> каждый</w:t>
      </w:r>
      <w:r w:rsidR="004800A0">
        <w:rPr>
          <w:rFonts w:ascii="Times New Roman" w:hAnsi="Times New Roman"/>
          <w:sz w:val="28"/>
          <w:szCs w:val="28"/>
        </w:rPr>
        <w:t>,</w:t>
      </w:r>
      <w:r w:rsidR="004800A0" w:rsidRPr="006512D4">
        <w:rPr>
          <w:rFonts w:ascii="Times New Roman" w:hAnsi="Times New Roman"/>
          <w:sz w:val="28"/>
          <w:szCs w:val="28"/>
        </w:rPr>
        <w:t xml:space="preserve"> </w:t>
      </w:r>
      <w:r w:rsidRPr="006512D4">
        <w:rPr>
          <w:rFonts w:ascii="Times New Roman" w:hAnsi="Times New Roman"/>
          <w:sz w:val="28"/>
          <w:szCs w:val="28"/>
        </w:rPr>
        <w:t>обеспечивающи</w:t>
      </w:r>
      <w:r w:rsidR="00B5563D">
        <w:rPr>
          <w:rFonts w:ascii="Times New Roman" w:hAnsi="Times New Roman"/>
          <w:sz w:val="28"/>
          <w:szCs w:val="28"/>
        </w:rPr>
        <w:t>х</w:t>
      </w:r>
      <w:r w:rsidRPr="006512D4">
        <w:rPr>
          <w:rFonts w:ascii="Times New Roman" w:hAnsi="Times New Roman"/>
          <w:sz w:val="28"/>
          <w:szCs w:val="28"/>
        </w:rPr>
        <w:t xml:space="preserve"> нужды </w:t>
      </w:r>
      <w:r w:rsidRPr="006512D4">
        <w:rPr>
          <w:rFonts w:ascii="Times New Roman" w:hAnsi="Times New Roman"/>
          <w:sz w:val="28"/>
          <w:szCs w:val="28"/>
        </w:rPr>
        <w:lastRenderedPageBreak/>
        <w:t xml:space="preserve">потребителя в отоплении и </w:t>
      </w:r>
      <w:r w:rsidRPr="006512D4">
        <w:rPr>
          <w:rFonts w:ascii="Times New Roman" w:hAnsi="Times New Roman" w:cs="Times New Roman"/>
          <w:sz w:val="28"/>
          <w:szCs w:val="28"/>
        </w:rPr>
        <w:t xml:space="preserve">двух электрокотлов типа </w:t>
      </w:r>
      <w:r w:rsidRPr="006512D4">
        <w:rPr>
          <w:rFonts w:ascii="Times New Roman" w:hAnsi="Times New Roman"/>
          <w:sz w:val="28"/>
          <w:szCs w:val="28"/>
        </w:rPr>
        <w:t>КЭВ</w:t>
      </w:r>
      <w:r w:rsidR="001D6064">
        <w:rPr>
          <w:rFonts w:ascii="Times New Roman" w:hAnsi="Times New Roman"/>
          <w:sz w:val="28"/>
          <w:szCs w:val="28"/>
        </w:rPr>
        <w:t xml:space="preserve"> </w:t>
      </w:r>
      <w:r w:rsidRPr="006512D4">
        <w:rPr>
          <w:rFonts w:ascii="Times New Roman" w:hAnsi="Times New Roman"/>
          <w:sz w:val="28"/>
          <w:szCs w:val="28"/>
        </w:rPr>
        <w:t>250/0,4</w:t>
      </w:r>
      <w:r w:rsidR="004800A0" w:rsidRPr="004800A0">
        <w:rPr>
          <w:rFonts w:ascii="Times New Roman" w:hAnsi="Times New Roman"/>
          <w:sz w:val="28"/>
          <w:szCs w:val="28"/>
        </w:rPr>
        <w:t xml:space="preserve"> </w:t>
      </w:r>
      <w:r w:rsidR="004800A0" w:rsidRPr="006512D4">
        <w:rPr>
          <w:rFonts w:ascii="Times New Roman" w:hAnsi="Times New Roman"/>
          <w:sz w:val="28"/>
          <w:szCs w:val="28"/>
        </w:rPr>
        <w:t>с мощностью 0,217 Гкал/ч</w:t>
      </w:r>
      <w:r w:rsidR="004800A0" w:rsidRPr="006512D4">
        <w:rPr>
          <w:rFonts w:ascii="Times New Roman" w:hAnsi="Times New Roman" w:cs="Times New Roman"/>
          <w:sz w:val="28"/>
          <w:szCs w:val="28"/>
        </w:rPr>
        <w:t xml:space="preserve"> каждый</w:t>
      </w:r>
      <w:r w:rsidR="00CB0FA2">
        <w:rPr>
          <w:rFonts w:ascii="Times New Roman" w:hAnsi="Times New Roman" w:cs="Times New Roman"/>
          <w:sz w:val="28"/>
          <w:szCs w:val="28"/>
        </w:rPr>
        <w:t>,</w:t>
      </w:r>
      <w:r w:rsidRPr="006512D4">
        <w:rPr>
          <w:rFonts w:ascii="Times New Roman" w:hAnsi="Times New Roman"/>
          <w:sz w:val="28"/>
          <w:szCs w:val="28"/>
        </w:rPr>
        <w:t xml:space="preserve"> обеспе</w:t>
      </w:r>
      <w:r w:rsidR="00CB0FA2">
        <w:rPr>
          <w:rFonts w:ascii="Times New Roman" w:hAnsi="Times New Roman"/>
          <w:sz w:val="28"/>
          <w:szCs w:val="28"/>
        </w:rPr>
        <w:t>чивающи</w:t>
      </w:r>
      <w:r w:rsidR="00B5563D">
        <w:rPr>
          <w:rFonts w:ascii="Times New Roman" w:hAnsi="Times New Roman"/>
          <w:sz w:val="28"/>
          <w:szCs w:val="28"/>
        </w:rPr>
        <w:t>х</w:t>
      </w:r>
      <w:r w:rsidR="00CB0FA2">
        <w:rPr>
          <w:rFonts w:ascii="Times New Roman" w:hAnsi="Times New Roman"/>
          <w:sz w:val="28"/>
          <w:szCs w:val="28"/>
        </w:rPr>
        <w:t xml:space="preserve"> нужды потребителя в ГВС</w:t>
      </w:r>
      <w:r w:rsidRPr="006512D4">
        <w:rPr>
          <w:rFonts w:ascii="Times New Roman" w:hAnsi="Times New Roman" w:cs="Times New Roman"/>
          <w:sz w:val="28"/>
          <w:szCs w:val="28"/>
        </w:rPr>
        <w:t>. Общая установленная тепловая мощность электрокотельной составляет 1,130 Гкал/</w:t>
      </w:r>
      <w:proofErr w:type="gramStart"/>
      <w:r w:rsidRPr="006512D4">
        <w:rPr>
          <w:rFonts w:ascii="Times New Roman" w:hAnsi="Times New Roman" w:cs="Times New Roman"/>
          <w:sz w:val="28"/>
          <w:szCs w:val="28"/>
        </w:rPr>
        <w:t>ч</w:t>
      </w:r>
      <w:proofErr w:type="gramEnd"/>
      <w:r w:rsidRPr="006512D4">
        <w:rPr>
          <w:rFonts w:ascii="Times New Roman" w:hAnsi="Times New Roman" w:cs="Times New Roman"/>
          <w:sz w:val="28"/>
          <w:szCs w:val="28"/>
        </w:rPr>
        <w:t>.</w:t>
      </w:r>
    </w:p>
    <w:p w:rsidR="006512D4" w:rsidRDefault="006512D4" w:rsidP="006512D4">
      <w:pPr>
        <w:spacing w:after="120"/>
        <w:ind w:firstLine="709"/>
        <w:jc w:val="both"/>
        <w:rPr>
          <w:rFonts w:ascii="Times New Roman" w:hAnsi="Times New Roman" w:cs="Times New Roman"/>
          <w:sz w:val="28"/>
          <w:szCs w:val="28"/>
        </w:rPr>
      </w:pPr>
      <w:r w:rsidRPr="00A83913">
        <w:rPr>
          <w:rFonts w:ascii="Times New Roman" w:hAnsi="Times New Roman" w:cs="Times New Roman"/>
          <w:sz w:val="28"/>
          <w:szCs w:val="28"/>
        </w:rPr>
        <w:t xml:space="preserve">Протяженность трубопроводов: </w:t>
      </w:r>
      <w:r w:rsidR="00A83913" w:rsidRPr="00A83913">
        <w:rPr>
          <w:rFonts w:ascii="Times New Roman" w:hAnsi="Times New Roman" w:cs="Times New Roman"/>
          <w:sz w:val="28"/>
          <w:szCs w:val="28"/>
        </w:rPr>
        <w:t>4242</w:t>
      </w:r>
      <w:r w:rsidRPr="00A83913">
        <w:rPr>
          <w:rFonts w:ascii="Times New Roman" w:hAnsi="Times New Roman" w:cs="Times New Roman"/>
          <w:sz w:val="28"/>
          <w:szCs w:val="28"/>
        </w:rPr>
        <w:t xml:space="preserve"> метров в однотрубном ис</w:t>
      </w:r>
      <w:r w:rsidR="00A83913">
        <w:rPr>
          <w:rFonts w:ascii="Times New Roman" w:hAnsi="Times New Roman" w:cs="Times New Roman"/>
          <w:sz w:val="28"/>
          <w:szCs w:val="28"/>
        </w:rPr>
        <w:t>числе</w:t>
      </w:r>
      <w:r w:rsidRPr="00A83913">
        <w:rPr>
          <w:rFonts w:ascii="Times New Roman" w:hAnsi="Times New Roman" w:cs="Times New Roman"/>
          <w:sz w:val="28"/>
          <w:szCs w:val="28"/>
        </w:rPr>
        <w:t>нии.</w:t>
      </w:r>
    </w:p>
    <w:p w:rsidR="005A3432" w:rsidRDefault="005A3432" w:rsidP="005A3432">
      <w:pPr>
        <w:spacing w:after="120"/>
        <w:jc w:val="both"/>
        <w:rPr>
          <w:rFonts w:ascii="Times New Roman" w:hAnsi="Times New Roman" w:cs="Times New Roman"/>
          <w:sz w:val="28"/>
          <w:szCs w:val="28"/>
        </w:rPr>
      </w:pPr>
    </w:p>
    <w:p w:rsidR="005A3432" w:rsidRDefault="005A3432" w:rsidP="005A3432">
      <w:pPr>
        <w:spacing w:after="120"/>
        <w:jc w:val="both"/>
        <w:rPr>
          <w:rFonts w:ascii="Times New Roman" w:hAnsi="Times New Roman" w:cs="Times New Roman"/>
          <w:sz w:val="28"/>
          <w:szCs w:val="28"/>
        </w:rPr>
        <w:sectPr w:rsidR="005A3432" w:rsidSect="001D543F">
          <w:pgSz w:w="11906" w:h="16838"/>
          <w:pgMar w:top="1134" w:right="851" w:bottom="1134" w:left="1701" w:header="709" w:footer="709" w:gutter="0"/>
          <w:pgNumType w:start="1"/>
          <w:cols w:space="708"/>
          <w:titlePg/>
          <w:docGrid w:linePitch="360"/>
        </w:sectPr>
      </w:pPr>
    </w:p>
    <w:p w:rsidR="005A3432" w:rsidRPr="00866F4F" w:rsidRDefault="005A3432" w:rsidP="004F7E90">
      <w:pPr>
        <w:pStyle w:val="a6"/>
        <w:shd w:val="clear" w:color="auto" w:fill="auto"/>
        <w:spacing w:after="120" w:line="240" w:lineRule="auto"/>
        <w:ind w:right="-31"/>
        <w:jc w:val="center"/>
      </w:pPr>
      <w:r w:rsidRPr="00866F4F">
        <w:lastRenderedPageBreak/>
        <w:t xml:space="preserve">Таблица </w:t>
      </w:r>
      <w:r w:rsidR="00564158">
        <w:t>3</w:t>
      </w:r>
      <w:r w:rsidRPr="00866F4F">
        <w:t>.</w:t>
      </w:r>
      <w:r w:rsidR="00564158">
        <w:t>1</w:t>
      </w:r>
      <w:r w:rsidRPr="00866F4F">
        <w:t xml:space="preserve"> - Перспективный баланс тепловой мощности по источнику тепловой энергии электрокотельная «База 1РЭС» п. Усть-Омчуг</w:t>
      </w:r>
    </w:p>
    <w:tbl>
      <w:tblPr>
        <w:tblW w:w="14601" w:type="dxa"/>
        <w:tblCellMar>
          <w:left w:w="10" w:type="dxa"/>
          <w:right w:w="10" w:type="dxa"/>
        </w:tblCellMar>
        <w:tblLook w:val="0000" w:firstRow="0" w:lastRow="0" w:firstColumn="0" w:lastColumn="0" w:noHBand="0" w:noVBand="0"/>
      </w:tblPr>
      <w:tblGrid>
        <w:gridCol w:w="6006"/>
        <w:gridCol w:w="1210"/>
        <w:gridCol w:w="1210"/>
        <w:gridCol w:w="1210"/>
        <w:gridCol w:w="1210"/>
        <w:gridCol w:w="1210"/>
        <w:gridCol w:w="1264"/>
        <w:gridCol w:w="1281"/>
      </w:tblGrid>
      <w:tr w:rsidR="005A3432" w:rsidRPr="008E0ED7" w:rsidTr="00217A41">
        <w:trPr>
          <w:trHeight w:val="794"/>
        </w:trPr>
        <w:tc>
          <w:tcPr>
            <w:tcW w:w="6006" w:type="dxa"/>
            <w:tcBorders>
              <w:top w:val="single" w:sz="4" w:space="0" w:color="auto"/>
              <w:left w:val="single" w:sz="4" w:space="0" w:color="auto"/>
            </w:tcBorders>
            <w:shd w:val="clear" w:color="auto" w:fill="FFFFFF"/>
            <w:vAlign w:val="center"/>
          </w:tcPr>
          <w:p w:rsidR="005A3432" w:rsidRPr="008E0ED7" w:rsidRDefault="005A3432" w:rsidP="006512D4">
            <w:pPr>
              <w:pStyle w:val="20"/>
              <w:shd w:val="clear" w:color="auto" w:fill="auto"/>
              <w:spacing w:after="0" w:line="240" w:lineRule="auto"/>
              <w:jc w:val="center"/>
            </w:pPr>
            <w:r w:rsidRPr="008E0ED7">
              <w:rPr>
                <w:rStyle w:val="211pt"/>
                <w:sz w:val="28"/>
                <w:szCs w:val="28"/>
              </w:rPr>
              <w:t>Наименование показателя</w:t>
            </w:r>
          </w:p>
        </w:tc>
        <w:tc>
          <w:tcPr>
            <w:tcW w:w="0" w:type="auto"/>
            <w:tcBorders>
              <w:top w:val="single" w:sz="4" w:space="0" w:color="auto"/>
              <w:left w:val="single" w:sz="4" w:space="0" w:color="auto"/>
            </w:tcBorders>
            <w:shd w:val="clear" w:color="auto" w:fill="FFFFFF"/>
            <w:vAlign w:val="center"/>
          </w:tcPr>
          <w:p w:rsidR="005A3432" w:rsidRPr="008E0ED7" w:rsidRDefault="005A3432" w:rsidP="006512D4">
            <w:pPr>
              <w:pStyle w:val="20"/>
              <w:shd w:val="clear" w:color="auto" w:fill="auto"/>
              <w:spacing w:after="0" w:line="240" w:lineRule="auto"/>
              <w:jc w:val="center"/>
            </w:pPr>
            <w:r w:rsidRPr="008E0ED7">
              <w:rPr>
                <w:rStyle w:val="211pt"/>
                <w:sz w:val="28"/>
                <w:szCs w:val="28"/>
              </w:rPr>
              <w:t>2017 г.</w:t>
            </w:r>
          </w:p>
        </w:tc>
        <w:tc>
          <w:tcPr>
            <w:tcW w:w="0" w:type="auto"/>
            <w:tcBorders>
              <w:top w:val="single" w:sz="4" w:space="0" w:color="auto"/>
              <w:left w:val="single" w:sz="4" w:space="0" w:color="auto"/>
            </w:tcBorders>
            <w:shd w:val="clear" w:color="auto" w:fill="FFFFFF"/>
            <w:vAlign w:val="center"/>
          </w:tcPr>
          <w:p w:rsidR="005A3432" w:rsidRPr="008E0ED7" w:rsidRDefault="005A3432" w:rsidP="006512D4">
            <w:pPr>
              <w:pStyle w:val="20"/>
              <w:shd w:val="clear" w:color="auto" w:fill="auto"/>
              <w:spacing w:after="0" w:line="240" w:lineRule="auto"/>
              <w:jc w:val="center"/>
            </w:pPr>
            <w:r w:rsidRPr="008E0ED7">
              <w:rPr>
                <w:rStyle w:val="211pt"/>
                <w:sz w:val="28"/>
                <w:szCs w:val="28"/>
              </w:rPr>
              <w:t>2018 г.</w:t>
            </w:r>
          </w:p>
        </w:tc>
        <w:tc>
          <w:tcPr>
            <w:tcW w:w="0" w:type="auto"/>
            <w:tcBorders>
              <w:top w:val="single" w:sz="4" w:space="0" w:color="auto"/>
              <w:left w:val="single" w:sz="4" w:space="0" w:color="auto"/>
            </w:tcBorders>
            <w:shd w:val="clear" w:color="auto" w:fill="FFFFFF"/>
            <w:vAlign w:val="center"/>
          </w:tcPr>
          <w:p w:rsidR="005A3432" w:rsidRPr="008E0ED7" w:rsidRDefault="005A3432" w:rsidP="006512D4">
            <w:pPr>
              <w:pStyle w:val="20"/>
              <w:shd w:val="clear" w:color="auto" w:fill="auto"/>
              <w:spacing w:after="0" w:line="240" w:lineRule="auto"/>
              <w:jc w:val="center"/>
            </w:pPr>
            <w:r w:rsidRPr="008E0ED7">
              <w:rPr>
                <w:rStyle w:val="211pt"/>
                <w:sz w:val="28"/>
                <w:szCs w:val="28"/>
              </w:rPr>
              <w:t>2019 г.</w:t>
            </w:r>
          </w:p>
        </w:tc>
        <w:tc>
          <w:tcPr>
            <w:tcW w:w="0" w:type="auto"/>
            <w:tcBorders>
              <w:top w:val="single" w:sz="4" w:space="0" w:color="auto"/>
              <w:left w:val="single" w:sz="4" w:space="0" w:color="auto"/>
            </w:tcBorders>
            <w:shd w:val="clear" w:color="auto" w:fill="FFFFFF"/>
            <w:vAlign w:val="center"/>
          </w:tcPr>
          <w:p w:rsidR="005A3432" w:rsidRPr="008E0ED7" w:rsidRDefault="005A3432" w:rsidP="006512D4">
            <w:pPr>
              <w:pStyle w:val="20"/>
              <w:shd w:val="clear" w:color="auto" w:fill="auto"/>
              <w:spacing w:after="0" w:line="240" w:lineRule="auto"/>
              <w:jc w:val="center"/>
            </w:pPr>
            <w:r w:rsidRPr="008E0ED7">
              <w:rPr>
                <w:rStyle w:val="211pt"/>
                <w:sz w:val="28"/>
                <w:szCs w:val="28"/>
              </w:rPr>
              <w:t>2020 г.</w:t>
            </w:r>
          </w:p>
        </w:tc>
        <w:tc>
          <w:tcPr>
            <w:tcW w:w="0" w:type="auto"/>
            <w:tcBorders>
              <w:top w:val="single" w:sz="4" w:space="0" w:color="auto"/>
              <w:left w:val="single" w:sz="4" w:space="0" w:color="auto"/>
            </w:tcBorders>
            <w:shd w:val="clear" w:color="auto" w:fill="FFFFFF"/>
            <w:vAlign w:val="center"/>
          </w:tcPr>
          <w:p w:rsidR="005A3432" w:rsidRPr="008E0ED7" w:rsidRDefault="005A3432" w:rsidP="006512D4">
            <w:pPr>
              <w:pStyle w:val="20"/>
              <w:shd w:val="clear" w:color="auto" w:fill="auto"/>
              <w:spacing w:after="0" w:line="240" w:lineRule="auto"/>
              <w:jc w:val="center"/>
            </w:pPr>
            <w:r w:rsidRPr="008E0ED7">
              <w:rPr>
                <w:rStyle w:val="211pt"/>
                <w:sz w:val="28"/>
                <w:szCs w:val="28"/>
              </w:rPr>
              <w:t>2021 г.</w:t>
            </w:r>
          </w:p>
        </w:tc>
        <w:tc>
          <w:tcPr>
            <w:tcW w:w="1264" w:type="dxa"/>
            <w:tcBorders>
              <w:top w:val="single" w:sz="4" w:space="0" w:color="auto"/>
              <w:left w:val="single" w:sz="4" w:space="0" w:color="auto"/>
            </w:tcBorders>
            <w:shd w:val="clear" w:color="auto" w:fill="FFFFFF"/>
            <w:vAlign w:val="center"/>
          </w:tcPr>
          <w:p w:rsidR="005A3432" w:rsidRPr="008E0ED7" w:rsidRDefault="005A3432" w:rsidP="006512D4">
            <w:pPr>
              <w:pStyle w:val="20"/>
              <w:shd w:val="clear" w:color="auto" w:fill="auto"/>
              <w:spacing w:after="0" w:line="240" w:lineRule="auto"/>
              <w:jc w:val="center"/>
            </w:pPr>
            <w:r w:rsidRPr="008E0ED7">
              <w:rPr>
                <w:rStyle w:val="211pt"/>
                <w:sz w:val="28"/>
                <w:szCs w:val="28"/>
              </w:rPr>
              <w:t>2022</w:t>
            </w:r>
            <w:r w:rsidRPr="008E0ED7">
              <w:rPr>
                <w:rStyle w:val="211pt"/>
                <w:sz w:val="28"/>
                <w:szCs w:val="28"/>
              </w:rPr>
              <w:softHyphen/>
              <w:t>-2027 гг.</w:t>
            </w:r>
          </w:p>
        </w:tc>
        <w:tc>
          <w:tcPr>
            <w:tcW w:w="1281" w:type="dxa"/>
            <w:tcBorders>
              <w:top w:val="single" w:sz="4" w:space="0" w:color="auto"/>
              <w:left w:val="single" w:sz="4" w:space="0" w:color="auto"/>
              <w:right w:val="single" w:sz="4" w:space="0" w:color="auto"/>
            </w:tcBorders>
            <w:shd w:val="clear" w:color="auto" w:fill="FFFFFF"/>
            <w:vAlign w:val="center"/>
          </w:tcPr>
          <w:p w:rsidR="005A3432" w:rsidRPr="008E0ED7" w:rsidRDefault="005A3432" w:rsidP="006512D4">
            <w:pPr>
              <w:pStyle w:val="20"/>
              <w:shd w:val="clear" w:color="auto" w:fill="auto"/>
              <w:spacing w:after="0" w:line="240" w:lineRule="auto"/>
              <w:jc w:val="center"/>
              <w:rPr>
                <w:rStyle w:val="211pt"/>
                <w:sz w:val="28"/>
                <w:szCs w:val="28"/>
              </w:rPr>
            </w:pPr>
            <w:r w:rsidRPr="008E0ED7">
              <w:rPr>
                <w:rStyle w:val="211pt"/>
                <w:sz w:val="28"/>
                <w:szCs w:val="28"/>
              </w:rPr>
              <w:t>2028-2033 гг.</w:t>
            </w:r>
          </w:p>
        </w:tc>
      </w:tr>
      <w:tr w:rsidR="00217A41" w:rsidRPr="008E0ED7" w:rsidTr="00217A41">
        <w:trPr>
          <w:trHeight w:val="567"/>
        </w:trPr>
        <w:tc>
          <w:tcPr>
            <w:tcW w:w="6006" w:type="dxa"/>
            <w:tcBorders>
              <w:top w:val="single" w:sz="4" w:space="0" w:color="auto"/>
              <w:left w:val="single" w:sz="4" w:space="0" w:color="auto"/>
            </w:tcBorders>
            <w:shd w:val="clear" w:color="auto" w:fill="FFFFFF"/>
            <w:vAlign w:val="center"/>
          </w:tcPr>
          <w:p w:rsidR="00217A41" w:rsidRPr="008E0ED7" w:rsidRDefault="00217A41" w:rsidP="006512D4">
            <w:pPr>
              <w:pStyle w:val="20"/>
              <w:shd w:val="clear" w:color="auto" w:fill="auto"/>
              <w:spacing w:after="0" w:line="240" w:lineRule="auto"/>
              <w:jc w:val="left"/>
            </w:pPr>
            <w:r w:rsidRPr="008E0ED7">
              <w:rPr>
                <w:rStyle w:val="211pt"/>
                <w:sz w:val="28"/>
                <w:szCs w:val="28"/>
              </w:rPr>
              <w:t>Установленная мощность, Гкал/час</w:t>
            </w:r>
          </w:p>
        </w:tc>
        <w:tc>
          <w:tcPr>
            <w:tcW w:w="0" w:type="auto"/>
            <w:tcBorders>
              <w:top w:val="single" w:sz="4" w:space="0" w:color="auto"/>
              <w:left w:val="single" w:sz="4" w:space="0" w:color="auto"/>
            </w:tcBorders>
            <w:shd w:val="clear" w:color="auto" w:fill="FFFFFF"/>
            <w:vAlign w:val="center"/>
          </w:tcPr>
          <w:p w:rsidR="00217A41" w:rsidRPr="00CC623C" w:rsidRDefault="00217A41" w:rsidP="001C7563">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1,130</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1,130</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1,130</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1,130</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1,130</w:t>
            </w:r>
          </w:p>
        </w:tc>
        <w:tc>
          <w:tcPr>
            <w:tcW w:w="1264" w:type="dxa"/>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1,130</w:t>
            </w:r>
          </w:p>
        </w:tc>
        <w:tc>
          <w:tcPr>
            <w:tcW w:w="1281" w:type="dxa"/>
            <w:tcBorders>
              <w:top w:val="single" w:sz="4" w:space="0" w:color="auto"/>
              <w:left w:val="single" w:sz="4" w:space="0" w:color="auto"/>
              <w:righ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1,130</w:t>
            </w:r>
          </w:p>
        </w:tc>
      </w:tr>
      <w:tr w:rsidR="00217A41" w:rsidRPr="008E0ED7" w:rsidTr="00217A41">
        <w:trPr>
          <w:trHeight w:val="567"/>
        </w:trPr>
        <w:tc>
          <w:tcPr>
            <w:tcW w:w="6006" w:type="dxa"/>
            <w:tcBorders>
              <w:top w:val="single" w:sz="4" w:space="0" w:color="auto"/>
              <w:left w:val="single" w:sz="4" w:space="0" w:color="auto"/>
            </w:tcBorders>
            <w:shd w:val="clear" w:color="auto" w:fill="FFFFFF"/>
            <w:vAlign w:val="center"/>
          </w:tcPr>
          <w:p w:rsidR="00217A41" w:rsidRPr="008E0ED7" w:rsidRDefault="00217A41" w:rsidP="006512D4">
            <w:pPr>
              <w:pStyle w:val="20"/>
              <w:shd w:val="clear" w:color="auto" w:fill="auto"/>
              <w:spacing w:after="0" w:line="240" w:lineRule="auto"/>
              <w:jc w:val="left"/>
            </w:pPr>
            <w:r w:rsidRPr="008E0ED7">
              <w:rPr>
                <w:rStyle w:val="211pt"/>
                <w:sz w:val="28"/>
                <w:szCs w:val="28"/>
              </w:rPr>
              <w:t>Располагаемая мощность, Гкал/час</w:t>
            </w:r>
          </w:p>
        </w:tc>
        <w:tc>
          <w:tcPr>
            <w:tcW w:w="0" w:type="auto"/>
            <w:tcBorders>
              <w:top w:val="single" w:sz="4" w:space="0" w:color="auto"/>
              <w:left w:val="single" w:sz="4" w:space="0" w:color="auto"/>
            </w:tcBorders>
            <w:shd w:val="clear" w:color="auto" w:fill="FFFFFF"/>
            <w:vAlign w:val="center"/>
          </w:tcPr>
          <w:p w:rsidR="00217A41" w:rsidRPr="00CC623C" w:rsidRDefault="00217A41" w:rsidP="00351733">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1,130</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1,130</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1,130</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1,130</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1,130</w:t>
            </w:r>
          </w:p>
        </w:tc>
        <w:tc>
          <w:tcPr>
            <w:tcW w:w="1264" w:type="dxa"/>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1,130</w:t>
            </w:r>
          </w:p>
        </w:tc>
        <w:tc>
          <w:tcPr>
            <w:tcW w:w="1281" w:type="dxa"/>
            <w:tcBorders>
              <w:top w:val="single" w:sz="4" w:space="0" w:color="auto"/>
              <w:left w:val="single" w:sz="4" w:space="0" w:color="auto"/>
              <w:righ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1,130</w:t>
            </w:r>
          </w:p>
        </w:tc>
      </w:tr>
      <w:tr w:rsidR="00217A41" w:rsidRPr="008E0ED7" w:rsidTr="00217A41">
        <w:trPr>
          <w:trHeight w:val="567"/>
        </w:trPr>
        <w:tc>
          <w:tcPr>
            <w:tcW w:w="6006" w:type="dxa"/>
            <w:tcBorders>
              <w:top w:val="single" w:sz="4" w:space="0" w:color="auto"/>
              <w:left w:val="single" w:sz="4" w:space="0" w:color="auto"/>
            </w:tcBorders>
            <w:shd w:val="clear" w:color="auto" w:fill="FFFFFF"/>
            <w:vAlign w:val="center"/>
          </w:tcPr>
          <w:p w:rsidR="00217A41" w:rsidRPr="008E0ED7" w:rsidRDefault="00217A41" w:rsidP="006512D4">
            <w:pPr>
              <w:pStyle w:val="20"/>
              <w:shd w:val="clear" w:color="auto" w:fill="auto"/>
              <w:spacing w:after="0" w:line="240" w:lineRule="auto"/>
              <w:jc w:val="left"/>
              <w:rPr>
                <w:rStyle w:val="211pt"/>
                <w:sz w:val="28"/>
                <w:szCs w:val="28"/>
              </w:rPr>
            </w:pPr>
            <w:r w:rsidRPr="008E0ED7">
              <w:rPr>
                <w:rStyle w:val="211pt"/>
                <w:sz w:val="28"/>
                <w:szCs w:val="28"/>
              </w:rPr>
              <w:t>Собственные и хозяйственные нужды, Гкал/час</w:t>
            </w:r>
          </w:p>
        </w:tc>
        <w:tc>
          <w:tcPr>
            <w:tcW w:w="0" w:type="auto"/>
            <w:tcBorders>
              <w:top w:val="single" w:sz="4" w:space="0" w:color="auto"/>
              <w:left w:val="single" w:sz="4" w:space="0" w:color="auto"/>
            </w:tcBorders>
            <w:shd w:val="clear" w:color="auto" w:fill="FFFFFF"/>
            <w:vAlign w:val="center"/>
          </w:tcPr>
          <w:p w:rsidR="00217A41" w:rsidRPr="00CC623C" w:rsidRDefault="00217A41" w:rsidP="001C7563">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0,033</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0,033</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0,033</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0,033</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0,033</w:t>
            </w:r>
          </w:p>
        </w:tc>
        <w:tc>
          <w:tcPr>
            <w:tcW w:w="1264" w:type="dxa"/>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0,033</w:t>
            </w:r>
          </w:p>
        </w:tc>
        <w:tc>
          <w:tcPr>
            <w:tcW w:w="1281" w:type="dxa"/>
            <w:tcBorders>
              <w:top w:val="single" w:sz="4" w:space="0" w:color="auto"/>
              <w:left w:val="single" w:sz="4" w:space="0" w:color="auto"/>
              <w:righ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0,033</w:t>
            </w:r>
          </w:p>
        </w:tc>
      </w:tr>
      <w:tr w:rsidR="00217A41" w:rsidRPr="008E0ED7" w:rsidTr="00217A41">
        <w:trPr>
          <w:trHeight w:val="567"/>
        </w:trPr>
        <w:tc>
          <w:tcPr>
            <w:tcW w:w="6006" w:type="dxa"/>
            <w:tcBorders>
              <w:top w:val="single" w:sz="4" w:space="0" w:color="auto"/>
              <w:left w:val="single" w:sz="4" w:space="0" w:color="auto"/>
            </w:tcBorders>
            <w:shd w:val="clear" w:color="auto" w:fill="FFFFFF"/>
            <w:vAlign w:val="center"/>
          </w:tcPr>
          <w:p w:rsidR="00217A41" w:rsidRPr="008E0ED7" w:rsidRDefault="00217A41" w:rsidP="006512D4">
            <w:pPr>
              <w:pStyle w:val="20"/>
              <w:shd w:val="clear" w:color="auto" w:fill="auto"/>
              <w:spacing w:after="0" w:line="240" w:lineRule="auto"/>
              <w:jc w:val="left"/>
            </w:pPr>
            <w:r w:rsidRPr="008E0ED7">
              <w:rPr>
                <w:rStyle w:val="211pt"/>
                <w:sz w:val="28"/>
                <w:szCs w:val="28"/>
              </w:rPr>
              <w:t>Мощность НЕТТО, Гкал/час</w:t>
            </w:r>
          </w:p>
        </w:tc>
        <w:tc>
          <w:tcPr>
            <w:tcW w:w="0" w:type="auto"/>
            <w:tcBorders>
              <w:top w:val="single" w:sz="4" w:space="0" w:color="auto"/>
              <w:left w:val="single" w:sz="4" w:space="0" w:color="auto"/>
            </w:tcBorders>
            <w:shd w:val="clear" w:color="auto" w:fill="FFFFFF"/>
            <w:vAlign w:val="center"/>
          </w:tcPr>
          <w:p w:rsidR="00217A41" w:rsidRPr="00CC623C" w:rsidRDefault="00217A41" w:rsidP="000F631A">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1,097</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1,097</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1,097</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1,097</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1,097</w:t>
            </w:r>
          </w:p>
        </w:tc>
        <w:tc>
          <w:tcPr>
            <w:tcW w:w="1264" w:type="dxa"/>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1,097</w:t>
            </w:r>
          </w:p>
        </w:tc>
        <w:tc>
          <w:tcPr>
            <w:tcW w:w="1281" w:type="dxa"/>
            <w:tcBorders>
              <w:top w:val="single" w:sz="4" w:space="0" w:color="auto"/>
              <w:left w:val="single" w:sz="4" w:space="0" w:color="auto"/>
              <w:righ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1,097</w:t>
            </w:r>
          </w:p>
        </w:tc>
      </w:tr>
      <w:tr w:rsidR="00217A41" w:rsidRPr="008E0ED7" w:rsidTr="00217A41">
        <w:trPr>
          <w:trHeight w:val="567"/>
        </w:trPr>
        <w:tc>
          <w:tcPr>
            <w:tcW w:w="6006" w:type="dxa"/>
            <w:tcBorders>
              <w:top w:val="single" w:sz="4" w:space="0" w:color="auto"/>
              <w:left w:val="single" w:sz="4" w:space="0" w:color="auto"/>
            </w:tcBorders>
            <w:shd w:val="clear" w:color="auto" w:fill="FFFFFF"/>
            <w:vAlign w:val="center"/>
          </w:tcPr>
          <w:p w:rsidR="00217A41" w:rsidRPr="008E0ED7" w:rsidRDefault="00217A41" w:rsidP="006512D4">
            <w:pPr>
              <w:pStyle w:val="20"/>
              <w:shd w:val="clear" w:color="auto" w:fill="auto"/>
              <w:spacing w:after="0" w:line="240" w:lineRule="auto"/>
              <w:jc w:val="left"/>
            </w:pPr>
            <w:r w:rsidRPr="008E0ED7">
              <w:rPr>
                <w:rStyle w:val="211pt"/>
                <w:sz w:val="28"/>
                <w:szCs w:val="28"/>
              </w:rPr>
              <w:t>Присоединённая нагрузка, Гкал/час</w:t>
            </w:r>
          </w:p>
        </w:tc>
        <w:tc>
          <w:tcPr>
            <w:tcW w:w="0" w:type="auto"/>
            <w:tcBorders>
              <w:top w:val="single" w:sz="4" w:space="0" w:color="auto"/>
              <w:left w:val="single" w:sz="4" w:space="0" w:color="auto"/>
            </w:tcBorders>
            <w:shd w:val="clear" w:color="auto" w:fill="FFFFFF"/>
            <w:vAlign w:val="center"/>
          </w:tcPr>
          <w:p w:rsidR="00217A41" w:rsidRPr="00CC623C" w:rsidRDefault="00217A41" w:rsidP="001C7563">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0,410</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0,410</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0,410</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0,410</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0,410</w:t>
            </w:r>
          </w:p>
        </w:tc>
        <w:tc>
          <w:tcPr>
            <w:tcW w:w="1264" w:type="dxa"/>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0,410</w:t>
            </w:r>
          </w:p>
        </w:tc>
        <w:tc>
          <w:tcPr>
            <w:tcW w:w="1281" w:type="dxa"/>
            <w:tcBorders>
              <w:top w:val="single" w:sz="4" w:space="0" w:color="auto"/>
              <w:left w:val="single" w:sz="4" w:space="0" w:color="auto"/>
              <w:righ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sidRPr="00CC623C">
              <w:rPr>
                <w:rFonts w:ascii="Times New Roman" w:hAnsi="Times New Roman" w:cs="Times New Roman"/>
                <w:color w:val="000000"/>
                <w:sz w:val="28"/>
                <w:szCs w:val="28"/>
              </w:rPr>
              <w:t>0,410</w:t>
            </w:r>
          </w:p>
        </w:tc>
      </w:tr>
      <w:tr w:rsidR="00217A41" w:rsidRPr="005E6CE2" w:rsidTr="00217A41">
        <w:trPr>
          <w:trHeight w:val="567"/>
        </w:trPr>
        <w:tc>
          <w:tcPr>
            <w:tcW w:w="6006" w:type="dxa"/>
            <w:tcBorders>
              <w:top w:val="single" w:sz="4" w:space="0" w:color="auto"/>
              <w:left w:val="single" w:sz="4" w:space="0" w:color="auto"/>
            </w:tcBorders>
            <w:shd w:val="clear" w:color="auto" w:fill="FFFFFF"/>
            <w:vAlign w:val="center"/>
          </w:tcPr>
          <w:p w:rsidR="00217A41" w:rsidRPr="005E6CE2" w:rsidRDefault="00217A41" w:rsidP="006512D4">
            <w:pPr>
              <w:pStyle w:val="20"/>
              <w:shd w:val="clear" w:color="auto" w:fill="auto"/>
              <w:spacing w:after="0" w:line="240" w:lineRule="auto"/>
              <w:jc w:val="left"/>
            </w:pPr>
            <w:r w:rsidRPr="005E6CE2">
              <w:rPr>
                <w:rStyle w:val="211pt"/>
                <w:sz w:val="28"/>
                <w:szCs w:val="28"/>
              </w:rPr>
              <w:t>Подключённая нагрузка, Гкал/час</w:t>
            </w:r>
          </w:p>
        </w:tc>
        <w:tc>
          <w:tcPr>
            <w:tcW w:w="0" w:type="auto"/>
            <w:tcBorders>
              <w:top w:val="single" w:sz="4" w:space="0" w:color="auto"/>
              <w:left w:val="single" w:sz="4" w:space="0" w:color="auto"/>
            </w:tcBorders>
            <w:shd w:val="clear" w:color="auto" w:fill="auto"/>
            <w:vAlign w:val="center"/>
          </w:tcPr>
          <w:p w:rsidR="00217A41" w:rsidRPr="005E6CE2" w:rsidRDefault="00217A41" w:rsidP="00E5591E">
            <w:pPr>
              <w:pStyle w:val="20"/>
              <w:shd w:val="clear" w:color="auto" w:fill="auto"/>
              <w:spacing w:after="0" w:line="240" w:lineRule="auto"/>
              <w:jc w:val="center"/>
            </w:pPr>
            <w:r w:rsidRPr="005E6CE2">
              <w:rPr>
                <w:color w:val="000000"/>
              </w:rPr>
              <w:t>0,074</w:t>
            </w:r>
          </w:p>
        </w:tc>
        <w:tc>
          <w:tcPr>
            <w:tcW w:w="0" w:type="auto"/>
            <w:tcBorders>
              <w:top w:val="single" w:sz="4" w:space="0" w:color="auto"/>
              <w:left w:val="single" w:sz="4" w:space="0" w:color="auto"/>
            </w:tcBorders>
            <w:shd w:val="clear" w:color="auto" w:fill="auto"/>
            <w:vAlign w:val="center"/>
          </w:tcPr>
          <w:p w:rsidR="00217A41" w:rsidRPr="005E6CE2" w:rsidRDefault="00217A41" w:rsidP="00562E37">
            <w:pPr>
              <w:pStyle w:val="20"/>
              <w:shd w:val="clear" w:color="auto" w:fill="auto"/>
              <w:spacing w:after="0" w:line="240" w:lineRule="auto"/>
              <w:jc w:val="center"/>
            </w:pPr>
            <w:r w:rsidRPr="005E6CE2">
              <w:rPr>
                <w:color w:val="000000"/>
              </w:rPr>
              <w:t>0,074</w:t>
            </w:r>
          </w:p>
        </w:tc>
        <w:tc>
          <w:tcPr>
            <w:tcW w:w="0" w:type="auto"/>
            <w:tcBorders>
              <w:top w:val="single" w:sz="4" w:space="0" w:color="auto"/>
              <w:left w:val="single" w:sz="4" w:space="0" w:color="auto"/>
            </w:tcBorders>
            <w:shd w:val="clear" w:color="auto" w:fill="auto"/>
            <w:vAlign w:val="center"/>
          </w:tcPr>
          <w:p w:rsidR="00217A41" w:rsidRPr="005E6CE2" w:rsidRDefault="00217A41" w:rsidP="00562E37">
            <w:pPr>
              <w:pStyle w:val="20"/>
              <w:shd w:val="clear" w:color="auto" w:fill="auto"/>
              <w:spacing w:after="0" w:line="240" w:lineRule="auto"/>
              <w:jc w:val="center"/>
            </w:pPr>
            <w:r w:rsidRPr="005E6CE2">
              <w:rPr>
                <w:color w:val="000000"/>
              </w:rPr>
              <w:t>0,074</w:t>
            </w:r>
          </w:p>
        </w:tc>
        <w:tc>
          <w:tcPr>
            <w:tcW w:w="0" w:type="auto"/>
            <w:tcBorders>
              <w:top w:val="single" w:sz="4" w:space="0" w:color="auto"/>
              <w:left w:val="single" w:sz="4" w:space="0" w:color="auto"/>
            </w:tcBorders>
            <w:shd w:val="clear" w:color="auto" w:fill="auto"/>
            <w:vAlign w:val="center"/>
          </w:tcPr>
          <w:p w:rsidR="00217A41" w:rsidRPr="005E6CE2" w:rsidRDefault="00217A41" w:rsidP="00562E37">
            <w:pPr>
              <w:pStyle w:val="20"/>
              <w:shd w:val="clear" w:color="auto" w:fill="auto"/>
              <w:spacing w:after="0" w:line="240" w:lineRule="auto"/>
              <w:jc w:val="center"/>
            </w:pPr>
            <w:r w:rsidRPr="005E6CE2">
              <w:rPr>
                <w:color w:val="000000"/>
              </w:rPr>
              <w:t>0,074</w:t>
            </w:r>
          </w:p>
        </w:tc>
        <w:tc>
          <w:tcPr>
            <w:tcW w:w="0" w:type="auto"/>
            <w:tcBorders>
              <w:top w:val="single" w:sz="4" w:space="0" w:color="auto"/>
              <w:left w:val="single" w:sz="4" w:space="0" w:color="auto"/>
            </w:tcBorders>
            <w:shd w:val="clear" w:color="auto" w:fill="auto"/>
            <w:vAlign w:val="center"/>
          </w:tcPr>
          <w:p w:rsidR="00217A41" w:rsidRPr="005E6CE2" w:rsidRDefault="00217A41" w:rsidP="00562E37">
            <w:pPr>
              <w:pStyle w:val="20"/>
              <w:shd w:val="clear" w:color="auto" w:fill="auto"/>
              <w:spacing w:after="0" w:line="240" w:lineRule="auto"/>
              <w:jc w:val="center"/>
            </w:pPr>
            <w:r w:rsidRPr="005E6CE2">
              <w:rPr>
                <w:color w:val="000000"/>
              </w:rPr>
              <w:t>0,074</w:t>
            </w:r>
          </w:p>
        </w:tc>
        <w:tc>
          <w:tcPr>
            <w:tcW w:w="1264" w:type="dxa"/>
            <w:tcBorders>
              <w:top w:val="single" w:sz="4" w:space="0" w:color="auto"/>
              <w:left w:val="single" w:sz="4" w:space="0" w:color="auto"/>
            </w:tcBorders>
            <w:shd w:val="clear" w:color="auto" w:fill="auto"/>
            <w:vAlign w:val="center"/>
          </w:tcPr>
          <w:p w:rsidR="00217A41" w:rsidRPr="005E6CE2" w:rsidRDefault="00217A41" w:rsidP="00562E37">
            <w:pPr>
              <w:pStyle w:val="20"/>
              <w:shd w:val="clear" w:color="auto" w:fill="auto"/>
              <w:spacing w:after="0" w:line="240" w:lineRule="auto"/>
              <w:jc w:val="center"/>
            </w:pPr>
            <w:r w:rsidRPr="005E6CE2">
              <w:rPr>
                <w:color w:val="000000"/>
              </w:rPr>
              <w:t>0,074</w:t>
            </w:r>
          </w:p>
        </w:tc>
        <w:tc>
          <w:tcPr>
            <w:tcW w:w="1281" w:type="dxa"/>
            <w:tcBorders>
              <w:top w:val="single" w:sz="4" w:space="0" w:color="auto"/>
              <w:left w:val="single" w:sz="4" w:space="0" w:color="auto"/>
              <w:right w:val="single" w:sz="4" w:space="0" w:color="auto"/>
            </w:tcBorders>
            <w:shd w:val="clear" w:color="auto" w:fill="auto"/>
            <w:vAlign w:val="center"/>
          </w:tcPr>
          <w:p w:rsidR="00217A41" w:rsidRPr="005E6CE2" w:rsidRDefault="00217A41" w:rsidP="00562E37">
            <w:pPr>
              <w:pStyle w:val="20"/>
              <w:shd w:val="clear" w:color="auto" w:fill="auto"/>
              <w:spacing w:after="0" w:line="240" w:lineRule="auto"/>
              <w:jc w:val="center"/>
            </w:pPr>
            <w:r w:rsidRPr="005E6CE2">
              <w:rPr>
                <w:color w:val="000000"/>
              </w:rPr>
              <w:t>0,074</w:t>
            </w:r>
          </w:p>
        </w:tc>
      </w:tr>
      <w:tr w:rsidR="00217A41" w:rsidRPr="008E0ED7" w:rsidTr="00217A41">
        <w:trPr>
          <w:trHeight w:val="567"/>
        </w:trPr>
        <w:tc>
          <w:tcPr>
            <w:tcW w:w="6006" w:type="dxa"/>
            <w:tcBorders>
              <w:top w:val="single" w:sz="4" w:space="0" w:color="auto"/>
              <w:left w:val="single" w:sz="4" w:space="0" w:color="auto"/>
            </w:tcBorders>
            <w:shd w:val="clear" w:color="auto" w:fill="FFFFFF"/>
            <w:vAlign w:val="center"/>
          </w:tcPr>
          <w:p w:rsidR="00217A41" w:rsidRPr="008E0ED7" w:rsidRDefault="00217A41" w:rsidP="006512D4">
            <w:pPr>
              <w:pStyle w:val="20"/>
              <w:shd w:val="clear" w:color="auto" w:fill="auto"/>
              <w:spacing w:after="0" w:line="240" w:lineRule="auto"/>
              <w:jc w:val="left"/>
            </w:pPr>
            <w:r w:rsidRPr="008E0ED7">
              <w:rPr>
                <w:rStyle w:val="211pt"/>
                <w:sz w:val="28"/>
                <w:szCs w:val="28"/>
              </w:rPr>
              <w:t>Выработка тепловой энергии всего, Гкал/год</w:t>
            </w:r>
          </w:p>
        </w:tc>
        <w:tc>
          <w:tcPr>
            <w:tcW w:w="0" w:type="auto"/>
            <w:tcBorders>
              <w:top w:val="single" w:sz="4" w:space="0" w:color="auto"/>
              <w:left w:val="single" w:sz="4" w:space="0" w:color="auto"/>
            </w:tcBorders>
            <w:shd w:val="clear" w:color="auto" w:fill="FFFFFF"/>
            <w:vAlign w:val="center"/>
          </w:tcPr>
          <w:p w:rsidR="00217A41" w:rsidRPr="00CC623C" w:rsidRDefault="00217A41" w:rsidP="00217A4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2286</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2286</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2286</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2286</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2286</w:t>
            </w:r>
          </w:p>
        </w:tc>
        <w:tc>
          <w:tcPr>
            <w:tcW w:w="1264" w:type="dxa"/>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2286</w:t>
            </w:r>
          </w:p>
        </w:tc>
        <w:tc>
          <w:tcPr>
            <w:tcW w:w="1281" w:type="dxa"/>
            <w:tcBorders>
              <w:top w:val="single" w:sz="4" w:space="0" w:color="auto"/>
              <w:left w:val="single" w:sz="4" w:space="0" w:color="auto"/>
              <w:righ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2286</w:t>
            </w:r>
          </w:p>
        </w:tc>
      </w:tr>
      <w:tr w:rsidR="00217A41" w:rsidRPr="008E0ED7" w:rsidTr="00217A41">
        <w:trPr>
          <w:trHeight w:val="567"/>
        </w:trPr>
        <w:tc>
          <w:tcPr>
            <w:tcW w:w="6006" w:type="dxa"/>
            <w:tcBorders>
              <w:top w:val="single" w:sz="4" w:space="0" w:color="auto"/>
              <w:left w:val="single" w:sz="4" w:space="0" w:color="auto"/>
            </w:tcBorders>
            <w:shd w:val="clear" w:color="auto" w:fill="FFFFFF"/>
            <w:vAlign w:val="center"/>
          </w:tcPr>
          <w:p w:rsidR="00217A41" w:rsidRPr="008E0ED7" w:rsidRDefault="00217A41" w:rsidP="006512D4">
            <w:pPr>
              <w:pStyle w:val="20"/>
              <w:shd w:val="clear" w:color="auto" w:fill="auto"/>
              <w:spacing w:after="0" w:line="240" w:lineRule="auto"/>
              <w:jc w:val="left"/>
            </w:pPr>
            <w:r w:rsidRPr="008E0ED7">
              <w:rPr>
                <w:rStyle w:val="211pt"/>
                <w:sz w:val="28"/>
                <w:szCs w:val="28"/>
              </w:rPr>
              <w:t>Расход на собственные нужды, Гкал/год</w:t>
            </w:r>
          </w:p>
        </w:tc>
        <w:tc>
          <w:tcPr>
            <w:tcW w:w="0" w:type="auto"/>
            <w:tcBorders>
              <w:top w:val="single" w:sz="4" w:space="0" w:color="auto"/>
              <w:left w:val="single" w:sz="4" w:space="0" w:color="auto"/>
            </w:tcBorders>
            <w:shd w:val="clear" w:color="auto" w:fill="FFFFFF"/>
            <w:vAlign w:val="center"/>
          </w:tcPr>
          <w:p w:rsidR="00217A41" w:rsidRPr="00CC623C" w:rsidRDefault="00217A41" w:rsidP="00217A4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287</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287</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287</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287</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287</w:t>
            </w:r>
          </w:p>
        </w:tc>
        <w:tc>
          <w:tcPr>
            <w:tcW w:w="1264" w:type="dxa"/>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287</w:t>
            </w:r>
          </w:p>
        </w:tc>
        <w:tc>
          <w:tcPr>
            <w:tcW w:w="1281" w:type="dxa"/>
            <w:tcBorders>
              <w:top w:val="single" w:sz="4" w:space="0" w:color="auto"/>
              <w:left w:val="single" w:sz="4" w:space="0" w:color="auto"/>
              <w:righ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287</w:t>
            </w:r>
          </w:p>
        </w:tc>
      </w:tr>
      <w:tr w:rsidR="00217A41" w:rsidRPr="008E0ED7" w:rsidTr="00217A41">
        <w:trPr>
          <w:trHeight w:val="567"/>
        </w:trPr>
        <w:tc>
          <w:tcPr>
            <w:tcW w:w="6006" w:type="dxa"/>
            <w:tcBorders>
              <w:top w:val="single" w:sz="4" w:space="0" w:color="auto"/>
              <w:left w:val="single" w:sz="4" w:space="0" w:color="auto"/>
            </w:tcBorders>
            <w:shd w:val="clear" w:color="auto" w:fill="FFFFFF"/>
            <w:vAlign w:val="center"/>
          </w:tcPr>
          <w:p w:rsidR="00217A41" w:rsidRPr="008E0ED7" w:rsidRDefault="00217A41" w:rsidP="006512D4">
            <w:pPr>
              <w:pStyle w:val="20"/>
              <w:shd w:val="clear" w:color="auto" w:fill="auto"/>
              <w:spacing w:after="0" w:line="240" w:lineRule="auto"/>
              <w:jc w:val="left"/>
            </w:pPr>
            <w:r w:rsidRPr="008E0ED7">
              <w:rPr>
                <w:rStyle w:val="211pt"/>
                <w:sz w:val="28"/>
                <w:szCs w:val="28"/>
              </w:rPr>
              <w:t>Отпуск в сеть, Гкал/год</w:t>
            </w:r>
          </w:p>
        </w:tc>
        <w:tc>
          <w:tcPr>
            <w:tcW w:w="0" w:type="auto"/>
            <w:tcBorders>
              <w:top w:val="single" w:sz="4" w:space="0" w:color="auto"/>
              <w:left w:val="single" w:sz="4" w:space="0" w:color="auto"/>
            </w:tcBorders>
            <w:shd w:val="clear" w:color="auto" w:fill="FFFFFF"/>
            <w:vAlign w:val="center"/>
          </w:tcPr>
          <w:p w:rsidR="00217A41" w:rsidRPr="00CC623C" w:rsidRDefault="00217A41" w:rsidP="00217A4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1999</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1999</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1999</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1999</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1999</w:t>
            </w:r>
          </w:p>
        </w:tc>
        <w:tc>
          <w:tcPr>
            <w:tcW w:w="1264" w:type="dxa"/>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1999</w:t>
            </w:r>
          </w:p>
        </w:tc>
        <w:tc>
          <w:tcPr>
            <w:tcW w:w="1281" w:type="dxa"/>
            <w:tcBorders>
              <w:top w:val="single" w:sz="4" w:space="0" w:color="auto"/>
              <w:left w:val="single" w:sz="4" w:space="0" w:color="auto"/>
              <w:righ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1999</w:t>
            </w:r>
          </w:p>
        </w:tc>
      </w:tr>
      <w:tr w:rsidR="00217A41" w:rsidRPr="008E0ED7" w:rsidTr="00217A41">
        <w:trPr>
          <w:trHeight w:val="567"/>
        </w:trPr>
        <w:tc>
          <w:tcPr>
            <w:tcW w:w="6006" w:type="dxa"/>
            <w:tcBorders>
              <w:top w:val="single" w:sz="4" w:space="0" w:color="auto"/>
              <w:left w:val="single" w:sz="4" w:space="0" w:color="auto"/>
            </w:tcBorders>
            <w:shd w:val="clear" w:color="auto" w:fill="FFFFFF"/>
            <w:vAlign w:val="center"/>
          </w:tcPr>
          <w:p w:rsidR="00217A41" w:rsidRPr="008E0ED7" w:rsidRDefault="00217A41" w:rsidP="006512D4">
            <w:pPr>
              <w:pStyle w:val="20"/>
              <w:shd w:val="clear" w:color="auto" w:fill="auto"/>
              <w:spacing w:after="0" w:line="240" w:lineRule="auto"/>
              <w:jc w:val="left"/>
            </w:pPr>
            <w:r w:rsidRPr="008E0ED7">
              <w:rPr>
                <w:rStyle w:val="211pt"/>
                <w:sz w:val="28"/>
                <w:szCs w:val="28"/>
              </w:rPr>
              <w:t>Потери, Гкал/год</w:t>
            </w:r>
          </w:p>
        </w:tc>
        <w:tc>
          <w:tcPr>
            <w:tcW w:w="0" w:type="auto"/>
            <w:tcBorders>
              <w:top w:val="single" w:sz="4" w:space="0" w:color="auto"/>
              <w:left w:val="single" w:sz="4" w:space="0" w:color="auto"/>
            </w:tcBorders>
            <w:shd w:val="clear" w:color="auto" w:fill="FFFFFF"/>
            <w:vAlign w:val="center"/>
          </w:tcPr>
          <w:p w:rsidR="00217A41" w:rsidRPr="00CC623C" w:rsidRDefault="00217A41" w:rsidP="00217A41">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1354</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1354</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1354</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1354</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1354</w:t>
            </w:r>
          </w:p>
        </w:tc>
        <w:tc>
          <w:tcPr>
            <w:tcW w:w="1264" w:type="dxa"/>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1354</w:t>
            </w:r>
          </w:p>
        </w:tc>
        <w:tc>
          <w:tcPr>
            <w:tcW w:w="1281" w:type="dxa"/>
            <w:tcBorders>
              <w:top w:val="single" w:sz="4" w:space="0" w:color="auto"/>
              <w:left w:val="single" w:sz="4" w:space="0" w:color="auto"/>
              <w:righ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1354</w:t>
            </w:r>
          </w:p>
        </w:tc>
      </w:tr>
      <w:tr w:rsidR="00217A41" w:rsidRPr="008E0ED7" w:rsidTr="00217A41">
        <w:trPr>
          <w:trHeight w:val="567"/>
        </w:trPr>
        <w:tc>
          <w:tcPr>
            <w:tcW w:w="6006" w:type="dxa"/>
            <w:tcBorders>
              <w:top w:val="single" w:sz="4" w:space="0" w:color="auto"/>
              <w:left w:val="single" w:sz="4" w:space="0" w:color="auto"/>
            </w:tcBorders>
            <w:shd w:val="clear" w:color="auto" w:fill="FFFFFF"/>
            <w:vAlign w:val="center"/>
          </w:tcPr>
          <w:p w:rsidR="00217A41" w:rsidRPr="008E0ED7" w:rsidRDefault="00217A41" w:rsidP="006512D4">
            <w:pPr>
              <w:pStyle w:val="20"/>
              <w:shd w:val="clear" w:color="auto" w:fill="auto"/>
              <w:spacing w:after="0" w:line="240" w:lineRule="auto"/>
              <w:jc w:val="left"/>
            </w:pPr>
            <w:r w:rsidRPr="008E0ED7">
              <w:rPr>
                <w:rStyle w:val="211pt"/>
                <w:sz w:val="28"/>
                <w:szCs w:val="28"/>
              </w:rPr>
              <w:t>Полезный отпуск, Гкал/год</w:t>
            </w:r>
          </w:p>
        </w:tc>
        <w:tc>
          <w:tcPr>
            <w:tcW w:w="0" w:type="auto"/>
            <w:tcBorders>
              <w:top w:val="single" w:sz="4" w:space="0" w:color="auto"/>
              <w:left w:val="single" w:sz="4" w:space="0" w:color="auto"/>
            </w:tcBorders>
            <w:shd w:val="clear" w:color="auto" w:fill="FFFFFF"/>
            <w:vAlign w:val="center"/>
          </w:tcPr>
          <w:p w:rsidR="00217A41" w:rsidRPr="00CC623C" w:rsidRDefault="00217A41" w:rsidP="001C7563">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646</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646</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646</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646</w:t>
            </w:r>
          </w:p>
        </w:tc>
        <w:tc>
          <w:tcPr>
            <w:tcW w:w="0" w:type="auto"/>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646</w:t>
            </w:r>
          </w:p>
        </w:tc>
        <w:tc>
          <w:tcPr>
            <w:tcW w:w="1264" w:type="dxa"/>
            <w:tcBorders>
              <w:top w:val="single" w:sz="4" w:space="0" w:color="auto"/>
              <w:lef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646</w:t>
            </w:r>
          </w:p>
        </w:tc>
        <w:tc>
          <w:tcPr>
            <w:tcW w:w="1281" w:type="dxa"/>
            <w:tcBorders>
              <w:top w:val="single" w:sz="4" w:space="0" w:color="auto"/>
              <w:left w:val="single" w:sz="4" w:space="0" w:color="auto"/>
              <w:right w:val="single" w:sz="4" w:space="0" w:color="auto"/>
            </w:tcBorders>
            <w:shd w:val="clear" w:color="auto" w:fill="FFFFFF"/>
            <w:vAlign w:val="center"/>
          </w:tcPr>
          <w:p w:rsidR="00217A41" w:rsidRPr="00CC623C" w:rsidRDefault="00217A41" w:rsidP="00562E37">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646</w:t>
            </w:r>
          </w:p>
        </w:tc>
      </w:tr>
      <w:tr w:rsidR="00217A41" w:rsidRPr="005E6CE2" w:rsidTr="00217A41">
        <w:trPr>
          <w:trHeight w:val="567"/>
        </w:trPr>
        <w:tc>
          <w:tcPr>
            <w:tcW w:w="6006" w:type="dxa"/>
            <w:tcBorders>
              <w:top w:val="single" w:sz="4" w:space="0" w:color="auto"/>
              <w:left w:val="single" w:sz="4" w:space="0" w:color="auto"/>
              <w:bottom w:val="single" w:sz="4" w:space="0" w:color="auto"/>
            </w:tcBorders>
            <w:shd w:val="clear" w:color="auto" w:fill="FFFFFF"/>
            <w:vAlign w:val="center"/>
          </w:tcPr>
          <w:p w:rsidR="00217A41" w:rsidRPr="005E6CE2" w:rsidRDefault="00217A41" w:rsidP="006512D4">
            <w:pPr>
              <w:pStyle w:val="20"/>
              <w:shd w:val="clear" w:color="auto" w:fill="auto"/>
              <w:spacing w:after="0" w:line="240" w:lineRule="auto"/>
              <w:jc w:val="left"/>
            </w:pPr>
            <w:r w:rsidRPr="005E6CE2">
              <w:rPr>
                <w:rStyle w:val="211pt"/>
                <w:sz w:val="28"/>
                <w:szCs w:val="28"/>
              </w:rPr>
              <w:t>Резерв/Дефицит тепловой мощности, %</w:t>
            </w:r>
          </w:p>
        </w:tc>
        <w:tc>
          <w:tcPr>
            <w:tcW w:w="0" w:type="auto"/>
            <w:tcBorders>
              <w:top w:val="single" w:sz="4" w:space="0" w:color="auto"/>
              <w:left w:val="single" w:sz="4" w:space="0" w:color="auto"/>
              <w:bottom w:val="single" w:sz="4" w:space="0" w:color="auto"/>
            </w:tcBorders>
            <w:shd w:val="clear" w:color="auto" w:fill="auto"/>
            <w:vAlign w:val="center"/>
          </w:tcPr>
          <w:p w:rsidR="00217A41" w:rsidRPr="005E6CE2" w:rsidRDefault="00217A41" w:rsidP="00E5591E">
            <w:pPr>
              <w:pStyle w:val="20"/>
              <w:shd w:val="clear" w:color="auto" w:fill="auto"/>
              <w:spacing w:after="0" w:line="240" w:lineRule="auto"/>
              <w:jc w:val="center"/>
            </w:pPr>
            <w:r w:rsidRPr="005E6CE2">
              <w:t>+63</w:t>
            </w:r>
          </w:p>
        </w:tc>
        <w:tc>
          <w:tcPr>
            <w:tcW w:w="0" w:type="auto"/>
            <w:tcBorders>
              <w:top w:val="single" w:sz="4" w:space="0" w:color="auto"/>
              <w:left w:val="single" w:sz="4" w:space="0" w:color="auto"/>
              <w:bottom w:val="single" w:sz="4" w:space="0" w:color="auto"/>
            </w:tcBorders>
            <w:shd w:val="clear" w:color="auto" w:fill="auto"/>
            <w:vAlign w:val="center"/>
          </w:tcPr>
          <w:p w:rsidR="00217A41" w:rsidRPr="005E6CE2" w:rsidRDefault="00217A41" w:rsidP="00562E37">
            <w:pPr>
              <w:pStyle w:val="20"/>
              <w:shd w:val="clear" w:color="auto" w:fill="auto"/>
              <w:spacing w:after="0" w:line="240" w:lineRule="auto"/>
              <w:jc w:val="center"/>
            </w:pPr>
            <w:r w:rsidRPr="005E6CE2">
              <w:t>+63</w:t>
            </w:r>
          </w:p>
        </w:tc>
        <w:tc>
          <w:tcPr>
            <w:tcW w:w="0" w:type="auto"/>
            <w:tcBorders>
              <w:top w:val="single" w:sz="4" w:space="0" w:color="auto"/>
              <w:left w:val="single" w:sz="4" w:space="0" w:color="auto"/>
              <w:bottom w:val="single" w:sz="4" w:space="0" w:color="auto"/>
            </w:tcBorders>
            <w:shd w:val="clear" w:color="auto" w:fill="auto"/>
            <w:vAlign w:val="center"/>
          </w:tcPr>
          <w:p w:rsidR="00217A41" w:rsidRPr="005E6CE2" w:rsidRDefault="00217A41" w:rsidP="00562E37">
            <w:pPr>
              <w:pStyle w:val="20"/>
              <w:shd w:val="clear" w:color="auto" w:fill="auto"/>
              <w:spacing w:after="0" w:line="240" w:lineRule="auto"/>
              <w:jc w:val="center"/>
            </w:pPr>
            <w:r w:rsidRPr="005E6CE2">
              <w:t>+63</w:t>
            </w:r>
          </w:p>
        </w:tc>
        <w:tc>
          <w:tcPr>
            <w:tcW w:w="0" w:type="auto"/>
            <w:tcBorders>
              <w:top w:val="single" w:sz="4" w:space="0" w:color="auto"/>
              <w:left w:val="single" w:sz="4" w:space="0" w:color="auto"/>
              <w:bottom w:val="single" w:sz="4" w:space="0" w:color="auto"/>
            </w:tcBorders>
            <w:shd w:val="clear" w:color="auto" w:fill="auto"/>
            <w:vAlign w:val="center"/>
          </w:tcPr>
          <w:p w:rsidR="00217A41" w:rsidRPr="005E6CE2" w:rsidRDefault="00217A41" w:rsidP="00562E37">
            <w:pPr>
              <w:pStyle w:val="20"/>
              <w:shd w:val="clear" w:color="auto" w:fill="auto"/>
              <w:spacing w:after="0" w:line="240" w:lineRule="auto"/>
              <w:jc w:val="center"/>
            </w:pPr>
            <w:r w:rsidRPr="005E6CE2">
              <w:t>+63</w:t>
            </w:r>
          </w:p>
        </w:tc>
        <w:tc>
          <w:tcPr>
            <w:tcW w:w="0" w:type="auto"/>
            <w:tcBorders>
              <w:top w:val="single" w:sz="4" w:space="0" w:color="auto"/>
              <w:left w:val="single" w:sz="4" w:space="0" w:color="auto"/>
              <w:bottom w:val="single" w:sz="4" w:space="0" w:color="auto"/>
            </w:tcBorders>
            <w:shd w:val="clear" w:color="auto" w:fill="auto"/>
            <w:vAlign w:val="center"/>
          </w:tcPr>
          <w:p w:rsidR="00217A41" w:rsidRPr="005E6CE2" w:rsidRDefault="00217A41" w:rsidP="00562E37">
            <w:pPr>
              <w:pStyle w:val="20"/>
              <w:shd w:val="clear" w:color="auto" w:fill="auto"/>
              <w:spacing w:after="0" w:line="240" w:lineRule="auto"/>
              <w:jc w:val="center"/>
            </w:pPr>
            <w:r w:rsidRPr="005E6CE2">
              <w:t>+63</w:t>
            </w:r>
          </w:p>
        </w:tc>
        <w:tc>
          <w:tcPr>
            <w:tcW w:w="1264" w:type="dxa"/>
            <w:tcBorders>
              <w:top w:val="single" w:sz="4" w:space="0" w:color="auto"/>
              <w:left w:val="single" w:sz="4" w:space="0" w:color="auto"/>
              <w:bottom w:val="single" w:sz="4" w:space="0" w:color="auto"/>
            </w:tcBorders>
            <w:shd w:val="clear" w:color="auto" w:fill="auto"/>
            <w:vAlign w:val="center"/>
          </w:tcPr>
          <w:p w:rsidR="00217A41" w:rsidRPr="005E6CE2" w:rsidRDefault="00217A41" w:rsidP="00562E37">
            <w:pPr>
              <w:pStyle w:val="20"/>
              <w:shd w:val="clear" w:color="auto" w:fill="auto"/>
              <w:spacing w:after="0" w:line="240" w:lineRule="auto"/>
              <w:jc w:val="center"/>
            </w:pPr>
            <w:r w:rsidRPr="005E6CE2">
              <w:t>+63</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rsidR="00217A41" w:rsidRPr="005E6CE2" w:rsidRDefault="00217A41" w:rsidP="00562E37">
            <w:pPr>
              <w:pStyle w:val="20"/>
              <w:shd w:val="clear" w:color="auto" w:fill="auto"/>
              <w:spacing w:after="0" w:line="240" w:lineRule="auto"/>
              <w:jc w:val="center"/>
            </w:pPr>
            <w:r w:rsidRPr="005E6CE2">
              <w:t>+63</w:t>
            </w:r>
          </w:p>
        </w:tc>
      </w:tr>
    </w:tbl>
    <w:p w:rsidR="005A3432" w:rsidRDefault="005A3432" w:rsidP="005A3432">
      <w:pPr>
        <w:spacing w:after="120"/>
        <w:jc w:val="both"/>
        <w:rPr>
          <w:rFonts w:ascii="Times New Roman" w:hAnsi="Times New Roman" w:cs="Times New Roman"/>
          <w:sz w:val="28"/>
          <w:szCs w:val="28"/>
        </w:rPr>
      </w:pPr>
    </w:p>
    <w:p w:rsidR="005A3432" w:rsidRDefault="005A3432" w:rsidP="005A3432">
      <w:pPr>
        <w:spacing w:after="120"/>
        <w:jc w:val="both"/>
        <w:rPr>
          <w:rFonts w:ascii="Times New Roman" w:hAnsi="Times New Roman" w:cs="Times New Roman"/>
          <w:sz w:val="28"/>
          <w:szCs w:val="28"/>
        </w:rPr>
        <w:sectPr w:rsidR="005A3432" w:rsidSect="004F7E90">
          <w:pgSz w:w="16838" w:h="11906" w:orient="landscape"/>
          <w:pgMar w:top="1701" w:right="1134" w:bottom="851" w:left="1134" w:header="709" w:footer="709" w:gutter="0"/>
          <w:cols w:space="708"/>
          <w:docGrid w:linePitch="360"/>
        </w:sectPr>
      </w:pPr>
    </w:p>
    <w:p w:rsidR="009025D1" w:rsidRPr="00FD0BF0" w:rsidRDefault="00C20AED" w:rsidP="00564158">
      <w:pPr>
        <w:pStyle w:val="a3"/>
        <w:numPr>
          <w:ilvl w:val="0"/>
          <w:numId w:val="1"/>
        </w:numPr>
        <w:tabs>
          <w:tab w:val="left" w:pos="993"/>
          <w:tab w:val="left" w:pos="1134"/>
        </w:tabs>
        <w:spacing w:after="120"/>
        <w:ind w:left="0" w:firstLine="709"/>
        <w:contextualSpacing w:val="0"/>
        <w:jc w:val="both"/>
        <w:rPr>
          <w:rFonts w:ascii="Times New Roman" w:hAnsi="Times New Roman" w:cs="Times New Roman"/>
          <w:b/>
          <w:sz w:val="28"/>
          <w:szCs w:val="28"/>
        </w:rPr>
      </w:pPr>
      <w:r w:rsidRPr="00FD0BF0">
        <w:rPr>
          <w:rFonts w:ascii="Times New Roman" w:hAnsi="Times New Roman" w:cs="Times New Roman"/>
          <w:b/>
          <w:sz w:val="28"/>
          <w:szCs w:val="28"/>
        </w:rPr>
        <w:lastRenderedPageBreak/>
        <w:t>СУЩЕСТВУЮЩИЕ И ПЕРСПЕКТИВНЫЕ БАЛАНСЫ ТЕПЛОНОСИТЕЛЯ</w:t>
      </w:r>
    </w:p>
    <w:p w:rsidR="00C20AED" w:rsidRPr="00564158" w:rsidRDefault="00AB5CD1" w:rsidP="00564158">
      <w:pPr>
        <w:pStyle w:val="a3"/>
        <w:numPr>
          <w:ilvl w:val="1"/>
          <w:numId w:val="1"/>
        </w:numPr>
        <w:tabs>
          <w:tab w:val="left" w:pos="993"/>
          <w:tab w:val="left" w:pos="1134"/>
        </w:tabs>
        <w:spacing w:after="120"/>
        <w:ind w:left="0" w:firstLine="709"/>
        <w:contextualSpacing w:val="0"/>
        <w:jc w:val="both"/>
        <w:rPr>
          <w:rFonts w:ascii="Times New Roman" w:hAnsi="Times New Roman" w:cs="Times New Roman"/>
          <w:b/>
          <w:sz w:val="28"/>
          <w:szCs w:val="28"/>
        </w:rPr>
      </w:pPr>
      <w:r>
        <w:rPr>
          <w:rFonts w:ascii="Times New Roman" w:hAnsi="Times New Roman" w:cs="Times New Roman"/>
          <w:b/>
          <w:color w:val="000000"/>
          <w:sz w:val="28"/>
          <w:szCs w:val="28"/>
          <w:lang w:eastAsia="ru-RU" w:bidi="ru-RU"/>
        </w:rPr>
        <w:t xml:space="preserve"> </w:t>
      </w:r>
      <w:r w:rsidR="00F137DB" w:rsidRPr="00564158">
        <w:rPr>
          <w:rFonts w:ascii="Times New Roman" w:hAnsi="Times New Roman" w:cs="Times New Roman"/>
          <w:b/>
          <w:color w:val="000000"/>
          <w:sz w:val="28"/>
          <w:szCs w:val="28"/>
          <w:lang w:eastAsia="ru-RU" w:bidi="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00F137DB" w:rsidRPr="00564158">
        <w:rPr>
          <w:rFonts w:ascii="Times New Roman" w:hAnsi="Times New Roman" w:cs="Times New Roman"/>
          <w:b/>
          <w:color w:val="000000"/>
          <w:sz w:val="28"/>
          <w:szCs w:val="28"/>
          <w:lang w:eastAsia="ru-RU" w:bidi="ru-RU"/>
        </w:rPr>
        <w:t>теплопотребляющими</w:t>
      </w:r>
      <w:proofErr w:type="spellEnd"/>
      <w:r w:rsidR="00F137DB" w:rsidRPr="00564158">
        <w:rPr>
          <w:rFonts w:ascii="Times New Roman" w:hAnsi="Times New Roman" w:cs="Times New Roman"/>
          <w:b/>
          <w:color w:val="000000"/>
          <w:sz w:val="28"/>
          <w:szCs w:val="28"/>
          <w:lang w:eastAsia="ru-RU" w:bidi="ru-RU"/>
        </w:rPr>
        <w:t xml:space="preserve"> установками потребителей</w:t>
      </w:r>
    </w:p>
    <w:p w:rsidR="00FE691A" w:rsidRDefault="00FE691A" w:rsidP="00FE691A">
      <w:pPr>
        <w:pStyle w:val="20"/>
        <w:spacing w:after="120" w:line="276" w:lineRule="auto"/>
        <w:ind w:firstLine="709"/>
        <w:jc w:val="both"/>
        <w:rPr>
          <w:color w:val="000000"/>
          <w:lang w:eastAsia="ru-RU" w:bidi="ru-RU"/>
        </w:rPr>
      </w:pPr>
      <w:r w:rsidRPr="00FE691A">
        <w:rPr>
          <w:color w:val="000000"/>
          <w:lang w:eastAsia="ru-RU" w:bidi="ru-RU"/>
        </w:rPr>
        <w:t xml:space="preserve">Горячее водоснабжение потребителей осуществляется путем открытого </w:t>
      </w:r>
      <w:proofErr w:type="spellStart"/>
      <w:r w:rsidRPr="00FE691A">
        <w:rPr>
          <w:color w:val="000000"/>
          <w:lang w:eastAsia="ru-RU" w:bidi="ru-RU"/>
        </w:rPr>
        <w:t>водоразбора</w:t>
      </w:r>
      <w:proofErr w:type="spellEnd"/>
      <w:r w:rsidRPr="00FE691A">
        <w:rPr>
          <w:color w:val="000000"/>
          <w:lang w:eastAsia="ru-RU" w:bidi="ru-RU"/>
        </w:rPr>
        <w:t xml:space="preserve"> теплоносителя из тепловой сети.</w:t>
      </w:r>
    </w:p>
    <w:p w:rsidR="00F137DB" w:rsidRPr="00F137DB" w:rsidRDefault="00F137DB" w:rsidP="00564158">
      <w:pPr>
        <w:pStyle w:val="20"/>
        <w:shd w:val="clear" w:color="auto" w:fill="auto"/>
        <w:spacing w:after="0" w:line="276" w:lineRule="auto"/>
        <w:ind w:firstLine="709"/>
        <w:jc w:val="both"/>
      </w:pPr>
      <w:r w:rsidRPr="00F137DB">
        <w:rPr>
          <w:color w:val="000000"/>
          <w:lang w:eastAsia="ru-RU" w:bidi="ru-RU"/>
        </w:rPr>
        <w:t>Баланс производительности водоподготовительных установок складывается из нижеприведенных статей:</w:t>
      </w:r>
    </w:p>
    <w:p w:rsidR="00F137DB" w:rsidRPr="00F137DB" w:rsidRDefault="00F137DB" w:rsidP="00564158">
      <w:pPr>
        <w:pStyle w:val="20"/>
        <w:numPr>
          <w:ilvl w:val="0"/>
          <w:numId w:val="16"/>
        </w:numPr>
        <w:shd w:val="clear" w:color="auto" w:fill="auto"/>
        <w:tabs>
          <w:tab w:val="left" w:pos="993"/>
        </w:tabs>
        <w:spacing w:after="0" w:line="276" w:lineRule="auto"/>
        <w:ind w:left="0" w:firstLine="709"/>
        <w:jc w:val="both"/>
      </w:pPr>
      <w:r w:rsidRPr="00F137DB">
        <w:rPr>
          <w:color w:val="000000"/>
          <w:lang w:eastAsia="ru-RU" w:bidi="ru-RU"/>
        </w:rPr>
        <w:t>объем воды на заполнение наружной тепловой сети, м</w:t>
      </w:r>
      <w:r w:rsidR="00F134CE" w:rsidRPr="00F134CE">
        <w:rPr>
          <w:color w:val="000000"/>
          <w:vertAlign w:val="superscript"/>
          <w:lang w:eastAsia="ru-RU" w:bidi="ru-RU"/>
        </w:rPr>
        <w:t>3</w:t>
      </w:r>
      <w:r w:rsidRPr="00F137DB">
        <w:rPr>
          <w:color w:val="000000"/>
          <w:lang w:eastAsia="ru-RU" w:bidi="ru-RU"/>
        </w:rPr>
        <w:t>;</w:t>
      </w:r>
    </w:p>
    <w:p w:rsidR="00F137DB" w:rsidRPr="00F137DB" w:rsidRDefault="00F137DB" w:rsidP="00564158">
      <w:pPr>
        <w:pStyle w:val="20"/>
        <w:numPr>
          <w:ilvl w:val="0"/>
          <w:numId w:val="16"/>
        </w:numPr>
        <w:shd w:val="clear" w:color="auto" w:fill="auto"/>
        <w:tabs>
          <w:tab w:val="left" w:pos="993"/>
        </w:tabs>
        <w:spacing w:after="0" w:line="276" w:lineRule="auto"/>
        <w:ind w:left="0" w:firstLine="709"/>
        <w:jc w:val="both"/>
      </w:pPr>
      <w:r w:rsidRPr="00F137DB">
        <w:rPr>
          <w:color w:val="000000"/>
          <w:lang w:eastAsia="ru-RU" w:bidi="ru-RU"/>
        </w:rPr>
        <w:t>объем воды на подпитку системы теплоснабжения, м</w:t>
      </w:r>
      <w:r w:rsidR="00F134CE" w:rsidRPr="00F134CE">
        <w:rPr>
          <w:color w:val="000000"/>
          <w:vertAlign w:val="superscript"/>
          <w:lang w:eastAsia="ru-RU" w:bidi="ru-RU"/>
        </w:rPr>
        <w:t>3</w:t>
      </w:r>
      <w:r w:rsidRPr="00F137DB">
        <w:rPr>
          <w:color w:val="000000"/>
          <w:lang w:eastAsia="ru-RU" w:bidi="ru-RU"/>
        </w:rPr>
        <w:t>;</w:t>
      </w:r>
    </w:p>
    <w:p w:rsidR="00F137DB" w:rsidRPr="00F137DB" w:rsidRDefault="00F137DB" w:rsidP="00564158">
      <w:pPr>
        <w:pStyle w:val="20"/>
        <w:numPr>
          <w:ilvl w:val="0"/>
          <w:numId w:val="16"/>
        </w:numPr>
        <w:shd w:val="clear" w:color="auto" w:fill="auto"/>
        <w:tabs>
          <w:tab w:val="left" w:pos="993"/>
        </w:tabs>
        <w:spacing w:after="0" w:line="276" w:lineRule="auto"/>
        <w:ind w:left="0" w:firstLine="709"/>
        <w:jc w:val="both"/>
      </w:pPr>
      <w:r w:rsidRPr="00F137DB">
        <w:rPr>
          <w:color w:val="000000"/>
          <w:lang w:eastAsia="ru-RU" w:bidi="ru-RU"/>
        </w:rPr>
        <w:t>объем воды на</w:t>
      </w:r>
      <w:r w:rsidR="00F134CE">
        <w:rPr>
          <w:color w:val="000000"/>
          <w:lang w:eastAsia="ru-RU" w:bidi="ru-RU"/>
        </w:rPr>
        <w:t xml:space="preserve"> собственные нужды котельной, м</w:t>
      </w:r>
      <w:r w:rsidR="00F134CE" w:rsidRPr="00F134CE">
        <w:rPr>
          <w:color w:val="000000"/>
          <w:vertAlign w:val="superscript"/>
          <w:lang w:eastAsia="ru-RU" w:bidi="ru-RU"/>
        </w:rPr>
        <w:t>3</w:t>
      </w:r>
      <w:r w:rsidRPr="00F137DB">
        <w:rPr>
          <w:color w:val="000000"/>
          <w:lang w:eastAsia="ru-RU" w:bidi="ru-RU"/>
        </w:rPr>
        <w:t>;</w:t>
      </w:r>
    </w:p>
    <w:p w:rsidR="00F137DB" w:rsidRPr="00F137DB" w:rsidRDefault="00F137DB" w:rsidP="00564158">
      <w:pPr>
        <w:pStyle w:val="20"/>
        <w:numPr>
          <w:ilvl w:val="0"/>
          <w:numId w:val="16"/>
        </w:numPr>
        <w:shd w:val="clear" w:color="auto" w:fill="auto"/>
        <w:tabs>
          <w:tab w:val="left" w:pos="993"/>
        </w:tabs>
        <w:spacing w:after="0" w:line="276" w:lineRule="auto"/>
        <w:ind w:left="0" w:firstLine="709"/>
        <w:jc w:val="both"/>
      </w:pPr>
      <w:r w:rsidRPr="00F137DB">
        <w:rPr>
          <w:color w:val="000000"/>
          <w:lang w:eastAsia="ru-RU" w:bidi="ru-RU"/>
        </w:rPr>
        <w:t>объем воды на заполнение системы отопления (объектов), м</w:t>
      </w:r>
      <w:r w:rsidR="00F134CE" w:rsidRPr="00F134CE">
        <w:rPr>
          <w:color w:val="000000"/>
          <w:vertAlign w:val="superscript"/>
          <w:lang w:eastAsia="ru-RU" w:bidi="ru-RU"/>
        </w:rPr>
        <w:t>3</w:t>
      </w:r>
      <w:r w:rsidRPr="00F137DB">
        <w:rPr>
          <w:color w:val="000000"/>
          <w:lang w:eastAsia="ru-RU" w:bidi="ru-RU"/>
        </w:rPr>
        <w:t>;</w:t>
      </w:r>
    </w:p>
    <w:p w:rsidR="00F137DB" w:rsidRPr="00F137DB" w:rsidRDefault="00F134CE" w:rsidP="00564158">
      <w:pPr>
        <w:pStyle w:val="20"/>
        <w:numPr>
          <w:ilvl w:val="0"/>
          <w:numId w:val="16"/>
        </w:numPr>
        <w:shd w:val="clear" w:color="auto" w:fill="auto"/>
        <w:tabs>
          <w:tab w:val="left" w:pos="993"/>
        </w:tabs>
        <w:spacing w:after="120" w:line="276" w:lineRule="auto"/>
        <w:ind w:left="0" w:firstLine="709"/>
        <w:jc w:val="both"/>
      </w:pPr>
      <w:r>
        <w:rPr>
          <w:color w:val="000000"/>
          <w:lang w:eastAsia="ru-RU" w:bidi="ru-RU"/>
        </w:rPr>
        <w:t>о</w:t>
      </w:r>
      <w:r w:rsidR="00F137DB" w:rsidRPr="00F137DB">
        <w:rPr>
          <w:color w:val="000000"/>
          <w:lang w:eastAsia="ru-RU" w:bidi="ru-RU"/>
        </w:rPr>
        <w:t>бъем воды на горячее теплоснабжение, м</w:t>
      </w:r>
      <w:r w:rsidRPr="00F134CE">
        <w:rPr>
          <w:color w:val="000000"/>
          <w:vertAlign w:val="superscript"/>
          <w:lang w:eastAsia="ru-RU" w:bidi="ru-RU"/>
        </w:rPr>
        <w:t>3</w:t>
      </w:r>
      <w:r w:rsidR="00F137DB" w:rsidRPr="00F137DB">
        <w:rPr>
          <w:color w:val="000000"/>
          <w:lang w:eastAsia="ru-RU" w:bidi="ru-RU"/>
        </w:rPr>
        <w:t>.</w:t>
      </w:r>
    </w:p>
    <w:p w:rsidR="003B0CB9" w:rsidRPr="003B0CB9" w:rsidRDefault="003B0CB9" w:rsidP="003B0CB9">
      <w:pPr>
        <w:pStyle w:val="20"/>
        <w:spacing w:after="120"/>
        <w:ind w:firstLine="709"/>
        <w:jc w:val="both"/>
        <w:rPr>
          <w:color w:val="000000"/>
          <w:lang w:eastAsia="ru-RU" w:bidi="ru-RU"/>
        </w:rPr>
      </w:pPr>
      <w:r w:rsidRPr="003B0CB9">
        <w:rPr>
          <w:color w:val="000000"/>
          <w:lang w:eastAsia="ru-RU" w:bidi="ru-RU"/>
        </w:rPr>
        <w:t>В процессе эксплуатации необходимо чтобы ВПУ обеспечивала подпитку тепловой сети, расход потребителями теплоносителя (ГВС) и собственные нужды котельной.</w:t>
      </w:r>
    </w:p>
    <w:p w:rsidR="003B0CB9" w:rsidRPr="003B0CB9" w:rsidRDefault="003B0CB9" w:rsidP="003B0CB9">
      <w:pPr>
        <w:pStyle w:val="20"/>
        <w:spacing w:after="120"/>
        <w:ind w:firstLine="709"/>
        <w:jc w:val="both"/>
        <w:rPr>
          <w:color w:val="000000"/>
          <w:lang w:eastAsia="ru-RU" w:bidi="ru-RU"/>
        </w:rPr>
      </w:pPr>
      <w:r w:rsidRPr="003B0CB9">
        <w:rPr>
          <w:color w:val="000000"/>
          <w:lang w:eastAsia="ru-RU" w:bidi="ru-RU"/>
        </w:rPr>
        <w:t>Объем воды для наполнения трубопроводов тепловых сетей, м</w:t>
      </w:r>
      <w:r w:rsidRPr="003B0CB9">
        <w:rPr>
          <w:color w:val="000000"/>
          <w:vertAlign w:val="superscript"/>
          <w:lang w:eastAsia="ru-RU" w:bidi="ru-RU"/>
        </w:rPr>
        <w:t>3</w:t>
      </w:r>
      <w:r w:rsidRPr="003B0CB9">
        <w:rPr>
          <w:color w:val="000000"/>
          <w:lang w:eastAsia="ru-RU" w:bidi="ru-RU"/>
        </w:rPr>
        <w:t>, вычисляется в зависимости от их площади сечения и протяженности по формуле:</w:t>
      </w:r>
    </w:p>
    <w:p w:rsidR="003B0CB9" w:rsidRPr="003B0CB9" w:rsidRDefault="003B0CB9" w:rsidP="00567149">
      <w:pPr>
        <w:pStyle w:val="20"/>
        <w:spacing w:after="120"/>
        <w:ind w:firstLine="709"/>
        <w:jc w:val="center"/>
        <w:rPr>
          <w:color w:val="000000"/>
          <w:lang w:eastAsia="ru-RU" w:bidi="ru-RU"/>
        </w:rPr>
      </w:pPr>
      <w:proofErr w:type="spellStart"/>
      <w:proofErr w:type="gramStart"/>
      <w:r w:rsidRPr="003B0CB9">
        <w:rPr>
          <w:color w:val="000000"/>
          <w:lang w:eastAsia="ru-RU" w:bidi="ru-RU"/>
        </w:rPr>
        <w:t>V</w:t>
      </w:r>
      <w:proofErr w:type="gramEnd"/>
      <w:r w:rsidRPr="003B0CB9">
        <w:rPr>
          <w:color w:val="000000"/>
          <w:vertAlign w:val="subscript"/>
          <w:lang w:eastAsia="ru-RU" w:bidi="ru-RU"/>
        </w:rPr>
        <w:t>сети</w:t>
      </w:r>
      <w:proofErr w:type="spellEnd"/>
      <w:r w:rsidRPr="003B0CB9">
        <w:rPr>
          <w:color w:val="000000"/>
          <w:lang w:eastAsia="ru-RU" w:bidi="ru-RU"/>
        </w:rPr>
        <w:t>=∑</w:t>
      </w:r>
      <w:proofErr w:type="spellStart"/>
      <w:r w:rsidRPr="003B0CB9">
        <w:rPr>
          <w:color w:val="000000"/>
          <w:lang w:eastAsia="ru-RU" w:bidi="ru-RU"/>
        </w:rPr>
        <w:t>v</w:t>
      </w:r>
      <w:r w:rsidRPr="003B0CB9">
        <w:rPr>
          <w:color w:val="000000"/>
          <w:vertAlign w:val="subscript"/>
          <w:lang w:eastAsia="ru-RU" w:bidi="ru-RU"/>
        </w:rPr>
        <w:t>di</w:t>
      </w:r>
      <w:r w:rsidRPr="003B0CB9">
        <w:rPr>
          <w:color w:val="000000"/>
          <w:lang w:eastAsia="ru-RU" w:bidi="ru-RU"/>
        </w:rPr>
        <w:t>l</w:t>
      </w:r>
      <w:r w:rsidRPr="003B0CB9">
        <w:rPr>
          <w:color w:val="000000"/>
          <w:vertAlign w:val="subscript"/>
          <w:lang w:eastAsia="ru-RU" w:bidi="ru-RU"/>
        </w:rPr>
        <w:t>di</w:t>
      </w:r>
      <w:proofErr w:type="spellEnd"/>
    </w:p>
    <w:p w:rsidR="003B0CB9" w:rsidRPr="003B0CB9" w:rsidRDefault="003B0CB9" w:rsidP="003B0CB9">
      <w:pPr>
        <w:pStyle w:val="20"/>
        <w:spacing w:after="120"/>
        <w:ind w:firstLine="709"/>
        <w:jc w:val="both"/>
        <w:rPr>
          <w:color w:val="000000"/>
          <w:lang w:eastAsia="ru-RU" w:bidi="ru-RU"/>
        </w:rPr>
      </w:pPr>
      <w:r w:rsidRPr="003B0CB9">
        <w:rPr>
          <w:color w:val="000000"/>
          <w:lang w:eastAsia="ru-RU" w:bidi="ru-RU"/>
        </w:rPr>
        <w:t xml:space="preserve">где </w:t>
      </w:r>
      <w:proofErr w:type="spellStart"/>
      <w:r w:rsidRPr="003B0CB9">
        <w:rPr>
          <w:color w:val="000000"/>
          <w:lang w:eastAsia="ru-RU" w:bidi="ru-RU"/>
        </w:rPr>
        <w:t>v</w:t>
      </w:r>
      <w:r w:rsidRPr="003B0CB9">
        <w:rPr>
          <w:color w:val="000000"/>
          <w:vertAlign w:val="subscript"/>
          <w:lang w:eastAsia="ru-RU" w:bidi="ru-RU"/>
        </w:rPr>
        <w:t>di</w:t>
      </w:r>
      <w:proofErr w:type="spellEnd"/>
      <w:r w:rsidRPr="003B0CB9">
        <w:rPr>
          <w:color w:val="000000"/>
          <w:lang w:eastAsia="ru-RU" w:bidi="ru-RU"/>
        </w:rPr>
        <w:t xml:space="preserve"> - удельный объем воды в трубопроводе i-</w:t>
      </w:r>
      <w:proofErr w:type="spellStart"/>
      <w:r w:rsidRPr="003B0CB9">
        <w:rPr>
          <w:color w:val="000000"/>
          <w:lang w:eastAsia="ru-RU" w:bidi="ru-RU"/>
        </w:rPr>
        <w:t>го</w:t>
      </w:r>
      <w:proofErr w:type="spellEnd"/>
      <w:r w:rsidRPr="003B0CB9">
        <w:rPr>
          <w:color w:val="000000"/>
          <w:lang w:eastAsia="ru-RU" w:bidi="ru-RU"/>
        </w:rPr>
        <w:t xml:space="preserve"> диаметра протяженностью  1, м</w:t>
      </w:r>
      <w:r w:rsidRPr="003B0CB9">
        <w:rPr>
          <w:color w:val="000000"/>
          <w:vertAlign w:val="superscript"/>
          <w:lang w:eastAsia="ru-RU" w:bidi="ru-RU"/>
        </w:rPr>
        <w:t>3</w:t>
      </w:r>
      <w:r w:rsidRPr="003B0CB9">
        <w:rPr>
          <w:color w:val="000000"/>
          <w:lang w:eastAsia="ru-RU" w:bidi="ru-RU"/>
        </w:rPr>
        <w:t>/м;</w:t>
      </w:r>
    </w:p>
    <w:p w:rsidR="003B0CB9" w:rsidRPr="003B0CB9" w:rsidRDefault="003B0CB9" w:rsidP="003B0CB9">
      <w:pPr>
        <w:pStyle w:val="20"/>
        <w:spacing w:after="120"/>
        <w:ind w:firstLine="709"/>
        <w:jc w:val="both"/>
        <w:rPr>
          <w:color w:val="000000"/>
          <w:lang w:eastAsia="ru-RU" w:bidi="ru-RU"/>
        </w:rPr>
      </w:pPr>
      <w:proofErr w:type="spellStart"/>
      <w:r w:rsidRPr="003B0CB9">
        <w:rPr>
          <w:color w:val="000000"/>
          <w:lang w:eastAsia="ru-RU" w:bidi="ru-RU"/>
        </w:rPr>
        <w:t>L</w:t>
      </w:r>
      <w:r w:rsidRPr="003B0CB9">
        <w:rPr>
          <w:color w:val="000000"/>
          <w:vertAlign w:val="subscript"/>
          <w:lang w:eastAsia="ru-RU" w:bidi="ru-RU"/>
        </w:rPr>
        <w:t>di</w:t>
      </w:r>
      <w:proofErr w:type="spellEnd"/>
      <w:r w:rsidRPr="003B0CB9">
        <w:rPr>
          <w:color w:val="000000"/>
          <w:lang w:eastAsia="ru-RU" w:bidi="ru-RU"/>
        </w:rPr>
        <w:t xml:space="preserve"> - протяженность участка тепловой сети i-</w:t>
      </w:r>
      <w:proofErr w:type="spellStart"/>
      <w:r w:rsidRPr="003B0CB9">
        <w:rPr>
          <w:color w:val="000000"/>
          <w:lang w:eastAsia="ru-RU" w:bidi="ru-RU"/>
        </w:rPr>
        <w:t>го</w:t>
      </w:r>
      <w:proofErr w:type="spellEnd"/>
      <w:r w:rsidRPr="003B0CB9">
        <w:rPr>
          <w:color w:val="000000"/>
          <w:lang w:eastAsia="ru-RU" w:bidi="ru-RU"/>
        </w:rPr>
        <w:t xml:space="preserve"> диаметра, </w:t>
      </w:r>
      <w:proofErr w:type="gramStart"/>
      <w:r w:rsidRPr="003B0CB9">
        <w:rPr>
          <w:color w:val="000000"/>
          <w:lang w:eastAsia="ru-RU" w:bidi="ru-RU"/>
        </w:rPr>
        <w:t>м</w:t>
      </w:r>
      <w:proofErr w:type="gramEnd"/>
      <w:r w:rsidRPr="003B0CB9">
        <w:rPr>
          <w:color w:val="000000"/>
          <w:lang w:eastAsia="ru-RU" w:bidi="ru-RU"/>
        </w:rPr>
        <w:t>;</w:t>
      </w:r>
    </w:p>
    <w:p w:rsidR="003B0CB9" w:rsidRPr="003B0CB9" w:rsidRDefault="003B0CB9" w:rsidP="003B0CB9">
      <w:pPr>
        <w:pStyle w:val="20"/>
        <w:spacing w:after="120"/>
        <w:ind w:firstLine="709"/>
        <w:jc w:val="both"/>
        <w:rPr>
          <w:color w:val="000000"/>
          <w:lang w:eastAsia="ru-RU" w:bidi="ru-RU"/>
        </w:rPr>
      </w:pPr>
      <w:r w:rsidRPr="003B0CB9">
        <w:rPr>
          <w:color w:val="000000"/>
          <w:lang w:eastAsia="ru-RU" w:bidi="ru-RU"/>
        </w:rPr>
        <w:t>n - количество участков сети;</w:t>
      </w:r>
    </w:p>
    <w:p w:rsidR="003B0CB9" w:rsidRPr="003B0CB9" w:rsidRDefault="003B0CB9" w:rsidP="003B0CB9">
      <w:pPr>
        <w:pStyle w:val="20"/>
        <w:spacing w:after="120"/>
        <w:ind w:firstLine="709"/>
        <w:jc w:val="both"/>
        <w:rPr>
          <w:color w:val="000000"/>
          <w:lang w:eastAsia="ru-RU" w:bidi="ru-RU"/>
        </w:rPr>
      </w:pPr>
      <w:r w:rsidRPr="003B0CB9">
        <w:rPr>
          <w:color w:val="000000"/>
          <w:lang w:eastAsia="ru-RU" w:bidi="ru-RU"/>
        </w:rPr>
        <w:t>Согласно СП 124.13330.2012 «Тепловые сети» расход подпиточной воды в рабочем режиме должен компенсировать расчетные (нормируемые) потери сетевой воды в системе теплоснабжения.</w:t>
      </w:r>
    </w:p>
    <w:p w:rsidR="003B0CB9" w:rsidRPr="003B0CB9" w:rsidRDefault="003B0CB9" w:rsidP="003B0CB9">
      <w:pPr>
        <w:pStyle w:val="20"/>
        <w:spacing w:after="120"/>
        <w:ind w:firstLine="709"/>
        <w:jc w:val="both"/>
        <w:rPr>
          <w:color w:val="000000"/>
          <w:lang w:eastAsia="ru-RU" w:bidi="ru-RU"/>
        </w:rPr>
      </w:pPr>
      <w:r w:rsidRPr="003B0CB9">
        <w:rPr>
          <w:color w:val="000000"/>
          <w:lang w:eastAsia="ru-RU" w:bidi="ru-RU"/>
        </w:rPr>
        <w:t xml:space="preserve">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w:t>
      </w:r>
    </w:p>
    <w:p w:rsidR="003B0CB9" w:rsidRPr="003B0CB9" w:rsidRDefault="003B0CB9" w:rsidP="003B0CB9">
      <w:pPr>
        <w:pStyle w:val="20"/>
        <w:spacing w:after="120"/>
        <w:ind w:firstLine="709"/>
        <w:jc w:val="both"/>
        <w:rPr>
          <w:color w:val="000000"/>
          <w:lang w:eastAsia="ru-RU" w:bidi="ru-RU"/>
        </w:rPr>
      </w:pPr>
      <w:r w:rsidRPr="003B0CB9">
        <w:rPr>
          <w:color w:val="000000"/>
          <w:lang w:eastAsia="ru-RU" w:bidi="ru-RU"/>
        </w:rPr>
        <w:t xml:space="preserve">Объем воды на подпитку системы теплоснабжения для открытой системы водоснабжения: </w:t>
      </w:r>
    </w:p>
    <w:p w:rsidR="003B0CB9" w:rsidRPr="003B0CB9" w:rsidRDefault="003B0CB9" w:rsidP="00567149">
      <w:pPr>
        <w:pStyle w:val="20"/>
        <w:spacing w:after="120"/>
        <w:ind w:firstLine="709"/>
        <w:jc w:val="center"/>
        <w:rPr>
          <w:color w:val="000000"/>
          <w:lang w:eastAsia="ru-RU" w:bidi="ru-RU"/>
        </w:rPr>
      </w:pPr>
      <w:proofErr w:type="spellStart"/>
      <w:proofErr w:type="gramStart"/>
      <w:r w:rsidRPr="003B0CB9">
        <w:rPr>
          <w:color w:val="000000"/>
          <w:lang w:eastAsia="ru-RU" w:bidi="ru-RU"/>
        </w:rPr>
        <w:t>V</w:t>
      </w:r>
      <w:proofErr w:type="gramEnd"/>
      <w:r w:rsidRPr="00567149">
        <w:rPr>
          <w:color w:val="000000"/>
          <w:vertAlign w:val="subscript"/>
          <w:lang w:eastAsia="ru-RU" w:bidi="ru-RU"/>
        </w:rPr>
        <w:t>подп</w:t>
      </w:r>
      <w:proofErr w:type="spellEnd"/>
      <w:r w:rsidRPr="003B0CB9">
        <w:rPr>
          <w:color w:val="000000"/>
          <w:lang w:eastAsia="ru-RU" w:bidi="ru-RU"/>
        </w:rPr>
        <w:t xml:space="preserve"> =0,0025·V+G</w:t>
      </w:r>
      <w:r w:rsidRPr="00567149">
        <w:rPr>
          <w:color w:val="000000"/>
          <w:vertAlign w:val="subscript"/>
          <w:lang w:eastAsia="ru-RU" w:bidi="ru-RU"/>
        </w:rPr>
        <w:t>гвм</w:t>
      </w:r>
    </w:p>
    <w:p w:rsidR="003B0CB9" w:rsidRPr="003B0CB9" w:rsidRDefault="003B0CB9" w:rsidP="003B0CB9">
      <w:pPr>
        <w:pStyle w:val="20"/>
        <w:spacing w:after="120"/>
        <w:ind w:firstLine="709"/>
        <w:jc w:val="both"/>
        <w:rPr>
          <w:color w:val="000000"/>
          <w:lang w:eastAsia="ru-RU" w:bidi="ru-RU"/>
        </w:rPr>
      </w:pPr>
      <w:r w:rsidRPr="003B0CB9">
        <w:rPr>
          <w:color w:val="000000"/>
          <w:lang w:eastAsia="ru-RU" w:bidi="ru-RU"/>
        </w:rPr>
        <w:t>где V - объем воды в трубопроводах т/сети и системе отопления, м</w:t>
      </w:r>
      <w:r w:rsidRPr="00567149">
        <w:rPr>
          <w:color w:val="000000"/>
          <w:vertAlign w:val="superscript"/>
          <w:lang w:eastAsia="ru-RU" w:bidi="ru-RU"/>
        </w:rPr>
        <w:t>3</w:t>
      </w:r>
      <w:r w:rsidRPr="003B0CB9">
        <w:rPr>
          <w:color w:val="000000"/>
          <w:lang w:eastAsia="ru-RU" w:bidi="ru-RU"/>
        </w:rPr>
        <w:t>/ч;</w:t>
      </w:r>
    </w:p>
    <w:p w:rsidR="003B0CB9" w:rsidRDefault="003B0CB9" w:rsidP="003B0CB9">
      <w:pPr>
        <w:pStyle w:val="20"/>
        <w:shd w:val="clear" w:color="auto" w:fill="auto"/>
        <w:spacing w:after="120" w:line="276" w:lineRule="auto"/>
        <w:ind w:firstLine="709"/>
        <w:jc w:val="both"/>
        <w:rPr>
          <w:color w:val="000000"/>
          <w:lang w:eastAsia="ru-RU" w:bidi="ru-RU"/>
        </w:rPr>
      </w:pPr>
      <w:proofErr w:type="spellStart"/>
      <w:proofErr w:type="gramStart"/>
      <w:r w:rsidRPr="003B0CB9">
        <w:rPr>
          <w:color w:val="000000"/>
          <w:lang w:eastAsia="ru-RU" w:bidi="ru-RU"/>
        </w:rPr>
        <w:lastRenderedPageBreak/>
        <w:t>G</w:t>
      </w:r>
      <w:proofErr w:type="gramEnd"/>
      <w:r w:rsidRPr="00567149">
        <w:rPr>
          <w:color w:val="000000"/>
          <w:vertAlign w:val="subscript"/>
          <w:lang w:eastAsia="ru-RU" w:bidi="ru-RU"/>
        </w:rPr>
        <w:t>гвм</w:t>
      </w:r>
      <w:proofErr w:type="spellEnd"/>
      <w:r w:rsidRPr="00567149">
        <w:rPr>
          <w:color w:val="000000"/>
          <w:vertAlign w:val="subscript"/>
          <w:lang w:eastAsia="ru-RU" w:bidi="ru-RU"/>
        </w:rPr>
        <w:t xml:space="preserve"> </w:t>
      </w:r>
      <w:r w:rsidRPr="003B0CB9">
        <w:rPr>
          <w:color w:val="000000"/>
          <w:lang w:eastAsia="ru-RU" w:bidi="ru-RU"/>
        </w:rPr>
        <w:t>- максимальный расход воды на горячее водоснабжение, м3/ч.</w:t>
      </w:r>
    </w:p>
    <w:p w:rsidR="00AC4C59" w:rsidRDefault="00AC4C59" w:rsidP="00564158">
      <w:pPr>
        <w:pStyle w:val="a3"/>
        <w:numPr>
          <w:ilvl w:val="1"/>
          <w:numId w:val="1"/>
        </w:numPr>
        <w:spacing w:after="120"/>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Существующие и п</w:t>
      </w:r>
      <w:r w:rsidRPr="00AC4C59">
        <w:rPr>
          <w:rFonts w:ascii="Times New Roman" w:hAnsi="Times New Roman" w:cs="Times New Roman"/>
          <w:b/>
          <w:sz w:val="28"/>
          <w:szCs w:val="28"/>
        </w:rPr>
        <w:t>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3D0B0D" w:rsidRPr="003D0B0D" w:rsidRDefault="003D0B0D" w:rsidP="00564158">
      <w:pPr>
        <w:spacing w:after="120"/>
        <w:ind w:firstLine="709"/>
        <w:jc w:val="both"/>
        <w:rPr>
          <w:rFonts w:ascii="Times New Roman" w:hAnsi="Times New Roman" w:cs="Times New Roman"/>
          <w:sz w:val="28"/>
          <w:szCs w:val="28"/>
        </w:rPr>
      </w:pPr>
      <w:r w:rsidRPr="003D0B0D">
        <w:rPr>
          <w:rFonts w:ascii="Times New Roman" w:hAnsi="Times New Roman" w:cs="Times New Roman"/>
          <w:sz w:val="28"/>
          <w:szCs w:val="28"/>
        </w:rPr>
        <w:t xml:space="preserve">Согласно СП 124.13330.2012 «Тепловые </w:t>
      </w:r>
      <w:r>
        <w:rPr>
          <w:rFonts w:ascii="Times New Roman" w:hAnsi="Times New Roman" w:cs="Times New Roman"/>
          <w:sz w:val="28"/>
          <w:szCs w:val="28"/>
        </w:rPr>
        <w:t xml:space="preserve">сети» </w:t>
      </w:r>
      <w:r w:rsidRPr="003D0B0D">
        <w:rPr>
          <w:rFonts w:ascii="Times New Roman" w:hAnsi="Times New Roman" w:cs="Times New Roman"/>
          <w:sz w:val="28"/>
          <w:szCs w:val="28"/>
        </w:rPr>
        <w:t xml:space="preserve">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3D0B0D">
        <w:rPr>
          <w:rFonts w:ascii="Times New Roman" w:hAnsi="Times New Roman" w:cs="Times New Roman"/>
          <w:sz w:val="28"/>
          <w:szCs w:val="28"/>
        </w:rPr>
        <w:t>недеаэрированной</w:t>
      </w:r>
      <w:proofErr w:type="spellEnd"/>
      <w:r w:rsidRPr="003D0B0D">
        <w:rPr>
          <w:rFonts w:ascii="Times New Roman" w:hAnsi="Times New Roman" w:cs="Times New Roman"/>
          <w:sz w:val="28"/>
          <w:szCs w:val="28"/>
        </w:rPr>
        <w:t xml:space="preserve"> водой, расход которой</w:t>
      </w:r>
      <w:r>
        <w:rPr>
          <w:rFonts w:ascii="Times New Roman" w:hAnsi="Times New Roman" w:cs="Times New Roman"/>
          <w:sz w:val="28"/>
          <w:szCs w:val="28"/>
        </w:rPr>
        <w:t xml:space="preserve"> </w:t>
      </w:r>
      <w:r w:rsidRPr="003D0B0D">
        <w:rPr>
          <w:rFonts w:ascii="Times New Roman" w:hAnsi="Times New Roman" w:cs="Times New Roman"/>
          <w:sz w:val="28"/>
          <w:szCs w:val="28"/>
        </w:rPr>
        <w:t>принимается в количестве 2 %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3D0B0D" w:rsidRDefault="003D0B0D" w:rsidP="003D0B0D">
      <w:pPr>
        <w:spacing w:after="120"/>
        <w:ind w:firstLine="709"/>
        <w:jc w:val="both"/>
        <w:rPr>
          <w:rFonts w:ascii="Times New Roman" w:hAnsi="Times New Roman" w:cs="Times New Roman"/>
          <w:sz w:val="28"/>
          <w:szCs w:val="28"/>
        </w:rPr>
      </w:pPr>
      <w:r w:rsidRPr="003D0B0D">
        <w:rPr>
          <w:rFonts w:ascii="Times New Roman" w:hAnsi="Times New Roman" w:cs="Times New Roman"/>
          <w:sz w:val="28"/>
          <w:szCs w:val="28"/>
        </w:rPr>
        <w:t>Перспективный баланс</w:t>
      </w:r>
      <w:r w:rsidR="00C406BF">
        <w:rPr>
          <w:rFonts w:ascii="Times New Roman" w:hAnsi="Times New Roman" w:cs="Times New Roman"/>
          <w:sz w:val="28"/>
          <w:szCs w:val="28"/>
        </w:rPr>
        <w:t xml:space="preserve"> </w:t>
      </w:r>
      <w:r w:rsidRPr="003D0B0D">
        <w:rPr>
          <w:rFonts w:ascii="Times New Roman" w:hAnsi="Times New Roman" w:cs="Times New Roman"/>
          <w:sz w:val="28"/>
          <w:szCs w:val="28"/>
        </w:rPr>
        <w:t>производительности водоподготовительных установок</w:t>
      </w:r>
      <w:r>
        <w:rPr>
          <w:rFonts w:ascii="Times New Roman" w:hAnsi="Times New Roman" w:cs="Times New Roman"/>
          <w:sz w:val="28"/>
          <w:szCs w:val="28"/>
        </w:rPr>
        <w:t xml:space="preserve"> </w:t>
      </w:r>
      <w:r w:rsidRPr="003D0B0D">
        <w:rPr>
          <w:rFonts w:ascii="Times New Roman" w:hAnsi="Times New Roman" w:cs="Times New Roman"/>
          <w:sz w:val="28"/>
          <w:szCs w:val="28"/>
        </w:rPr>
        <w:t xml:space="preserve">для компенсации потерь теплоносителя в аварийных режимах работы систем теплоснабжения муниципального образования представлен в таблице </w:t>
      </w:r>
      <w:r w:rsidR="00564158">
        <w:rPr>
          <w:rFonts w:ascii="Times New Roman" w:hAnsi="Times New Roman" w:cs="Times New Roman"/>
          <w:sz w:val="28"/>
          <w:szCs w:val="28"/>
        </w:rPr>
        <w:t>4</w:t>
      </w:r>
      <w:r w:rsidRPr="003D0B0D">
        <w:rPr>
          <w:rFonts w:ascii="Times New Roman" w:hAnsi="Times New Roman" w:cs="Times New Roman"/>
          <w:sz w:val="28"/>
          <w:szCs w:val="28"/>
        </w:rPr>
        <w:t>.1.</w:t>
      </w:r>
    </w:p>
    <w:p w:rsidR="004F7E90" w:rsidRDefault="004F7E90" w:rsidP="004F7E90">
      <w:pPr>
        <w:spacing w:after="120"/>
        <w:jc w:val="both"/>
        <w:rPr>
          <w:rFonts w:ascii="Times New Roman" w:hAnsi="Times New Roman" w:cs="Times New Roman"/>
          <w:sz w:val="28"/>
          <w:szCs w:val="28"/>
        </w:rPr>
        <w:sectPr w:rsidR="004F7E90" w:rsidSect="00B94021">
          <w:pgSz w:w="11906" w:h="16838"/>
          <w:pgMar w:top="1134" w:right="851" w:bottom="1134" w:left="1701" w:header="709" w:footer="709" w:gutter="0"/>
          <w:cols w:space="708"/>
          <w:docGrid w:linePitch="360"/>
        </w:sectPr>
      </w:pPr>
    </w:p>
    <w:p w:rsidR="004F7E90" w:rsidRDefault="004F7E90" w:rsidP="002E5D32">
      <w:pPr>
        <w:spacing w:after="120"/>
        <w:jc w:val="center"/>
        <w:rPr>
          <w:rFonts w:ascii="Times New Roman" w:hAnsi="Times New Roman" w:cs="Times New Roman"/>
          <w:sz w:val="28"/>
          <w:szCs w:val="28"/>
        </w:rPr>
      </w:pPr>
      <w:r>
        <w:rPr>
          <w:rFonts w:ascii="Times New Roman" w:hAnsi="Times New Roman" w:cs="Times New Roman"/>
          <w:sz w:val="28"/>
          <w:szCs w:val="28"/>
        </w:rPr>
        <w:lastRenderedPageBreak/>
        <w:t xml:space="preserve">Табл. </w:t>
      </w:r>
      <w:r w:rsidR="00F8133E">
        <w:rPr>
          <w:rFonts w:ascii="Times New Roman" w:hAnsi="Times New Roman" w:cs="Times New Roman"/>
          <w:sz w:val="28"/>
          <w:szCs w:val="28"/>
        </w:rPr>
        <w:t>4</w:t>
      </w:r>
      <w:r>
        <w:rPr>
          <w:rFonts w:ascii="Times New Roman" w:hAnsi="Times New Roman" w:cs="Times New Roman"/>
          <w:sz w:val="28"/>
          <w:szCs w:val="28"/>
        </w:rPr>
        <w:t>.1- Существующий и перспектив</w:t>
      </w:r>
      <w:r w:rsidR="00F06968">
        <w:rPr>
          <w:rFonts w:ascii="Times New Roman" w:hAnsi="Times New Roman" w:cs="Times New Roman"/>
          <w:sz w:val="28"/>
          <w:szCs w:val="28"/>
        </w:rPr>
        <w:t>н</w:t>
      </w:r>
      <w:r>
        <w:rPr>
          <w:rFonts w:ascii="Times New Roman" w:hAnsi="Times New Roman" w:cs="Times New Roman"/>
          <w:sz w:val="28"/>
          <w:szCs w:val="28"/>
        </w:rPr>
        <w:t>ый баланс производительности водоподготови</w:t>
      </w:r>
      <w:r w:rsidR="00F06968">
        <w:rPr>
          <w:rFonts w:ascii="Times New Roman" w:hAnsi="Times New Roman" w:cs="Times New Roman"/>
          <w:sz w:val="28"/>
          <w:szCs w:val="28"/>
        </w:rPr>
        <w:t>т</w:t>
      </w:r>
      <w:r>
        <w:rPr>
          <w:rFonts w:ascii="Times New Roman" w:hAnsi="Times New Roman" w:cs="Times New Roman"/>
          <w:sz w:val="28"/>
          <w:szCs w:val="28"/>
        </w:rPr>
        <w:t>ельн</w:t>
      </w:r>
      <w:r w:rsidR="002E5D32">
        <w:rPr>
          <w:rFonts w:ascii="Times New Roman" w:hAnsi="Times New Roman" w:cs="Times New Roman"/>
          <w:sz w:val="28"/>
          <w:szCs w:val="28"/>
        </w:rPr>
        <w:t>ой</w:t>
      </w:r>
      <w:r>
        <w:rPr>
          <w:rFonts w:ascii="Times New Roman" w:hAnsi="Times New Roman" w:cs="Times New Roman"/>
          <w:sz w:val="28"/>
          <w:szCs w:val="28"/>
        </w:rPr>
        <w:t xml:space="preserve"> </w:t>
      </w:r>
      <w:r w:rsidRPr="002E5D32">
        <w:rPr>
          <w:rFonts w:ascii="Times New Roman" w:hAnsi="Times New Roman" w:cs="Times New Roman"/>
          <w:sz w:val="28"/>
          <w:szCs w:val="28"/>
        </w:rPr>
        <w:t>установ</w:t>
      </w:r>
      <w:r w:rsidR="002E5D32" w:rsidRPr="002E5D32">
        <w:rPr>
          <w:rFonts w:ascii="Times New Roman" w:hAnsi="Times New Roman" w:cs="Times New Roman"/>
          <w:sz w:val="28"/>
          <w:szCs w:val="28"/>
        </w:rPr>
        <w:t>ки электрокотельной</w:t>
      </w:r>
      <w:r w:rsidR="002E5D32">
        <w:rPr>
          <w:rFonts w:ascii="Times New Roman" w:hAnsi="Times New Roman" w:cs="Times New Roman"/>
          <w:sz w:val="28"/>
          <w:szCs w:val="28"/>
        </w:rPr>
        <w:t xml:space="preserve"> </w:t>
      </w:r>
      <w:r w:rsidR="002E5D32" w:rsidRPr="002E5D32">
        <w:rPr>
          <w:rFonts w:ascii="Times New Roman" w:hAnsi="Times New Roman" w:cs="Times New Roman"/>
          <w:sz w:val="28"/>
          <w:szCs w:val="28"/>
        </w:rPr>
        <w:t>«База 1РЭС» п. Усть-Омчуг</w:t>
      </w:r>
    </w:p>
    <w:tbl>
      <w:tblPr>
        <w:tblStyle w:val="a9"/>
        <w:tblW w:w="0" w:type="auto"/>
        <w:jc w:val="center"/>
        <w:tblInd w:w="-656" w:type="dxa"/>
        <w:tblLook w:val="04A0" w:firstRow="1" w:lastRow="0" w:firstColumn="1" w:lastColumn="0" w:noHBand="0" w:noVBand="1"/>
      </w:tblPr>
      <w:tblGrid>
        <w:gridCol w:w="3468"/>
        <w:gridCol w:w="724"/>
        <w:gridCol w:w="1108"/>
        <w:gridCol w:w="1276"/>
        <w:gridCol w:w="1276"/>
        <w:gridCol w:w="1276"/>
        <w:gridCol w:w="1276"/>
        <w:gridCol w:w="1843"/>
        <w:gridCol w:w="1843"/>
      </w:tblGrid>
      <w:tr w:rsidR="00574A9D" w:rsidRPr="00F94AED" w:rsidTr="00F8133E">
        <w:trPr>
          <w:jc w:val="center"/>
        </w:trPr>
        <w:tc>
          <w:tcPr>
            <w:tcW w:w="3468" w:type="dxa"/>
            <w:vAlign w:val="center"/>
          </w:tcPr>
          <w:p w:rsidR="00574A9D" w:rsidRPr="00F94AED" w:rsidRDefault="00574A9D" w:rsidP="004F7E90">
            <w:pPr>
              <w:pStyle w:val="20"/>
              <w:shd w:val="clear" w:color="auto" w:fill="auto"/>
              <w:spacing w:after="0" w:line="240" w:lineRule="auto"/>
              <w:jc w:val="center"/>
            </w:pPr>
            <w:r w:rsidRPr="00F94AED">
              <w:rPr>
                <w:rStyle w:val="211pt"/>
                <w:sz w:val="28"/>
                <w:szCs w:val="28"/>
              </w:rPr>
              <w:t>Наименование показателя</w:t>
            </w:r>
          </w:p>
        </w:tc>
        <w:tc>
          <w:tcPr>
            <w:tcW w:w="724" w:type="dxa"/>
          </w:tcPr>
          <w:p w:rsidR="00574A9D" w:rsidRPr="00F94AED" w:rsidRDefault="00574A9D" w:rsidP="004F7E90">
            <w:pPr>
              <w:pStyle w:val="20"/>
              <w:shd w:val="clear" w:color="auto" w:fill="auto"/>
              <w:spacing w:after="0" w:line="240" w:lineRule="auto"/>
              <w:jc w:val="center"/>
            </w:pPr>
            <w:r w:rsidRPr="00F94AED">
              <w:t>Ед. изм.</w:t>
            </w:r>
          </w:p>
        </w:tc>
        <w:tc>
          <w:tcPr>
            <w:tcW w:w="1108" w:type="dxa"/>
            <w:vAlign w:val="center"/>
          </w:tcPr>
          <w:p w:rsidR="00574A9D" w:rsidRPr="00F94AED" w:rsidRDefault="00574A9D" w:rsidP="00574A9D">
            <w:pPr>
              <w:pStyle w:val="20"/>
              <w:shd w:val="clear" w:color="auto" w:fill="auto"/>
              <w:spacing w:after="0" w:line="240" w:lineRule="auto"/>
              <w:jc w:val="center"/>
            </w:pPr>
            <w:r w:rsidRPr="00F94AED">
              <w:t>2017 г.</w:t>
            </w:r>
          </w:p>
        </w:tc>
        <w:tc>
          <w:tcPr>
            <w:tcW w:w="1276" w:type="dxa"/>
            <w:vAlign w:val="center"/>
          </w:tcPr>
          <w:p w:rsidR="00574A9D" w:rsidRPr="00F94AED" w:rsidRDefault="00574A9D" w:rsidP="00574A9D">
            <w:pPr>
              <w:pStyle w:val="20"/>
              <w:shd w:val="clear" w:color="auto" w:fill="auto"/>
              <w:spacing w:after="0" w:line="240" w:lineRule="auto"/>
              <w:jc w:val="center"/>
            </w:pPr>
            <w:r w:rsidRPr="00F94AED">
              <w:t>2018 г.</w:t>
            </w:r>
          </w:p>
        </w:tc>
        <w:tc>
          <w:tcPr>
            <w:tcW w:w="1276" w:type="dxa"/>
            <w:vAlign w:val="center"/>
          </w:tcPr>
          <w:p w:rsidR="00574A9D" w:rsidRPr="00F94AED" w:rsidRDefault="00574A9D" w:rsidP="00574A9D">
            <w:pPr>
              <w:pStyle w:val="20"/>
              <w:shd w:val="clear" w:color="auto" w:fill="auto"/>
              <w:spacing w:after="0" w:line="240" w:lineRule="auto"/>
              <w:jc w:val="center"/>
            </w:pPr>
            <w:r w:rsidRPr="00F94AED">
              <w:rPr>
                <w:rStyle w:val="211pt"/>
                <w:sz w:val="28"/>
                <w:szCs w:val="28"/>
              </w:rPr>
              <w:t>2019 г.</w:t>
            </w:r>
          </w:p>
        </w:tc>
        <w:tc>
          <w:tcPr>
            <w:tcW w:w="1276" w:type="dxa"/>
            <w:vAlign w:val="center"/>
          </w:tcPr>
          <w:p w:rsidR="00574A9D" w:rsidRPr="00F94AED" w:rsidRDefault="00574A9D" w:rsidP="00574A9D">
            <w:pPr>
              <w:pStyle w:val="20"/>
              <w:shd w:val="clear" w:color="auto" w:fill="auto"/>
              <w:spacing w:after="0" w:line="240" w:lineRule="auto"/>
              <w:jc w:val="center"/>
            </w:pPr>
            <w:r w:rsidRPr="00F94AED">
              <w:rPr>
                <w:rStyle w:val="211pt"/>
                <w:sz w:val="28"/>
                <w:szCs w:val="28"/>
              </w:rPr>
              <w:t>2020 г.</w:t>
            </w:r>
          </w:p>
        </w:tc>
        <w:tc>
          <w:tcPr>
            <w:tcW w:w="1276" w:type="dxa"/>
            <w:vAlign w:val="center"/>
          </w:tcPr>
          <w:p w:rsidR="00574A9D" w:rsidRPr="00F94AED" w:rsidRDefault="00574A9D" w:rsidP="00574A9D">
            <w:pPr>
              <w:pStyle w:val="20"/>
              <w:shd w:val="clear" w:color="auto" w:fill="auto"/>
              <w:spacing w:after="0" w:line="240" w:lineRule="auto"/>
              <w:jc w:val="center"/>
            </w:pPr>
            <w:r w:rsidRPr="00F94AED">
              <w:rPr>
                <w:rStyle w:val="211pt"/>
                <w:sz w:val="28"/>
                <w:szCs w:val="28"/>
              </w:rPr>
              <w:t>2021 г.</w:t>
            </w:r>
          </w:p>
        </w:tc>
        <w:tc>
          <w:tcPr>
            <w:tcW w:w="1843" w:type="dxa"/>
            <w:vAlign w:val="center"/>
          </w:tcPr>
          <w:p w:rsidR="00574A9D" w:rsidRPr="00F94AED" w:rsidRDefault="00574A9D" w:rsidP="00574A9D">
            <w:pPr>
              <w:pStyle w:val="20"/>
              <w:shd w:val="clear" w:color="auto" w:fill="auto"/>
              <w:spacing w:after="0" w:line="240" w:lineRule="auto"/>
              <w:jc w:val="center"/>
            </w:pPr>
            <w:r w:rsidRPr="00F94AED">
              <w:rPr>
                <w:rStyle w:val="211pt"/>
                <w:sz w:val="28"/>
                <w:szCs w:val="28"/>
              </w:rPr>
              <w:t>2022-2027 гг.</w:t>
            </w:r>
          </w:p>
        </w:tc>
        <w:tc>
          <w:tcPr>
            <w:tcW w:w="1843" w:type="dxa"/>
            <w:vAlign w:val="center"/>
          </w:tcPr>
          <w:p w:rsidR="00574A9D" w:rsidRPr="00F94AED" w:rsidRDefault="00574A9D" w:rsidP="00574A9D">
            <w:pPr>
              <w:pStyle w:val="20"/>
              <w:shd w:val="clear" w:color="auto" w:fill="auto"/>
              <w:spacing w:after="0" w:line="240" w:lineRule="auto"/>
              <w:jc w:val="center"/>
              <w:rPr>
                <w:rStyle w:val="211pt"/>
                <w:sz w:val="28"/>
                <w:szCs w:val="28"/>
              </w:rPr>
            </w:pPr>
            <w:r w:rsidRPr="00F94AED">
              <w:rPr>
                <w:rStyle w:val="211pt"/>
                <w:sz w:val="28"/>
                <w:szCs w:val="28"/>
              </w:rPr>
              <w:t>2028-2033 гг.</w:t>
            </w:r>
          </w:p>
        </w:tc>
      </w:tr>
      <w:tr w:rsidR="00F8133E" w:rsidRPr="00F94AED" w:rsidTr="00B52D8D">
        <w:trPr>
          <w:jc w:val="center"/>
        </w:trPr>
        <w:tc>
          <w:tcPr>
            <w:tcW w:w="3468" w:type="dxa"/>
            <w:vAlign w:val="center"/>
          </w:tcPr>
          <w:p w:rsidR="00F8133E" w:rsidRPr="00F94AED" w:rsidRDefault="00F8133E" w:rsidP="004F7E90">
            <w:pPr>
              <w:rPr>
                <w:rFonts w:ascii="Times New Roman" w:hAnsi="Times New Roman" w:cs="Times New Roman"/>
                <w:sz w:val="28"/>
                <w:szCs w:val="28"/>
              </w:rPr>
            </w:pPr>
            <w:r w:rsidRPr="00F94AED">
              <w:rPr>
                <w:rFonts w:ascii="Times New Roman" w:hAnsi="Times New Roman" w:cs="Times New Roman"/>
                <w:sz w:val="28"/>
                <w:szCs w:val="28"/>
              </w:rPr>
              <w:t>Производительность ВПУ</w:t>
            </w:r>
          </w:p>
        </w:tc>
        <w:tc>
          <w:tcPr>
            <w:tcW w:w="724" w:type="dxa"/>
            <w:vAlign w:val="center"/>
          </w:tcPr>
          <w:p w:rsidR="00F8133E" w:rsidRPr="00F94AED" w:rsidRDefault="00F8133E" w:rsidP="001A6B05">
            <w:pPr>
              <w:jc w:val="center"/>
              <w:rPr>
                <w:rFonts w:ascii="Times New Roman" w:hAnsi="Times New Roman" w:cs="Times New Roman"/>
                <w:sz w:val="28"/>
                <w:szCs w:val="28"/>
              </w:rPr>
            </w:pPr>
            <w:r w:rsidRPr="00F94AED">
              <w:rPr>
                <w:rFonts w:ascii="Times New Roman" w:hAnsi="Times New Roman" w:cs="Times New Roman"/>
                <w:sz w:val="28"/>
                <w:szCs w:val="28"/>
              </w:rPr>
              <w:t>т/ч</w:t>
            </w:r>
          </w:p>
        </w:tc>
        <w:tc>
          <w:tcPr>
            <w:tcW w:w="9898" w:type="dxa"/>
            <w:gridSpan w:val="7"/>
            <w:vAlign w:val="center"/>
          </w:tcPr>
          <w:p w:rsidR="00F8133E" w:rsidRPr="00F94AED" w:rsidRDefault="00F8133E" w:rsidP="004F7E90">
            <w:pPr>
              <w:jc w:val="center"/>
              <w:rPr>
                <w:rFonts w:ascii="Times New Roman" w:hAnsi="Times New Roman" w:cs="Times New Roman"/>
                <w:sz w:val="28"/>
                <w:szCs w:val="28"/>
              </w:rPr>
            </w:pPr>
            <w:r w:rsidRPr="00F94AED">
              <w:rPr>
                <w:rFonts w:ascii="Times New Roman" w:hAnsi="Times New Roman" w:cs="Times New Roman"/>
                <w:sz w:val="28"/>
                <w:szCs w:val="28"/>
              </w:rPr>
              <w:t xml:space="preserve">ХВО не </w:t>
            </w:r>
            <w:proofErr w:type="gramStart"/>
            <w:r w:rsidRPr="00F94AED">
              <w:rPr>
                <w:rFonts w:ascii="Times New Roman" w:hAnsi="Times New Roman" w:cs="Times New Roman"/>
                <w:sz w:val="28"/>
                <w:szCs w:val="28"/>
              </w:rPr>
              <w:t>установлена</w:t>
            </w:r>
            <w:proofErr w:type="gramEnd"/>
          </w:p>
        </w:tc>
      </w:tr>
      <w:tr w:rsidR="00585475" w:rsidRPr="00F94AED" w:rsidTr="00585475">
        <w:trPr>
          <w:jc w:val="center"/>
        </w:trPr>
        <w:tc>
          <w:tcPr>
            <w:tcW w:w="3468" w:type="dxa"/>
            <w:vAlign w:val="center"/>
          </w:tcPr>
          <w:p w:rsidR="00585475" w:rsidRPr="00F94AED" w:rsidRDefault="00585475" w:rsidP="004F7E90">
            <w:pPr>
              <w:rPr>
                <w:rFonts w:ascii="Times New Roman" w:hAnsi="Times New Roman" w:cs="Times New Roman"/>
                <w:sz w:val="28"/>
                <w:szCs w:val="28"/>
              </w:rPr>
            </w:pPr>
            <w:r w:rsidRPr="00F94AED">
              <w:rPr>
                <w:rFonts w:ascii="Times New Roman" w:hAnsi="Times New Roman" w:cs="Times New Roman"/>
                <w:sz w:val="28"/>
                <w:szCs w:val="28"/>
              </w:rPr>
              <w:t>Максимальная подпитка тепловой сети в эксплуатационном режиме</w:t>
            </w:r>
          </w:p>
        </w:tc>
        <w:tc>
          <w:tcPr>
            <w:tcW w:w="724" w:type="dxa"/>
            <w:vAlign w:val="center"/>
          </w:tcPr>
          <w:p w:rsidR="00585475" w:rsidRPr="00F94AED" w:rsidRDefault="00585475" w:rsidP="001A6B05">
            <w:pPr>
              <w:jc w:val="center"/>
              <w:rPr>
                <w:rFonts w:ascii="Times New Roman" w:hAnsi="Times New Roman" w:cs="Times New Roman"/>
                <w:sz w:val="28"/>
                <w:szCs w:val="28"/>
              </w:rPr>
            </w:pPr>
            <w:r w:rsidRPr="00F94AED">
              <w:rPr>
                <w:rFonts w:ascii="Times New Roman" w:hAnsi="Times New Roman" w:cs="Times New Roman"/>
                <w:sz w:val="28"/>
                <w:szCs w:val="28"/>
              </w:rPr>
              <w:t>т/ч</w:t>
            </w:r>
          </w:p>
        </w:tc>
        <w:tc>
          <w:tcPr>
            <w:tcW w:w="1108" w:type="dxa"/>
            <w:vAlign w:val="center"/>
          </w:tcPr>
          <w:p w:rsidR="00585475" w:rsidRPr="00524C14" w:rsidRDefault="00585475" w:rsidP="00524C14">
            <w:pPr>
              <w:jc w:val="center"/>
              <w:rPr>
                <w:rFonts w:ascii="Times New Roman" w:hAnsi="Times New Roman" w:cs="Times New Roman"/>
                <w:sz w:val="28"/>
                <w:szCs w:val="28"/>
              </w:rPr>
            </w:pPr>
            <w:r>
              <w:rPr>
                <w:rFonts w:ascii="Times New Roman" w:hAnsi="Times New Roman" w:cs="Times New Roman"/>
                <w:sz w:val="28"/>
                <w:szCs w:val="28"/>
              </w:rPr>
              <w:t>0,466</w:t>
            </w:r>
          </w:p>
        </w:tc>
        <w:tc>
          <w:tcPr>
            <w:tcW w:w="1276" w:type="dxa"/>
            <w:vAlign w:val="center"/>
          </w:tcPr>
          <w:p w:rsidR="00585475" w:rsidRPr="00524C14" w:rsidRDefault="00585475" w:rsidP="00585475">
            <w:pPr>
              <w:jc w:val="center"/>
              <w:rPr>
                <w:rFonts w:ascii="Times New Roman" w:hAnsi="Times New Roman" w:cs="Times New Roman"/>
                <w:sz w:val="28"/>
                <w:szCs w:val="28"/>
              </w:rPr>
            </w:pPr>
            <w:r w:rsidRPr="00524C14">
              <w:rPr>
                <w:rFonts w:ascii="Times New Roman" w:hAnsi="Times New Roman" w:cs="Times New Roman"/>
                <w:sz w:val="28"/>
                <w:szCs w:val="28"/>
              </w:rPr>
              <w:t>0,</w:t>
            </w:r>
            <w:r>
              <w:rPr>
                <w:rFonts w:ascii="Times New Roman" w:hAnsi="Times New Roman" w:cs="Times New Roman"/>
                <w:sz w:val="28"/>
                <w:szCs w:val="28"/>
              </w:rPr>
              <w:t>526</w:t>
            </w:r>
          </w:p>
        </w:tc>
        <w:tc>
          <w:tcPr>
            <w:tcW w:w="1276" w:type="dxa"/>
            <w:vAlign w:val="center"/>
          </w:tcPr>
          <w:p w:rsidR="00585475" w:rsidRDefault="00585475" w:rsidP="00585475">
            <w:pPr>
              <w:jc w:val="center"/>
            </w:pPr>
            <w:r w:rsidRPr="00455B84">
              <w:rPr>
                <w:rFonts w:ascii="Times New Roman" w:hAnsi="Times New Roman" w:cs="Times New Roman"/>
                <w:sz w:val="28"/>
                <w:szCs w:val="28"/>
              </w:rPr>
              <w:t>0,526</w:t>
            </w:r>
          </w:p>
        </w:tc>
        <w:tc>
          <w:tcPr>
            <w:tcW w:w="1276" w:type="dxa"/>
            <w:vAlign w:val="center"/>
          </w:tcPr>
          <w:p w:rsidR="00585475" w:rsidRDefault="00585475" w:rsidP="00585475">
            <w:pPr>
              <w:jc w:val="center"/>
            </w:pPr>
            <w:r w:rsidRPr="00455B84">
              <w:rPr>
                <w:rFonts w:ascii="Times New Roman" w:hAnsi="Times New Roman" w:cs="Times New Roman"/>
                <w:sz w:val="28"/>
                <w:szCs w:val="28"/>
              </w:rPr>
              <w:t>0,526</w:t>
            </w:r>
          </w:p>
        </w:tc>
        <w:tc>
          <w:tcPr>
            <w:tcW w:w="1276" w:type="dxa"/>
            <w:vAlign w:val="center"/>
          </w:tcPr>
          <w:p w:rsidR="00585475" w:rsidRDefault="00585475" w:rsidP="00585475">
            <w:pPr>
              <w:jc w:val="center"/>
            </w:pPr>
            <w:r w:rsidRPr="00455B84">
              <w:rPr>
                <w:rFonts w:ascii="Times New Roman" w:hAnsi="Times New Roman" w:cs="Times New Roman"/>
                <w:sz w:val="28"/>
                <w:szCs w:val="28"/>
              </w:rPr>
              <w:t>0,526</w:t>
            </w:r>
          </w:p>
        </w:tc>
        <w:tc>
          <w:tcPr>
            <w:tcW w:w="1843" w:type="dxa"/>
            <w:vAlign w:val="center"/>
          </w:tcPr>
          <w:p w:rsidR="00585475" w:rsidRDefault="00585475" w:rsidP="00585475">
            <w:pPr>
              <w:jc w:val="center"/>
            </w:pPr>
            <w:r w:rsidRPr="00455B84">
              <w:rPr>
                <w:rFonts w:ascii="Times New Roman" w:hAnsi="Times New Roman" w:cs="Times New Roman"/>
                <w:sz w:val="28"/>
                <w:szCs w:val="28"/>
              </w:rPr>
              <w:t>0,526</w:t>
            </w:r>
          </w:p>
        </w:tc>
        <w:tc>
          <w:tcPr>
            <w:tcW w:w="1843" w:type="dxa"/>
            <w:vAlign w:val="center"/>
          </w:tcPr>
          <w:p w:rsidR="00585475" w:rsidRDefault="00585475" w:rsidP="00585475">
            <w:pPr>
              <w:jc w:val="center"/>
            </w:pPr>
            <w:r w:rsidRPr="00455B84">
              <w:rPr>
                <w:rFonts w:ascii="Times New Roman" w:hAnsi="Times New Roman" w:cs="Times New Roman"/>
                <w:sz w:val="28"/>
                <w:szCs w:val="28"/>
              </w:rPr>
              <w:t>0,526</w:t>
            </w:r>
          </w:p>
        </w:tc>
      </w:tr>
      <w:tr w:rsidR="00F8133E" w:rsidRPr="00F94AED" w:rsidTr="00B52D8D">
        <w:trPr>
          <w:jc w:val="center"/>
        </w:trPr>
        <w:tc>
          <w:tcPr>
            <w:tcW w:w="3468" w:type="dxa"/>
            <w:vAlign w:val="center"/>
          </w:tcPr>
          <w:p w:rsidR="00F8133E" w:rsidRPr="00F94AED" w:rsidRDefault="00F8133E" w:rsidP="004F7E90">
            <w:pPr>
              <w:rPr>
                <w:rFonts w:ascii="Times New Roman" w:hAnsi="Times New Roman" w:cs="Times New Roman"/>
                <w:sz w:val="28"/>
                <w:szCs w:val="28"/>
              </w:rPr>
            </w:pPr>
            <w:r w:rsidRPr="00F94AED">
              <w:rPr>
                <w:rFonts w:ascii="Times New Roman" w:hAnsi="Times New Roman" w:cs="Times New Roman"/>
                <w:sz w:val="28"/>
                <w:szCs w:val="28"/>
              </w:rPr>
              <w:t>Резерв</w:t>
            </w:r>
            <w:proofErr w:type="gramStart"/>
            <w:r w:rsidRPr="00F94AED">
              <w:rPr>
                <w:rFonts w:ascii="Times New Roman" w:hAnsi="Times New Roman" w:cs="Times New Roman"/>
                <w:sz w:val="28"/>
                <w:szCs w:val="28"/>
              </w:rPr>
              <w:t xml:space="preserve"> (+) /  </w:t>
            </w:r>
            <w:proofErr w:type="gramEnd"/>
            <w:r w:rsidRPr="00F94AED">
              <w:rPr>
                <w:rFonts w:ascii="Times New Roman" w:hAnsi="Times New Roman" w:cs="Times New Roman"/>
                <w:sz w:val="28"/>
                <w:szCs w:val="28"/>
              </w:rPr>
              <w:t>дефицит (-) ВПУ в эксплуатационном режиме</w:t>
            </w:r>
          </w:p>
        </w:tc>
        <w:tc>
          <w:tcPr>
            <w:tcW w:w="724" w:type="dxa"/>
            <w:vAlign w:val="center"/>
          </w:tcPr>
          <w:p w:rsidR="00F8133E" w:rsidRPr="00F94AED" w:rsidRDefault="00F8133E" w:rsidP="001A6B05">
            <w:pPr>
              <w:jc w:val="center"/>
              <w:rPr>
                <w:rFonts w:ascii="Times New Roman" w:hAnsi="Times New Roman" w:cs="Times New Roman"/>
                <w:sz w:val="28"/>
                <w:szCs w:val="28"/>
              </w:rPr>
            </w:pPr>
            <w:r w:rsidRPr="00F94AED">
              <w:rPr>
                <w:rFonts w:ascii="Times New Roman" w:hAnsi="Times New Roman" w:cs="Times New Roman"/>
                <w:sz w:val="28"/>
                <w:szCs w:val="28"/>
              </w:rPr>
              <w:t>т/ч</w:t>
            </w:r>
          </w:p>
        </w:tc>
        <w:tc>
          <w:tcPr>
            <w:tcW w:w="9898" w:type="dxa"/>
            <w:gridSpan w:val="7"/>
            <w:vAlign w:val="center"/>
          </w:tcPr>
          <w:p w:rsidR="00F8133E" w:rsidRPr="00F94AED" w:rsidRDefault="00F8133E" w:rsidP="004F7E90">
            <w:pPr>
              <w:jc w:val="center"/>
              <w:rPr>
                <w:rFonts w:ascii="Times New Roman" w:hAnsi="Times New Roman" w:cs="Times New Roman"/>
                <w:sz w:val="28"/>
                <w:szCs w:val="28"/>
              </w:rPr>
            </w:pPr>
            <w:r w:rsidRPr="00F94AED">
              <w:rPr>
                <w:rFonts w:ascii="Times New Roman" w:hAnsi="Times New Roman" w:cs="Times New Roman"/>
                <w:sz w:val="28"/>
                <w:szCs w:val="28"/>
              </w:rPr>
              <w:t>Подпитка в сеть осуществляется из хоз</w:t>
            </w:r>
            <w:proofErr w:type="gramStart"/>
            <w:r w:rsidRPr="00F94AED">
              <w:rPr>
                <w:rFonts w:ascii="Times New Roman" w:hAnsi="Times New Roman" w:cs="Times New Roman"/>
                <w:sz w:val="28"/>
                <w:szCs w:val="28"/>
              </w:rPr>
              <w:t>.-</w:t>
            </w:r>
            <w:proofErr w:type="gramEnd"/>
            <w:r w:rsidRPr="00F94AED">
              <w:rPr>
                <w:rFonts w:ascii="Times New Roman" w:hAnsi="Times New Roman" w:cs="Times New Roman"/>
                <w:sz w:val="28"/>
                <w:szCs w:val="28"/>
              </w:rPr>
              <w:t>питьевого водопровода</w:t>
            </w:r>
          </w:p>
        </w:tc>
      </w:tr>
      <w:tr w:rsidR="00585475" w:rsidRPr="00F94AED" w:rsidTr="00585475">
        <w:trPr>
          <w:jc w:val="center"/>
        </w:trPr>
        <w:tc>
          <w:tcPr>
            <w:tcW w:w="3468" w:type="dxa"/>
            <w:vAlign w:val="center"/>
          </w:tcPr>
          <w:p w:rsidR="00585475" w:rsidRPr="00F94AED" w:rsidRDefault="00585475" w:rsidP="004F7E90">
            <w:pPr>
              <w:rPr>
                <w:rFonts w:ascii="Times New Roman" w:hAnsi="Times New Roman" w:cs="Times New Roman"/>
                <w:sz w:val="28"/>
                <w:szCs w:val="28"/>
              </w:rPr>
            </w:pPr>
            <w:r w:rsidRPr="00F94AED">
              <w:rPr>
                <w:rFonts w:ascii="Times New Roman" w:hAnsi="Times New Roman" w:cs="Times New Roman"/>
                <w:sz w:val="28"/>
                <w:szCs w:val="28"/>
              </w:rPr>
              <w:t>Максимальная подпитка тепловой сети в аварийном режиме</w:t>
            </w:r>
          </w:p>
        </w:tc>
        <w:tc>
          <w:tcPr>
            <w:tcW w:w="724" w:type="dxa"/>
            <w:vAlign w:val="center"/>
          </w:tcPr>
          <w:p w:rsidR="00585475" w:rsidRPr="00F94AED" w:rsidRDefault="00585475" w:rsidP="001A6B05">
            <w:pPr>
              <w:jc w:val="center"/>
              <w:rPr>
                <w:rFonts w:ascii="Times New Roman" w:hAnsi="Times New Roman" w:cs="Times New Roman"/>
                <w:sz w:val="28"/>
                <w:szCs w:val="28"/>
              </w:rPr>
            </w:pPr>
            <w:r w:rsidRPr="00F94AED">
              <w:rPr>
                <w:rFonts w:ascii="Times New Roman" w:hAnsi="Times New Roman" w:cs="Times New Roman"/>
                <w:sz w:val="28"/>
                <w:szCs w:val="28"/>
              </w:rPr>
              <w:t>т/ч</w:t>
            </w:r>
          </w:p>
        </w:tc>
        <w:tc>
          <w:tcPr>
            <w:tcW w:w="1108" w:type="dxa"/>
            <w:vAlign w:val="center"/>
          </w:tcPr>
          <w:p w:rsidR="00585475" w:rsidRPr="00F94AED" w:rsidRDefault="00585475" w:rsidP="00585475">
            <w:pPr>
              <w:jc w:val="center"/>
              <w:rPr>
                <w:rFonts w:ascii="Times New Roman" w:hAnsi="Times New Roman" w:cs="Times New Roman"/>
                <w:sz w:val="28"/>
                <w:szCs w:val="28"/>
              </w:rPr>
            </w:pPr>
            <w:r>
              <w:rPr>
                <w:rFonts w:ascii="Times New Roman" w:hAnsi="Times New Roman" w:cs="Times New Roman"/>
                <w:sz w:val="28"/>
                <w:szCs w:val="28"/>
              </w:rPr>
              <w:t>0,646</w:t>
            </w:r>
          </w:p>
        </w:tc>
        <w:tc>
          <w:tcPr>
            <w:tcW w:w="1276" w:type="dxa"/>
            <w:vAlign w:val="center"/>
          </w:tcPr>
          <w:p w:rsidR="00585475" w:rsidRDefault="00585475" w:rsidP="00351733">
            <w:pPr>
              <w:jc w:val="center"/>
            </w:pPr>
            <w:r>
              <w:rPr>
                <w:rFonts w:ascii="Times New Roman" w:hAnsi="Times New Roman" w:cs="Times New Roman"/>
                <w:sz w:val="28"/>
                <w:szCs w:val="28"/>
              </w:rPr>
              <w:t>0,706</w:t>
            </w:r>
          </w:p>
        </w:tc>
        <w:tc>
          <w:tcPr>
            <w:tcW w:w="1276" w:type="dxa"/>
            <w:vAlign w:val="center"/>
          </w:tcPr>
          <w:p w:rsidR="00585475" w:rsidRDefault="00585475" w:rsidP="00585475">
            <w:pPr>
              <w:jc w:val="center"/>
            </w:pPr>
            <w:r w:rsidRPr="004E114B">
              <w:rPr>
                <w:rFonts w:ascii="Times New Roman" w:hAnsi="Times New Roman" w:cs="Times New Roman"/>
                <w:sz w:val="28"/>
                <w:szCs w:val="28"/>
              </w:rPr>
              <w:t>0,706</w:t>
            </w:r>
          </w:p>
        </w:tc>
        <w:tc>
          <w:tcPr>
            <w:tcW w:w="1276" w:type="dxa"/>
            <w:vAlign w:val="center"/>
          </w:tcPr>
          <w:p w:rsidR="00585475" w:rsidRDefault="00585475" w:rsidP="00585475">
            <w:pPr>
              <w:jc w:val="center"/>
            </w:pPr>
            <w:r w:rsidRPr="004E114B">
              <w:rPr>
                <w:rFonts w:ascii="Times New Roman" w:hAnsi="Times New Roman" w:cs="Times New Roman"/>
                <w:sz w:val="28"/>
                <w:szCs w:val="28"/>
              </w:rPr>
              <w:t>0,706</w:t>
            </w:r>
          </w:p>
        </w:tc>
        <w:tc>
          <w:tcPr>
            <w:tcW w:w="1276" w:type="dxa"/>
            <w:vAlign w:val="center"/>
          </w:tcPr>
          <w:p w:rsidR="00585475" w:rsidRDefault="00585475" w:rsidP="00585475">
            <w:pPr>
              <w:jc w:val="center"/>
            </w:pPr>
            <w:r w:rsidRPr="004E114B">
              <w:rPr>
                <w:rFonts w:ascii="Times New Roman" w:hAnsi="Times New Roman" w:cs="Times New Roman"/>
                <w:sz w:val="28"/>
                <w:szCs w:val="28"/>
              </w:rPr>
              <w:t>0,706</w:t>
            </w:r>
          </w:p>
        </w:tc>
        <w:tc>
          <w:tcPr>
            <w:tcW w:w="1843" w:type="dxa"/>
            <w:vAlign w:val="center"/>
          </w:tcPr>
          <w:p w:rsidR="00585475" w:rsidRDefault="00585475" w:rsidP="00585475">
            <w:pPr>
              <w:jc w:val="center"/>
            </w:pPr>
            <w:r w:rsidRPr="004E114B">
              <w:rPr>
                <w:rFonts w:ascii="Times New Roman" w:hAnsi="Times New Roman" w:cs="Times New Roman"/>
                <w:sz w:val="28"/>
                <w:szCs w:val="28"/>
              </w:rPr>
              <w:t>0,706</w:t>
            </w:r>
          </w:p>
        </w:tc>
        <w:tc>
          <w:tcPr>
            <w:tcW w:w="1843" w:type="dxa"/>
            <w:vAlign w:val="center"/>
          </w:tcPr>
          <w:p w:rsidR="00585475" w:rsidRDefault="00585475" w:rsidP="00585475">
            <w:pPr>
              <w:jc w:val="center"/>
            </w:pPr>
            <w:r w:rsidRPr="004E114B">
              <w:rPr>
                <w:rFonts w:ascii="Times New Roman" w:hAnsi="Times New Roman" w:cs="Times New Roman"/>
                <w:sz w:val="28"/>
                <w:szCs w:val="28"/>
              </w:rPr>
              <w:t>0,706</w:t>
            </w:r>
          </w:p>
        </w:tc>
      </w:tr>
      <w:tr w:rsidR="00F8133E" w:rsidTr="00B52D8D">
        <w:trPr>
          <w:jc w:val="center"/>
        </w:trPr>
        <w:tc>
          <w:tcPr>
            <w:tcW w:w="3468" w:type="dxa"/>
            <w:vAlign w:val="center"/>
          </w:tcPr>
          <w:p w:rsidR="00F8133E" w:rsidRPr="00F94AED" w:rsidRDefault="00F8133E" w:rsidP="004F7E90">
            <w:pPr>
              <w:rPr>
                <w:rFonts w:ascii="Times New Roman" w:hAnsi="Times New Roman" w:cs="Times New Roman"/>
                <w:sz w:val="28"/>
                <w:szCs w:val="28"/>
              </w:rPr>
            </w:pPr>
            <w:r w:rsidRPr="00F94AED">
              <w:rPr>
                <w:rFonts w:ascii="Times New Roman" w:hAnsi="Times New Roman" w:cs="Times New Roman"/>
                <w:sz w:val="28"/>
                <w:szCs w:val="28"/>
              </w:rPr>
              <w:t>Резерв</w:t>
            </w:r>
            <w:proofErr w:type="gramStart"/>
            <w:r w:rsidRPr="00F94AED">
              <w:rPr>
                <w:rFonts w:ascii="Times New Roman" w:hAnsi="Times New Roman" w:cs="Times New Roman"/>
                <w:sz w:val="28"/>
                <w:szCs w:val="28"/>
              </w:rPr>
              <w:t xml:space="preserve"> (+) /  </w:t>
            </w:r>
            <w:proofErr w:type="gramEnd"/>
            <w:r w:rsidRPr="00F94AED">
              <w:rPr>
                <w:rFonts w:ascii="Times New Roman" w:hAnsi="Times New Roman" w:cs="Times New Roman"/>
                <w:sz w:val="28"/>
                <w:szCs w:val="28"/>
              </w:rPr>
              <w:t>дефицит (-) ВПУ в аварийном режиме</w:t>
            </w:r>
          </w:p>
        </w:tc>
        <w:tc>
          <w:tcPr>
            <w:tcW w:w="724" w:type="dxa"/>
            <w:vAlign w:val="center"/>
          </w:tcPr>
          <w:p w:rsidR="00F8133E" w:rsidRPr="00F94AED" w:rsidRDefault="00F8133E" w:rsidP="001A6B05">
            <w:pPr>
              <w:jc w:val="center"/>
              <w:rPr>
                <w:rFonts w:ascii="Times New Roman" w:hAnsi="Times New Roman" w:cs="Times New Roman"/>
                <w:sz w:val="28"/>
                <w:szCs w:val="28"/>
              </w:rPr>
            </w:pPr>
            <w:r w:rsidRPr="00F94AED">
              <w:rPr>
                <w:rFonts w:ascii="Times New Roman" w:hAnsi="Times New Roman" w:cs="Times New Roman"/>
                <w:sz w:val="28"/>
                <w:szCs w:val="28"/>
              </w:rPr>
              <w:t>т/ч</w:t>
            </w:r>
          </w:p>
        </w:tc>
        <w:tc>
          <w:tcPr>
            <w:tcW w:w="9898" w:type="dxa"/>
            <w:gridSpan w:val="7"/>
            <w:vAlign w:val="center"/>
          </w:tcPr>
          <w:p w:rsidR="00F8133E" w:rsidRDefault="00F8133E" w:rsidP="004F7E90">
            <w:pPr>
              <w:jc w:val="center"/>
              <w:rPr>
                <w:rFonts w:ascii="Times New Roman" w:hAnsi="Times New Roman" w:cs="Times New Roman"/>
                <w:sz w:val="28"/>
                <w:szCs w:val="28"/>
              </w:rPr>
            </w:pPr>
            <w:r w:rsidRPr="00F94AED">
              <w:rPr>
                <w:rFonts w:ascii="Times New Roman" w:hAnsi="Times New Roman" w:cs="Times New Roman"/>
                <w:sz w:val="28"/>
                <w:szCs w:val="28"/>
              </w:rPr>
              <w:t>ВПУ не используется</w:t>
            </w:r>
          </w:p>
        </w:tc>
      </w:tr>
    </w:tbl>
    <w:p w:rsidR="002D3A0F" w:rsidRDefault="002D3A0F" w:rsidP="00F8133E">
      <w:pPr>
        <w:spacing w:after="120"/>
        <w:jc w:val="center"/>
        <w:rPr>
          <w:rFonts w:ascii="Times New Roman" w:hAnsi="Times New Roman" w:cs="Times New Roman"/>
          <w:sz w:val="28"/>
          <w:szCs w:val="28"/>
        </w:rPr>
        <w:sectPr w:rsidR="002D3A0F" w:rsidSect="004F7E90">
          <w:pgSz w:w="16838" w:h="11906" w:orient="landscape"/>
          <w:pgMar w:top="1701" w:right="1134" w:bottom="851" w:left="1134" w:header="709" w:footer="709" w:gutter="0"/>
          <w:cols w:space="708"/>
          <w:docGrid w:linePitch="360"/>
        </w:sectPr>
      </w:pPr>
    </w:p>
    <w:p w:rsidR="003D0B0D" w:rsidRDefault="002D3A0F" w:rsidP="00F8133E">
      <w:pPr>
        <w:pStyle w:val="a3"/>
        <w:numPr>
          <w:ilvl w:val="0"/>
          <w:numId w:val="1"/>
        </w:numPr>
        <w:tabs>
          <w:tab w:val="left" w:pos="1134"/>
        </w:tabs>
        <w:spacing w:after="120"/>
        <w:ind w:left="0" w:firstLine="709"/>
        <w:contextualSpacing w:val="0"/>
        <w:jc w:val="both"/>
        <w:rPr>
          <w:rFonts w:ascii="Times New Roman" w:hAnsi="Times New Roman" w:cs="Times New Roman"/>
          <w:b/>
          <w:sz w:val="28"/>
          <w:szCs w:val="28"/>
        </w:rPr>
      </w:pPr>
      <w:r w:rsidRPr="002D3A0F">
        <w:rPr>
          <w:rFonts w:ascii="Times New Roman" w:hAnsi="Times New Roman" w:cs="Times New Roman"/>
          <w:b/>
          <w:sz w:val="28"/>
          <w:szCs w:val="28"/>
        </w:rPr>
        <w:lastRenderedPageBreak/>
        <w:t>ПРЕДЛОЖЕНИЯ ПО СТРОИТЕЛЬСТВУ, РЕКОНСТРУКЦИИ И ТЕХНИЧЕСКОМУ ПЕРЕВООРУЖЕНИЮ ИСТОЧНИКОВ ТЕПЛОВОЙ ЭНЕРГИИ</w:t>
      </w:r>
    </w:p>
    <w:p w:rsidR="00D32885" w:rsidRDefault="002D3A0F" w:rsidP="00F8133E">
      <w:pPr>
        <w:pStyle w:val="a3"/>
        <w:numPr>
          <w:ilvl w:val="1"/>
          <w:numId w:val="1"/>
        </w:numPr>
        <w:tabs>
          <w:tab w:val="left" w:pos="1134"/>
        </w:tabs>
        <w:spacing w:after="120"/>
        <w:ind w:left="0" w:firstLine="709"/>
        <w:contextualSpacing w:val="0"/>
        <w:jc w:val="both"/>
        <w:rPr>
          <w:rFonts w:ascii="Times New Roman" w:hAnsi="Times New Roman" w:cs="Times New Roman"/>
          <w:b/>
          <w:sz w:val="28"/>
          <w:szCs w:val="28"/>
        </w:rPr>
      </w:pPr>
      <w:r w:rsidRPr="002D3A0F">
        <w:t xml:space="preserve"> </w:t>
      </w:r>
      <w:r w:rsidRPr="002D3A0F">
        <w:rPr>
          <w:rFonts w:ascii="Times New Roman" w:hAnsi="Times New Roman" w:cs="Times New Roman"/>
          <w:b/>
          <w:sz w:val="28"/>
          <w:szCs w:val="28"/>
        </w:rPr>
        <w:t xml:space="preserve">Предложения  по  строительству </w:t>
      </w:r>
      <w:r>
        <w:rPr>
          <w:rFonts w:ascii="Times New Roman" w:hAnsi="Times New Roman" w:cs="Times New Roman"/>
          <w:b/>
          <w:sz w:val="28"/>
          <w:szCs w:val="28"/>
        </w:rPr>
        <w:t xml:space="preserve"> источников  тепловой  энергии, </w:t>
      </w:r>
      <w:r w:rsidRPr="002D3A0F">
        <w:rPr>
          <w:rFonts w:ascii="Times New Roman" w:hAnsi="Times New Roman" w:cs="Times New Roman"/>
          <w:b/>
          <w:sz w:val="28"/>
          <w:szCs w:val="28"/>
        </w:rPr>
        <w:t>обеспечивающих  перспек</w:t>
      </w:r>
      <w:r>
        <w:rPr>
          <w:rFonts w:ascii="Times New Roman" w:hAnsi="Times New Roman" w:cs="Times New Roman"/>
          <w:b/>
          <w:sz w:val="28"/>
          <w:szCs w:val="28"/>
        </w:rPr>
        <w:t xml:space="preserve">тивную  тепловую  нагрузку  на </w:t>
      </w:r>
      <w:r w:rsidRPr="002D3A0F">
        <w:rPr>
          <w:rFonts w:ascii="Times New Roman" w:hAnsi="Times New Roman" w:cs="Times New Roman"/>
          <w:b/>
          <w:sz w:val="28"/>
          <w:szCs w:val="28"/>
        </w:rPr>
        <w:t xml:space="preserve">осваиваемых территориях  поселения,  городского  округа,  для  которых  отсутствует возможность  </w:t>
      </w:r>
      <w:r>
        <w:rPr>
          <w:rFonts w:ascii="Times New Roman" w:hAnsi="Times New Roman" w:cs="Times New Roman"/>
          <w:b/>
          <w:sz w:val="28"/>
          <w:szCs w:val="28"/>
        </w:rPr>
        <w:t>и (</w:t>
      </w:r>
      <w:r w:rsidRPr="002D3A0F">
        <w:rPr>
          <w:rFonts w:ascii="Times New Roman" w:hAnsi="Times New Roman" w:cs="Times New Roman"/>
          <w:b/>
          <w:sz w:val="28"/>
          <w:szCs w:val="28"/>
        </w:rPr>
        <w:t>или</w:t>
      </w:r>
      <w:r>
        <w:rPr>
          <w:rFonts w:ascii="Times New Roman" w:hAnsi="Times New Roman" w:cs="Times New Roman"/>
          <w:b/>
          <w:sz w:val="28"/>
          <w:szCs w:val="28"/>
        </w:rPr>
        <w:t>)</w:t>
      </w:r>
      <w:r w:rsidRPr="002D3A0F">
        <w:rPr>
          <w:rFonts w:ascii="Times New Roman" w:hAnsi="Times New Roman" w:cs="Times New Roman"/>
          <w:b/>
          <w:sz w:val="28"/>
          <w:szCs w:val="28"/>
        </w:rPr>
        <w:t xml:space="preserve">  целесообразность  передачи  тепловой  энергии  от существующих или реконструируемых источников тепловой энергии</w:t>
      </w:r>
      <w:r>
        <w:rPr>
          <w:rFonts w:ascii="Times New Roman" w:hAnsi="Times New Roman" w:cs="Times New Roman"/>
          <w:b/>
          <w:sz w:val="28"/>
          <w:szCs w:val="28"/>
        </w:rPr>
        <w:t>, обоснованная расчетами ценовых (тарифных) последствий для потребителей и радиуса эффективного теплоснабжения</w:t>
      </w:r>
    </w:p>
    <w:p w:rsidR="00D32885" w:rsidRDefault="00D32885" w:rsidP="00F8133E">
      <w:pPr>
        <w:pStyle w:val="a3"/>
        <w:tabs>
          <w:tab w:val="left" w:pos="1134"/>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 основании</w:t>
      </w:r>
      <w:r w:rsidRPr="00D32885">
        <w:rPr>
          <w:rFonts w:ascii="Times New Roman" w:hAnsi="Times New Roman" w:cs="Times New Roman"/>
          <w:sz w:val="28"/>
          <w:szCs w:val="28"/>
        </w:rPr>
        <w:t xml:space="preserve"> проведённого анализа прироста населения </w:t>
      </w:r>
      <w:r>
        <w:rPr>
          <w:rFonts w:ascii="Times New Roman" w:hAnsi="Times New Roman" w:cs="Times New Roman"/>
          <w:sz w:val="28"/>
          <w:szCs w:val="28"/>
        </w:rPr>
        <w:t xml:space="preserve">и </w:t>
      </w:r>
      <w:r w:rsidRPr="00D32885">
        <w:rPr>
          <w:rFonts w:ascii="Times New Roman" w:hAnsi="Times New Roman" w:cs="Times New Roman"/>
          <w:sz w:val="28"/>
          <w:szCs w:val="28"/>
        </w:rPr>
        <w:t>Схемы территориального планирования Тенькинского городского округа увеличение площадей строительных фондо</w:t>
      </w:r>
      <w:r>
        <w:rPr>
          <w:rFonts w:ascii="Times New Roman" w:hAnsi="Times New Roman" w:cs="Times New Roman"/>
          <w:sz w:val="28"/>
          <w:szCs w:val="28"/>
        </w:rPr>
        <w:t>в (Таблица 1.1) не планируется.</w:t>
      </w:r>
    </w:p>
    <w:p w:rsidR="00D32885" w:rsidRDefault="00D32885" w:rsidP="00F8133E">
      <w:pPr>
        <w:pStyle w:val="a3"/>
        <w:tabs>
          <w:tab w:val="left" w:pos="1134"/>
        </w:tabs>
        <w:spacing w:after="120"/>
        <w:ind w:left="0" w:firstLine="709"/>
        <w:contextualSpacing w:val="0"/>
        <w:jc w:val="both"/>
        <w:rPr>
          <w:rFonts w:ascii="Times New Roman" w:hAnsi="Times New Roman" w:cs="Times New Roman"/>
          <w:sz w:val="28"/>
          <w:szCs w:val="28"/>
        </w:rPr>
      </w:pPr>
      <w:r w:rsidRPr="00D32885">
        <w:rPr>
          <w:rFonts w:ascii="Times New Roman" w:hAnsi="Times New Roman" w:cs="Times New Roman"/>
          <w:sz w:val="28"/>
          <w:szCs w:val="28"/>
        </w:rPr>
        <w:t>В случае строительства на осваиваемых территориях муниципального образования, не входящих в радиус эффективного теплоснабжения существующих тепловых источников, целесообразно строительство новой котельной, обеспечивающей перспективную тепловую нагрузку.</w:t>
      </w:r>
    </w:p>
    <w:p w:rsidR="00D32885" w:rsidRDefault="00F8133E" w:rsidP="00564158">
      <w:pPr>
        <w:pStyle w:val="a3"/>
        <w:numPr>
          <w:ilvl w:val="1"/>
          <w:numId w:val="1"/>
        </w:numPr>
        <w:tabs>
          <w:tab w:val="left" w:pos="1134"/>
        </w:tabs>
        <w:spacing w:after="120"/>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 </w:t>
      </w:r>
      <w:r w:rsidR="00D32885" w:rsidRPr="00D32885">
        <w:rPr>
          <w:rFonts w:ascii="Times New Roman" w:hAnsi="Times New Roman" w:cs="Times New Roman"/>
          <w:b/>
          <w:sz w:val="28"/>
          <w:szCs w:val="28"/>
        </w:rPr>
        <w:t>Предложения по реконструкции источников тепловой энергии, обеспечивающих перспе</w:t>
      </w:r>
      <w:r w:rsidR="00D32885">
        <w:rPr>
          <w:rFonts w:ascii="Times New Roman" w:hAnsi="Times New Roman" w:cs="Times New Roman"/>
          <w:b/>
          <w:sz w:val="28"/>
          <w:szCs w:val="28"/>
        </w:rPr>
        <w:t>ктивную тепловую нагрузку в существующих</w:t>
      </w:r>
      <w:r w:rsidR="00D32885" w:rsidRPr="00D32885">
        <w:rPr>
          <w:rFonts w:ascii="Times New Roman" w:hAnsi="Times New Roman" w:cs="Times New Roman"/>
          <w:b/>
          <w:sz w:val="28"/>
          <w:szCs w:val="28"/>
        </w:rPr>
        <w:t xml:space="preserve"> и расширяемых зонах действия источников тепловой энергии</w:t>
      </w:r>
    </w:p>
    <w:p w:rsidR="00D32885" w:rsidRDefault="00D32885" w:rsidP="00D32885">
      <w:pPr>
        <w:pStyle w:val="a3"/>
        <w:tabs>
          <w:tab w:val="left" w:pos="1134"/>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 основании</w:t>
      </w:r>
      <w:r w:rsidRPr="00D32885">
        <w:rPr>
          <w:rFonts w:ascii="Times New Roman" w:hAnsi="Times New Roman" w:cs="Times New Roman"/>
          <w:sz w:val="28"/>
          <w:szCs w:val="28"/>
        </w:rPr>
        <w:t xml:space="preserve"> проведённого анализа прироста населения </w:t>
      </w:r>
      <w:r>
        <w:rPr>
          <w:rFonts w:ascii="Times New Roman" w:hAnsi="Times New Roman" w:cs="Times New Roman"/>
          <w:sz w:val="28"/>
          <w:szCs w:val="28"/>
        </w:rPr>
        <w:t xml:space="preserve">и </w:t>
      </w:r>
      <w:r w:rsidRPr="00D32885">
        <w:rPr>
          <w:rFonts w:ascii="Times New Roman" w:hAnsi="Times New Roman" w:cs="Times New Roman"/>
          <w:sz w:val="28"/>
          <w:szCs w:val="28"/>
        </w:rPr>
        <w:t>Схемы территориального планирования Тенькинского городского округа увеличение площадей строительных фондо</w:t>
      </w:r>
      <w:r>
        <w:rPr>
          <w:rFonts w:ascii="Times New Roman" w:hAnsi="Times New Roman" w:cs="Times New Roman"/>
          <w:sz w:val="28"/>
          <w:szCs w:val="28"/>
        </w:rPr>
        <w:t>в (Таблица 1.1) не планируется.</w:t>
      </w:r>
    </w:p>
    <w:p w:rsidR="00D32885" w:rsidRDefault="00D32885" w:rsidP="00D32885">
      <w:pPr>
        <w:pStyle w:val="a3"/>
        <w:tabs>
          <w:tab w:val="left" w:pos="1134"/>
        </w:tabs>
        <w:spacing w:after="120"/>
        <w:ind w:left="0" w:firstLine="709"/>
        <w:contextualSpacing w:val="0"/>
        <w:jc w:val="both"/>
        <w:rPr>
          <w:rFonts w:ascii="Times New Roman" w:hAnsi="Times New Roman" w:cs="Times New Roman"/>
          <w:sz w:val="28"/>
          <w:szCs w:val="28"/>
        </w:rPr>
      </w:pPr>
      <w:r w:rsidRPr="00D32885">
        <w:rPr>
          <w:rFonts w:ascii="Times New Roman" w:hAnsi="Times New Roman" w:cs="Times New Roman"/>
          <w:sz w:val="28"/>
          <w:szCs w:val="28"/>
        </w:rPr>
        <w:t>В случае строительства на осваиваемых территориях муниципального образования, не входящих в радиус эффективного теплоснабжения существующих тепловых источников, целесообразно строительство новой котельной, обеспечивающей перспективную тепловую нагрузку.</w:t>
      </w:r>
    </w:p>
    <w:p w:rsidR="00D32885" w:rsidRDefault="004B7CC2" w:rsidP="00564158">
      <w:pPr>
        <w:pStyle w:val="a3"/>
        <w:numPr>
          <w:ilvl w:val="1"/>
          <w:numId w:val="1"/>
        </w:numPr>
        <w:tabs>
          <w:tab w:val="left" w:pos="1134"/>
        </w:tabs>
        <w:spacing w:after="120"/>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 </w:t>
      </w:r>
      <w:r w:rsidR="00D32885" w:rsidRPr="00864329">
        <w:rPr>
          <w:rFonts w:ascii="Times New Roman" w:hAnsi="Times New Roman" w:cs="Times New Roman"/>
          <w:b/>
          <w:sz w:val="28"/>
          <w:szCs w:val="28"/>
        </w:rPr>
        <w:t xml:space="preserve">Предложения по техническому перевооружению источников тепловой энергии с целью </w:t>
      </w:r>
      <w:proofErr w:type="gramStart"/>
      <w:r w:rsidR="00D32885" w:rsidRPr="00864329">
        <w:rPr>
          <w:rFonts w:ascii="Times New Roman" w:hAnsi="Times New Roman" w:cs="Times New Roman"/>
          <w:b/>
          <w:sz w:val="28"/>
          <w:szCs w:val="28"/>
        </w:rPr>
        <w:t>повышения эффективности работы систем теплоснабжения</w:t>
      </w:r>
      <w:proofErr w:type="gramEnd"/>
    </w:p>
    <w:p w:rsidR="00864329" w:rsidRDefault="00864329" w:rsidP="00C17A69">
      <w:pPr>
        <w:pStyle w:val="a3"/>
        <w:tabs>
          <w:tab w:val="left" w:pos="1134"/>
        </w:tabs>
        <w:spacing w:after="120"/>
        <w:ind w:left="0" w:firstLine="709"/>
        <w:contextualSpacing w:val="0"/>
        <w:jc w:val="both"/>
        <w:rPr>
          <w:rFonts w:ascii="Times New Roman" w:hAnsi="Times New Roman" w:cs="Times New Roman"/>
          <w:sz w:val="28"/>
          <w:szCs w:val="28"/>
        </w:rPr>
      </w:pPr>
      <w:r w:rsidRPr="00864329">
        <w:rPr>
          <w:rFonts w:ascii="Times New Roman" w:hAnsi="Times New Roman" w:cs="Times New Roman"/>
          <w:sz w:val="28"/>
          <w:szCs w:val="28"/>
        </w:rPr>
        <w:t>В расчетный период с 201</w:t>
      </w:r>
      <w:r>
        <w:rPr>
          <w:rFonts w:ascii="Times New Roman" w:hAnsi="Times New Roman" w:cs="Times New Roman"/>
          <w:sz w:val="28"/>
          <w:szCs w:val="28"/>
        </w:rPr>
        <w:t>7</w:t>
      </w:r>
      <w:r w:rsidRPr="00864329">
        <w:rPr>
          <w:rFonts w:ascii="Times New Roman" w:hAnsi="Times New Roman" w:cs="Times New Roman"/>
          <w:sz w:val="28"/>
          <w:szCs w:val="28"/>
        </w:rPr>
        <w:t xml:space="preserve"> по 203</w:t>
      </w:r>
      <w:r>
        <w:rPr>
          <w:rFonts w:ascii="Times New Roman" w:hAnsi="Times New Roman" w:cs="Times New Roman"/>
          <w:sz w:val="28"/>
          <w:szCs w:val="28"/>
        </w:rPr>
        <w:t>3</w:t>
      </w:r>
      <w:r w:rsidRPr="00864329">
        <w:rPr>
          <w:rFonts w:ascii="Times New Roman" w:hAnsi="Times New Roman" w:cs="Times New Roman"/>
          <w:sz w:val="28"/>
          <w:szCs w:val="28"/>
        </w:rPr>
        <w:t xml:space="preserve"> г. подключение новых объектов к системе теплоснабжения</w:t>
      </w:r>
      <w:r>
        <w:rPr>
          <w:rFonts w:ascii="Times New Roman" w:hAnsi="Times New Roman" w:cs="Times New Roman"/>
          <w:sz w:val="28"/>
          <w:szCs w:val="28"/>
        </w:rPr>
        <w:t xml:space="preserve"> от электрокотельной </w:t>
      </w:r>
      <w:r w:rsidRPr="006512D4">
        <w:rPr>
          <w:rFonts w:ascii="Times New Roman" w:hAnsi="Times New Roman" w:cs="Times New Roman"/>
          <w:sz w:val="28"/>
          <w:szCs w:val="28"/>
        </w:rPr>
        <w:t>«База 1РЭС»</w:t>
      </w:r>
      <w:r>
        <w:rPr>
          <w:rFonts w:ascii="Times New Roman" w:hAnsi="Times New Roman" w:cs="Times New Roman"/>
          <w:sz w:val="28"/>
          <w:szCs w:val="28"/>
        </w:rPr>
        <w:t xml:space="preserve"> не предвидится. </w:t>
      </w:r>
      <w:r w:rsidRPr="00864329">
        <w:rPr>
          <w:rFonts w:ascii="Times New Roman" w:hAnsi="Times New Roman" w:cs="Times New Roman"/>
          <w:sz w:val="28"/>
          <w:szCs w:val="28"/>
        </w:rPr>
        <w:t>В связи с отсутствием точных данных по долгосрочным программам технического перевооружения источник</w:t>
      </w:r>
      <w:r>
        <w:rPr>
          <w:rFonts w:ascii="Times New Roman" w:hAnsi="Times New Roman" w:cs="Times New Roman"/>
          <w:sz w:val="28"/>
          <w:szCs w:val="28"/>
        </w:rPr>
        <w:t>а</w:t>
      </w:r>
      <w:r w:rsidRPr="00864329">
        <w:rPr>
          <w:rFonts w:ascii="Times New Roman" w:hAnsi="Times New Roman" w:cs="Times New Roman"/>
          <w:sz w:val="28"/>
          <w:szCs w:val="28"/>
        </w:rPr>
        <w:t xml:space="preserve"> тепловой энергии</w:t>
      </w:r>
      <w:r w:rsidR="00C17A69">
        <w:rPr>
          <w:rFonts w:ascii="Times New Roman" w:hAnsi="Times New Roman" w:cs="Times New Roman"/>
          <w:sz w:val="28"/>
          <w:szCs w:val="28"/>
        </w:rPr>
        <w:t>, но по необходимости расширения, п</w:t>
      </w:r>
      <w:r w:rsidR="00C17A69" w:rsidRPr="00864329">
        <w:rPr>
          <w:rFonts w:ascii="Times New Roman" w:hAnsi="Times New Roman" w:cs="Times New Roman"/>
          <w:sz w:val="28"/>
          <w:szCs w:val="28"/>
        </w:rPr>
        <w:t xml:space="preserve">ри проектировании и строительстве блочной </w:t>
      </w:r>
      <w:r w:rsidR="00C17A69">
        <w:rPr>
          <w:rFonts w:ascii="Times New Roman" w:hAnsi="Times New Roman" w:cs="Times New Roman"/>
          <w:sz w:val="28"/>
          <w:szCs w:val="28"/>
        </w:rPr>
        <w:t>модульной к</w:t>
      </w:r>
      <w:r w:rsidR="00C17A69" w:rsidRPr="00864329">
        <w:rPr>
          <w:rFonts w:ascii="Times New Roman" w:hAnsi="Times New Roman" w:cs="Times New Roman"/>
          <w:sz w:val="28"/>
          <w:szCs w:val="28"/>
        </w:rPr>
        <w:t xml:space="preserve">отельной рекомендуется применять современные требования и </w:t>
      </w:r>
      <w:r w:rsidR="00C17A69" w:rsidRPr="00864329">
        <w:rPr>
          <w:rFonts w:ascii="Times New Roman" w:hAnsi="Times New Roman" w:cs="Times New Roman"/>
          <w:sz w:val="28"/>
          <w:szCs w:val="28"/>
        </w:rPr>
        <w:lastRenderedPageBreak/>
        <w:t xml:space="preserve">конструктивные решения, повышающие </w:t>
      </w:r>
      <w:proofErr w:type="spellStart"/>
      <w:r w:rsidR="00C17A69" w:rsidRPr="00864329">
        <w:rPr>
          <w:rFonts w:ascii="Times New Roman" w:hAnsi="Times New Roman" w:cs="Times New Roman"/>
          <w:sz w:val="28"/>
          <w:szCs w:val="28"/>
        </w:rPr>
        <w:t>энергоэффективность</w:t>
      </w:r>
      <w:proofErr w:type="spellEnd"/>
      <w:r w:rsidR="00C17A69" w:rsidRPr="00864329">
        <w:rPr>
          <w:rFonts w:ascii="Times New Roman" w:hAnsi="Times New Roman" w:cs="Times New Roman"/>
          <w:sz w:val="28"/>
          <w:szCs w:val="28"/>
        </w:rPr>
        <w:t xml:space="preserve"> работы источника тепловой энергии.</w:t>
      </w:r>
    </w:p>
    <w:p w:rsidR="00C17A69" w:rsidRDefault="00F8133E" w:rsidP="00564158">
      <w:pPr>
        <w:pStyle w:val="a3"/>
        <w:numPr>
          <w:ilvl w:val="1"/>
          <w:numId w:val="1"/>
        </w:numPr>
        <w:tabs>
          <w:tab w:val="left" w:pos="1134"/>
        </w:tabs>
        <w:spacing w:after="120"/>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 </w:t>
      </w:r>
      <w:r w:rsidR="00C17A69" w:rsidRPr="00C17A69">
        <w:rPr>
          <w:rFonts w:ascii="Times New Roman" w:hAnsi="Times New Roman" w:cs="Times New Roman"/>
          <w:b/>
          <w:sz w:val="28"/>
          <w:szCs w:val="28"/>
        </w:rPr>
        <w:t xml:space="preserve">Графики совместной работы источников тепловой энергии, функционирующих в режиме комбинированной выработки электрической и </w:t>
      </w:r>
      <w:r w:rsidR="00C17A69">
        <w:rPr>
          <w:rFonts w:ascii="Times New Roman" w:hAnsi="Times New Roman" w:cs="Times New Roman"/>
          <w:b/>
          <w:sz w:val="28"/>
          <w:szCs w:val="28"/>
        </w:rPr>
        <w:t>тепловой энергии и котельных</w:t>
      </w:r>
    </w:p>
    <w:p w:rsidR="00C17A69" w:rsidRDefault="004E320D" w:rsidP="004B7CC2">
      <w:pPr>
        <w:pStyle w:val="a3"/>
        <w:tabs>
          <w:tab w:val="left" w:pos="1134"/>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Э</w:t>
      </w:r>
      <w:r w:rsidR="00F8133E">
        <w:rPr>
          <w:rFonts w:ascii="Times New Roman" w:hAnsi="Times New Roman" w:cs="Times New Roman"/>
          <w:sz w:val="28"/>
          <w:szCs w:val="28"/>
        </w:rPr>
        <w:t>лектрокотельн</w:t>
      </w:r>
      <w:r>
        <w:rPr>
          <w:rFonts w:ascii="Times New Roman" w:hAnsi="Times New Roman" w:cs="Times New Roman"/>
          <w:sz w:val="28"/>
          <w:szCs w:val="28"/>
        </w:rPr>
        <w:t>ая</w:t>
      </w:r>
      <w:r w:rsidR="00F8133E">
        <w:rPr>
          <w:rFonts w:ascii="Times New Roman" w:hAnsi="Times New Roman" w:cs="Times New Roman"/>
          <w:sz w:val="28"/>
          <w:szCs w:val="28"/>
        </w:rPr>
        <w:t xml:space="preserve"> </w:t>
      </w:r>
      <w:r w:rsidR="00F8133E" w:rsidRPr="006512D4">
        <w:rPr>
          <w:rFonts w:ascii="Times New Roman" w:hAnsi="Times New Roman" w:cs="Times New Roman"/>
          <w:sz w:val="28"/>
          <w:szCs w:val="28"/>
        </w:rPr>
        <w:t>«База 1</w:t>
      </w:r>
      <w:r>
        <w:rPr>
          <w:rFonts w:ascii="Times New Roman" w:hAnsi="Times New Roman" w:cs="Times New Roman"/>
          <w:sz w:val="28"/>
          <w:szCs w:val="28"/>
        </w:rPr>
        <w:t xml:space="preserve"> </w:t>
      </w:r>
      <w:r w:rsidR="00F8133E" w:rsidRPr="006512D4">
        <w:rPr>
          <w:rFonts w:ascii="Times New Roman" w:hAnsi="Times New Roman" w:cs="Times New Roman"/>
          <w:sz w:val="28"/>
          <w:szCs w:val="28"/>
        </w:rPr>
        <w:t>РЭС»</w:t>
      </w:r>
      <w:r w:rsidR="00F8133E">
        <w:rPr>
          <w:rFonts w:ascii="Times New Roman" w:hAnsi="Times New Roman" w:cs="Times New Roman"/>
          <w:sz w:val="28"/>
          <w:szCs w:val="28"/>
        </w:rPr>
        <w:t xml:space="preserve"> </w:t>
      </w:r>
      <w:r>
        <w:rPr>
          <w:rFonts w:ascii="Times New Roman" w:hAnsi="Times New Roman" w:cs="Times New Roman"/>
          <w:sz w:val="28"/>
          <w:szCs w:val="28"/>
        </w:rPr>
        <w:t>вырабатывает только тепловую энергию. Другие</w:t>
      </w:r>
      <w:r w:rsidR="00C17A69" w:rsidRPr="00C17A69">
        <w:rPr>
          <w:rFonts w:ascii="Times New Roman" w:hAnsi="Times New Roman" w:cs="Times New Roman"/>
          <w:sz w:val="28"/>
          <w:szCs w:val="28"/>
        </w:rPr>
        <w:t xml:space="preserve"> источники тепловой энергии</w:t>
      </w:r>
      <w:r>
        <w:rPr>
          <w:rFonts w:ascii="Times New Roman" w:hAnsi="Times New Roman" w:cs="Times New Roman"/>
          <w:sz w:val="28"/>
          <w:szCs w:val="28"/>
        </w:rPr>
        <w:t>,</w:t>
      </w:r>
      <w:r w:rsidR="00C17A69" w:rsidRPr="00C17A69">
        <w:rPr>
          <w:rFonts w:ascii="Times New Roman" w:hAnsi="Times New Roman" w:cs="Times New Roman"/>
          <w:sz w:val="28"/>
          <w:szCs w:val="28"/>
        </w:rPr>
        <w:t xml:space="preserve"> </w:t>
      </w:r>
      <w:r w:rsidR="00C17A69">
        <w:rPr>
          <w:rFonts w:ascii="Times New Roman" w:hAnsi="Times New Roman" w:cs="Times New Roman"/>
          <w:sz w:val="28"/>
          <w:szCs w:val="28"/>
        </w:rPr>
        <w:t xml:space="preserve">функционирующие </w:t>
      </w:r>
      <w:r w:rsidR="00C17A69" w:rsidRPr="00C17A69">
        <w:rPr>
          <w:rFonts w:ascii="Times New Roman" w:hAnsi="Times New Roman" w:cs="Times New Roman"/>
          <w:sz w:val="28"/>
          <w:szCs w:val="28"/>
        </w:rPr>
        <w:t>в режиме комбинированной выработки электрической и тепловой энергии</w:t>
      </w:r>
      <w:r>
        <w:rPr>
          <w:rFonts w:ascii="Times New Roman" w:hAnsi="Times New Roman" w:cs="Times New Roman"/>
          <w:sz w:val="28"/>
          <w:szCs w:val="28"/>
        </w:rPr>
        <w:t xml:space="preserve">, </w:t>
      </w:r>
      <w:r w:rsidR="00075777">
        <w:rPr>
          <w:rFonts w:ascii="Times New Roman" w:hAnsi="Times New Roman" w:cs="Times New Roman"/>
          <w:sz w:val="28"/>
          <w:szCs w:val="28"/>
        </w:rPr>
        <w:t xml:space="preserve">на данной </w:t>
      </w:r>
      <w:r w:rsidR="00055DDC">
        <w:rPr>
          <w:rFonts w:ascii="Times New Roman" w:hAnsi="Times New Roman" w:cs="Times New Roman"/>
          <w:sz w:val="28"/>
          <w:szCs w:val="28"/>
        </w:rPr>
        <w:t xml:space="preserve">территории </w:t>
      </w:r>
      <w:r>
        <w:rPr>
          <w:rFonts w:ascii="Times New Roman" w:hAnsi="Times New Roman" w:cs="Times New Roman"/>
          <w:sz w:val="28"/>
          <w:szCs w:val="28"/>
        </w:rPr>
        <w:t>отсутству</w:t>
      </w:r>
      <w:r w:rsidR="00055DDC">
        <w:rPr>
          <w:rFonts w:ascii="Times New Roman" w:hAnsi="Times New Roman" w:cs="Times New Roman"/>
          <w:sz w:val="28"/>
          <w:szCs w:val="28"/>
        </w:rPr>
        <w:t>ю</w:t>
      </w:r>
      <w:r>
        <w:rPr>
          <w:rFonts w:ascii="Times New Roman" w:hAnsi="Times New Roman" w:cs="Times New Roman"/>
          <w:sz w:val="28"/>
          <w:szCs w:val="28"/>
        </w:rPr>
        <w:t>т</w:t>
      </w:r>
      <w:r w:rsidR="00C17A69" w:rsidRPr="00C17A69">
        <w:rPr>
          <w:rFonts w:ascii="Times New Roman" w:hAnsi="Times New Roman" w:cs="Times New Roman"/>
          <w:sz w:val="28"/>
          <w:szCs w:val="28"/>
        </w:rPr>
        <w:t xml:space="preserve">. </w:t>
      </w:r>
    </w:p>
    <w:p w:rsidR="00C17A69" w:rsidRDefault="00F8133E" w:rsidP="00564158">
      <w:pPr>
        <w:pStyle w:val="a3"/>
        <w:numPr>
          <w:ilvl w:val="1"/>
          <w:numId w:val="1"/>
        </w:numPr>
        <w:tabs>
          <w:tab w:val="left" w:pos="1134"/>
        </w:tabs>
        <w:spacing w:after="120"/>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 </w:t>
      </w:r>
      <w:r w:rsidR="00A9714E">
        <w:rPr>
          <w:rFonts w:ascii="Times New Roman" w:hAnsi="Times New Roman" w:cs="Times New Roman"/>
          <w:b/>
          <w:sz w:val="28"/>
          <w:szCs w:val="28"/>
        </w:rPr>
        <w:t>М</w:t>
      </w:r>
      <w:r w:rsidR="00C17A69" w:rsidRPr="00C17A69">
        <w:rPr>
          <w:rFonts w:ascii="Times New Roman" w:hAnsi="Times New Roman" w:cs="Times New Roman"/>
          <w:b/>
          <w:sz w:val="28"/>
          <w:szCs w:val="28"/>
        </w:rPr>
        <w:t xml:space="preserve">еры по выводу из эксплуатации, консервации и демонтажу избыточных источников тепловой энергии, </w:t>
      </w:r>
      <w:r w:rsidR="00A9714E">
        <w:rPr>
          <w:rFonts w:ascii="Times New Roman" w:hAnsi="Times New Roman" w:cs="Times New Roman"/>
          <w:b/>
          <w:sz w:val="28"/>
          <w:szCs w:val="28"/>
        </w:rPr>
        <w:t xml:space="preserve">а также источников тепловой энергии, </w:t>
      </w:r>
      <w:r w:rsidR="00C17A69" w:rsidRPr="00C17A69">
        <w:rPr>
          <w:rFonts w:ascii="Times New Roman" w:hAnsi="Times New Roman" w:cs="Times New Roman"/>
          <w:b/>
          <w:sz w:val="28"/>
          <w:szCs w:val="28"/>
        </w:rPr>
        <w:t>выработавших нормативный срок службы</w:t>
      </w:r>
      <w:r w:rsidR="00A9714E">
        <w:rPr>
          <w:rFonts w:ascii="Times New Roman" w:hAnsi="Times New Roman" w:cs="Times New Roman"/>
          <w:b/>
          <w:sz w:val="28"/>
          <w:szCs w:val="28"/>
        </w:rPr>
        <w:t>, в случае если продление срока службы технически невозможно или экономически нецелесообразно</w:t>
      </w:r>
    </w:p>
    <w:p w:rsidR="00A9714E" w:rsidRDefault="00A9714E" w:rsidP="004B7CC2">
      <w:pPr>
        <w:pStyle w:val="a3"/>
        <w:tabs>
          <w:tab w:val="left" w:pos="1134"/>
        </w:tabs>
        <w:spacing w:after="120"/>
        <w:ind w:left="0" w:firstLine="709"/>
        <w:contextualSpacing w:val="0"/>
        <w:jc w:val="both"/>
        <w:rPr>
          <w:rFonts w:ascii="Times New Roman" w:hAnsi="Times New Roman" w:cs="Times New Roman"/>
          <w:sz w:val="28"/>
          <w:szCs w:val="28"/>
        </w:rPr>
      </w:pPr>
      <w:r w:rsidRPr="00C17A69">
        <w:rPr>
          <w:rFonts w:ascii="Times New Roman" w:hAnsi="Times New Roman" w:cs="Times New Roman"/>
          <w:sz w:val="28"/>
          <w:szCs w:val="28"/>
        </w:rPr>
        <w:t>Вывод из эксплуатации источников тепловой энергии не планируется.</w:t>
      </w:r>
      <w:r w:rsidR="007D5C11">
        <w:rPr>
          <w:rFonts w:ascii="Times New Roman" w:hAnsi="Times New Roman" w:cs="Times New Roman"/>
          <w:sz w:val="28"/>
          <w:szCs w:val="28"/>
        </w:rPr>
        <w:t xml:space="preserve"> Избыток тепловой мощности отсутствует. </w:t>
      </w:r>
    </w:p>
    <w:p w:rsidR="00A9714E" w:rsidRDefault="00A9714E" w:rsidP="00564158">
      <w:pPr>
        <w:pStyle w:val="a3"/>
        <w:numPr>
          <w:ilvl w:val="1"/>
          <w:numId w:val="1"/>
        </w:numPr>
        <w:tabs>
          <w:tab w:val="left" w:pos="1134"/>
        </w:tabs>
        <w:spacing w:after="120"/>
        <w:ind w:left="0" w:firstLine="709"/>
        <w:contextualSpacing w:val="0"/>
        <w:jc w:val="both"/>
        <w:rPr>
          <w:rFonts w:ascii="Times New Roman" w:hAnsi="Times New Roman" w:cs="Times New Roman"/>
          <w:b/>
          <w:sz w:val="28"/>
          <w:szCs w:val="28"/>
        </w:rPr>
      </w:pPr>
      <w:r w:rsidRPr="00A9714E">
        <w:rPr>
          <w:rFonts w:ascii="Times New Roman" w:hAnsi="Times New Roman" w:cs="Times New Roman"/>
          <w:b/>
          <w:sz w:val="28"/>
          <w:szCs w:val="28"/>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p w:rsidR="00A9714E" w:rsidRDefault="00FB0019" w:rsidP="004B7CC2">
      <w:pPr>
        <w:pStyle w:val="a3"/>
        <w:tabs>
          <w:tab w:val="left" w:pos="1134"/>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Котельная </w:t>
      </w:r>
      <w:r w:rsidRPr="006512D4">
        <w:rPr>
          <w:rFonts w:ascii="Times New Roman" w:hAnsi="Times New Roman" w:cs="Times New Roman"/>
          <w:sz w:val="28"/>
          <w:szCs w:val="28"/>
        </w:rPr>
        <w:t>«База 1</w:t>
      </w:r>
      <w:r>
        <w:rPr>
          <w:rFonts w:ascii="Times New Roman" w:hAnsi="Times New Roman" w:cs="Times New Roman"/>
          <w:sz w:val="28"/>
          <w:szCs w:val="28"/>
        </w:rPr>
        <w:t xml:space="preserve"> </w:t>
      </w:r>
      <w:r w:rsidRPr="006512D4">
        <w:rPr>
          <w:rFonts w:ascii="Times New Roman" w:hAnsi="Times New Roman" w:cs="Times New Roman"/>
          <w:sz w:val="28"/>
          <w:szCs w:val="28"/>
        </w:rPr>
        <w:t>РЭС»</w:t>
      </w:r>
      <w:r>
        <w:rPr>
          <w:rFonts w:ascii="Times New Roman" w:hAnsi="Times New Roman" w:cs="Times New Roman"/>
          <w:sz w:val="28"/>
          <w:szCs w:val="28"/>
        </w:rPr>
        <w:t xml:space="preserve"> является электрокотельной. Переоборудование и модернизация котельной</w:t>
      </w:r>
      <w:r w:rsidR="00A9714E" w:rsidRPr="00A9714E">
        <w:rPr>
          <w:rFonts w:ascii="Times New Roman" w:hAnsi="Times New Roman" w:cs="Times New Roman"/>
          <w:sz w:val="28"/>
          <w:szCs w:val="28"/>
        </w:rPr>
        <w:t xml:space="preserve"> не планируется.</w:t>
      </w:r>
    </w:p>
    <w:p w:rsidR="00A9714E" w:rsidRDefault="00A9714E" w:rsidP="00564158">
      <w:pPr>
        <w:pStyle w:val="a3"/>
        <w:numPr>
          <w:ilvl w:val="1"/>
          <w:numId w:val="1"/>
        </w:numPr>
        <w:tabs>
          <w:tab w:val="left" w:pos="1134"/>
        </w:tabs>
        <w:spacing w:after="120"/>
        <w:ind w:left="0" w:firstLine="709"/>
        <w:contextualSpacing w:val="0"/>
        <w:jc w:val="both"/>
        <w:rPr>
          <w:rFonts w:ascii="Times New Roman" w:hAnsi="Times New Roman" w:cs="Times New Roman"/>
          <w:b/>
          <w:sz w:val="28"/>
          <w:szCs w:val="28"/>
        </w:rPr>
      </w:pPr>
      <w:r w:rsidRPr="00A9714E">
        <w:rPr>
          <w:rFonts w:ascii="Times New Roman" w:hAnsi="Times New Roman" w:cs="Times New Roman"/>
          <w:b/>
          <w:sz w:val="28"/>
          <w:szCs w:val="28"/>
        </w:rPr>
        <w:t>Меры п</w:t>
      </w:r>
      <w:r>
        <w:rPr>
          <w:rFonts w:ascii="Times New Roman" w:hAnsi="Times New Roman" w:cs="Times New Roman"/>
          <w:b/>
          <w:sz w:val="28"/>
          <w:szCs w:val="28"/>
        </w:rPr>
        <w:t xml:space="preserve">о </w:t>
      </w:r>
      <w:r w:rsidRPr="00A9714E">
        <w:rPr>
          <w:rFonts w:ascii="Times New Roman" w:hAnsi="Times New Roman" w:cs="Times New Roman"/>
          <w:b/>
          <w:sz w:val="28"/>
          <w:szCs w:val="28"/>
        </w:rPr>
        <w:t>переводу котельных, размещенных в существующих и расширяемых зонах действия источников тепловой энергии, функционирующи</w:t>
      </w:r>
      <w:r>
        <w:rPr>
          <w:rFonts w:ascii="Times New Roman" w:hAnsi="Times New Roman" w:cs="Times New Roman"/>
          <w:b/>
          <w:sz w:val="28"/>
          <w:szCs w:val="28"/>
        </w:rPr>
        <w:t>х</w:t>
      </w:r>
      <w:r w:rsidRPr="00A9714E">
        <w:rPr>
          <w:rFonts w:ascii="Times New Roman" w:hAnsi="Times New Roman" w:cs="Times New Roman"/>
          <w:b/>
          <w:sz w:val="28"/>
          <w:szCs w:val="28"/>
        </w:rPr>
        <w:t xml:space="preserve"> в режиме комбинированной выработки </w:t>
      </w:r>
      <w:r>
        <w:rPr>
          <w:rFonts w:ascii="Times New Roman" w:hAnsi="Times New Roman" w:cs="Times New Roman"/>
          <w:b/>
          <w:sz w:val="28"/>
          <w:szCs w:val="28"/>
        </w:rPr>
        <w:t xml:space="preserve">электрической и </w:t>
      </w:r>
      <w:r w:rsidRPr="00A9714E">
        <w:rPr>
          <w:rFonts w:ascii="Times New Roman" w:hAnsi="Times New Roman" w:cs="Times New Roman"/>
          <w:b/>
          <w:sz w:val="28"/>
          <w:szCs w:val="28"/>
        </w:rPr>
        <w:t>тепловой энергии, в пиковый режим работы</w:t>
      </w:r>
      <w:r>
        <w:rPr>
          <w:rFonts w:ascii="Times New Roman" w:hAnsi="Times New Roman" w:cs="Times New Roman"/>
          <w:b/>
          <w:sz w:val="28"/>
          <w:szCs w:val="28"/>
        </w:rPr>
        <w:t>, либо по выводу их из эксплуатации</w:t>
      </w:r>
    </w:p>
    <w:p w:rsidR="00A9714E" w:rsidRDefault="00C027AC" w:rsidP="004B7CC2">
      <w:pPr>
        <w:pStyle w:val="a3"/>
        <w:tabs>
          <w:tab w:val="left" w:pos="1134"/>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Электрокотельная </w:t>
      </w:r>
      <w:r w:rsidRPr="006512D4">
        <w:rPr>
          <w:rFonts w:ascii="Times New Roman" w:hAnsi="Times New Roman" w:cs="Times New Roman"/>
          <w:sz w:val="28"/>
          <w:szCs w:val="28"/>
        </w:rPr>
        <w:t>«База 1РЭС»</w:t>
      </w:r>
      <w:r>
        <w:rPr>
          <w:rFonts w:ascii="Times New Roman" w:hAnsi="Times New Roman" w:cs="Times New Roman"/>
          <w:sz w:val="28"/>
          <w:szCs w:val="28"/>
        </w:rPr>
        <w:t xml:space="preserve"> полностью покрывает</w:t>
      </w:r>
      <w:r w:rsidR="00A9714E" w:rsidRPr="00A9714E">
        <w:rPr>
          <w:rFonts w:ascii="Times New Roman" w:hAnsi="Times New Roman" w:cs="Times New Roman"/>
          <w:sz w:val="28"/>
          <w:szCs w:val="28"/>
        </w:rPr>
        <w:t xml:space="preserve"> существующи</w:t>
      </w:r>
      <w:r>
        <w:rPr>
          <w:rFonts w:ascii="Times New Roman" w:hAnsi="Times New Roman" w:cs="Times New Roman"/>
          <w:sz w:val="28"/>
          <w:szCs w:val="28"/>
        </w:rPr>
        <w:t>е</w:t>
      </w:r>
      <w:r w:rsidR="00A9714E" w:rsidRPr="00A9714E">
        <w:rPr>
          <w:rFonts w:ascii="Times New Roman" w:hAnsi="Times New Roman" w:cs="Times New Roman"/>
          <w:sz w:val="28"/>
          <w:szCs w:val="28"/>
        </w:rPr>
        <w:t xml:space="preserve"> нагрузок на период разработки схемы теплоснабжения, перевод котельный в пиковый режим работы нецелесообразен</w:t>
      </w:r>
      <w:r>
        <w:rPr>
          <w:rFonts w:ascii="Times New Roman" w:hAnsi="Times New Roman" w:cs="Times New Roman"/>
          <w:sz w:val="28"/>
          <w:szCs w:val="28"/>
        </w:rPr>
        <w:t>. П</w:t>
      </w:r>
      <w:r w:rsidRPr="00A9714E">
        <w:rPr>
          <w:rFonts w:ascii="Times New Roman" w:hAnsi="Times New Roman" w:cs="Times New Roman"/>
          <w:sz w:val="28"/>
          <w:szCs w:val="28"/>
        </w:rPr>
        <w:t xml:space="preserve">ерспективы </w:t>
      </w:r>
      <w:r>
        <w:rPr>
          <w:rFonts w:ascii="Times New Roman" w:hAnsi="Times New Roman" w:cs="Times New Roman"/>
          <w:sz w:val="28"/>
          <w:szCs w:val="28"/>
        </w:rPr>
        <w:t>в подключении новых потребителей не планируется.</w:t>
      </w:r>
    </w:p>
    <w:p w:rsidR="00A9714E" w:rsidRDefault="00C027AC" w:rsidP="00564158">
      <w:pPr>
        <w:pStyle w:val="a3"/>
        <w:numPr>
          <w:ilvl w:val="1"/>
          <w:numId w:val="1"/>
        </w:numPr>
        <w:tabs>
          <w:tab w:val="left" w:pos="1134"/>
        </w:tabs>
        <w:spacing w:after="120"/>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Т</w:t>
      </w:r>
      <w:r w:rsidRPr="00C027AC">
        <w:rPr>
          <w:rFonts w:ascii="Times New Roman" w:hAnsi="Times New Roman" w:cs="Times New Roman"/>
          <w:b/>
          <w:sz w:val="28"/>
          <w:szCs w:val="28"/>
        </w:rPr>
        <w:t>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p>
    <w:p w:rsidR="00C027AC" w:rsidRPr="00FB0019" w:rsidRDefault="00C027AC" w:rsidP="004B7CC2">
      <w:pPr>
        <w:pStyle w:val="a3"/>
        <w:tabs>
          <w:tab w:val="left" w:pos="1134"/>
        </w:tabs>
        <w:spacing w:after="120"/>
        <w:ind w:left="0" w:firstLine="709"/>
        <w:contextualSpacing w:val="0"/>
        <w:jc w:val="both"/>
        <w:rPr>
          <w:rFonts w:ascii="Times New Roman" w:hAnsi="Times New Roman" w:cs="Times New Roman"/>
          <w:sz w:val="28"/>
          <w:szCs w:val="28"/>
        </w:rPr>
      </w:pPr>
      <w:r w:rsidRPr="00C027AC">
        <w:rPr>
          <w:rFonts w:ascii="Times New Roman" w:hAnsi="Times New Roman" w:cs="Times New Roman"/>
          <w:sz w:val="28"/>
          <w:szCs w:val="28"/>
        </w:rPr>
        <w:lastRenderedPageBreak/>
        <w:t xml:space="preserve">На котельных для потребителей регулирование отпуска тепла выполнено центральное качественное по нагрузке отопления (за счет изменения температуры </w:t>
      </w:r>
      <w:proofErr w:type="spellStart"/>
      <w:proofErr w:type="gramStart"/>
      <w:r w:rsidRPr="00C027AC">
        <w:rPr>
          <w:rFonts w:ascii="Times New Roman" w:hAnsi="Times New Roman" w:cs="Times New Roman"/>
          <w:sz w:val="28"/>
          <w:szCs w:val="28"/>
        </w:rPr>
        <w:t>теплоносите</w:t>
      </w:r>
      <w:proofErr w:type="spellEnd"/>
      <w:r w:rsidR="00AC2A5B">
        <w:rPr>
          <w:rFonts w:ascii="Times New Roman" w:hAnsi="Times New Roman" w:cs="Times New Roman"/>
          <w:noProof/>
          <w:sz w:val="28"/>
          <w:szCs w:val="28"/>
          <w:lang w:eastAsia="ru-RU"/>
        </w:rPr>
        <w:drawing>
          <wp:inline distT="0" distB="0" distL="0" distR="0">
            <wp:extent cx="5937885" cy="5165725"/>
            <wp:effectExtent l="0" t="0" r="5715" b="0"/>
            <wp:docPr id="3" name="Рисунок 3" descr="C:\Users\Sergeev_AV\Desktop\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geev_AV\Desktop\Безымянный.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885" cy="5165725"/>
                    </a:xfrm>
                    <a:prstGeom prst="rect">
                      <a:avLst/>
                    </a:prstGeom>
                    <a:noFill/>
                    <a:ln>
                      <a:noFill/>
                    </a:ln>
                  </pic:spPr>
                </pic:pic>
              </a:graphicData>
            </a:graphic>
          </wp:inline>
        </w:drawing>
      </w:r>
      <w:r w:rsidRPr="00C027AC">
        <w:rPr>
          <w:rFonts w:ascii="Times New Roman" w:hAnsi="Times New Roman" w:cs="Times New Roman"/>
          <w:sz w:val="28"/>
          <w:szCs w:val="28"/>
        </w:rPr>
        <w:t>ля</w:t>
      </w:r>
      <w:proofErr w:type="gramEnd"/>
      <w:r w:rsidRPr="00C027AC">
        <w:rPr>
          <w:rFonts w:ascii="Times New Roman" w:hAnsi="Times New Roman" w:cs="Times New Roman"/>
          <w:sz w:val="28"/>
          <w:szCs w:val="28"/>
        </w:rPr>
        <w:t xml:space="preserve"> в зависимости от температуры </w:t>
      </w:r>
      <w:r w:rsidRPr="00FB0019">
        <w:rPr>
          <w:rFonts w:ascii="Times New Roman" w:hAnsi="Times New Roman" w:cs="Times New Roman"/>
          <w:sz w:val="28"/>
          <w:szCs w:val="28"/>
        </w:rPr>
        <w:t xml:space="preserve">наружного воздуха). </w:t>
      </w:r>
    </w:p>
    <w:p w:rsidR="00C027AC" w:rsidRDefault="00C027AC" w:rsidP="004B7CC2">
      <w:pPr>
        <w:pStyle w:val="a3"/>
        <w:tabs>
          <w:tab w:val="left" w:pos="1134"/>
        </w:tabs>
        <w:spacing w:after="120"/>
        <w:ind w:left="0" w:firstLine="709"/>
        <w:contextualSpacing w:val="0"/>
        <w:jc w:val="both"/>
        <w:rPr>
          <w:rFonts w:ascii="Times New Roman" w:hAnsi="Times New Roman" w:cs="Times New Roman"/>
          <w:sz w:val="28"/>
          <w:szCs w:val="28"/>
        </w:rPr>
      </w:pPr>
      <w:r w:rsidRPr="00FB0019">
        <w:rPr>
          <w:rFonts w:ascii="Times New Roman" w:hAnsi="Times New Roman" w:cs="Times New Roman"/>
          <w:sz w:val="28"/>
          <w:szCs w:val="28"/>
        </w:rPr>
        <w:t xml:space="preserve">Утверждённый температурный график </w:t>
      </w:r>
      <w:r w:rsidR="00DF0666" w:rsidRPr="00FB0019">
        <w:rPr>
          <w:rFonts w:ascii="Times New Roman" w:hAnsi="Times New Roman" w:cs="Times New Roman"/>
          <w:sz w:val="28"/>
          <w:szCs w:val="28"/>
        </w:rPr>
        <w:t>д</w:t>
      </w:r>
      <w:r w:rsidRPr="00FB0019">
        <w:rPr>
          <w:rFonts w:ascii="Times New Roman" w:hAnsi="Times New Roman" w:cs="Times New Roman"/>
          <w:sz w:val="28"/>
          <w:szCs w:val="28"/>
        </w:rPr>
        <w:t xml:space="preserve">ля </w:t>
      </w:r>
      <w:r w:rsidR="00DF0666" w:rsidRPr="00FB0019">
        <w:rPr>
          <w:rFonts w:ascii="Times New Roman" w:hAnsi="Times New Roman" w:cs="Times New Roman"/>
          <w:sz w:val="28"/>
          <w:szCs w:val="28"/>
        </w:rPr>
        <w:t>электрокотельной</w:t>
      </w:r>
      <w:r w:rsidRPr="00FB0019">
        <w:rPr>
          <w:rFonts w:ascii="Times New Roman" w:hAnsi="Times New Roman" w:cs="Times New Roman"/>
          <w:sz w:val="28"/>
          <w:szCs w:val="28"/>
        </w:rPr>
        <w:t xml:space="preserve"> </w:t>
      </w:r>
      <w:r w:rsidR="00DF0666" w:rsidRPr="00FB0019">
        <w:rPr>
          <w:rFonts w:ascii="Times New Roman" w:hAnsi="Times New Roman" w:cs="Times New Roman"/>
          <w:sz w:val="28"/>
          <w:szCs w:val="28"/>
        </w:rPr>
        <w:t>«База 1РЭС»</w:t>
      </w:r>
      <w:r w:rsidRPr="00FB0019">
        <w:rPr>
          <w:rFonts w:ascii="Times New Roman" w:hAnsi="Times New Roman" w:cs="Times New Roman"/>
          <w:sz w:val="28"/>
          <w:szCs w:val="28"/>
        </w:rPr>
        <w:t xml:space="preserve"> п. Усть-Омчуг 95/70 </w:t>
      </w:r>
      <w:r w:rsidRPr="00FB0019">
        <w:rPr>
          <w:rFonts w:ascii="Cambria Math" w:hAnsi="Cambria Math" w:cs="Cambria Math"/>
          <w:sz w:val="28"/>
          <w:szCs w:val="28"/>
        </w:rPr>
        <w:t>℃</w:t>
      </w:r>
      <w:r w:rsidRPr="00FB0019">
        <w:rPr>
          <w:rFonts w:ascii="Times New Roman" w:hAnsi="Times New Roman" w:cs="Times New Roman"/>
          <w:sz w:val="28"/>
          <w:szCs w:val="28"/>
        </w:rPr>
        <w:t xml:space="preserve"> при расчетной наружной температуре -</w:t>
      </w:r>
      <w:r w:rsidR="00DF0666" w:rsidRPr="00FB0019">
        <w:rPr>
          <w:rFonts w:ascii="Times New Roman" w:hAnsi="Times New Roman" w:cs="Times New Roman"/>
          <w:sz w:val="28"/>
          <w:szCs w:val="28"/>
        </w:rPr>
        <w:t>5</w:t>
      </w:r>
      <w:r w:rsidR="00A83913">
        <w:rPr>
          <w:rFonts w:ascii="Times New Roman" w:hAnsi="Times New Roman" w:cs="Times New Roman"/>
          <w:sz w:val="28"/>
          <w:szCs w:val="28"/>
        </w:rPr>
        <w:t>1</w:t>
      </w:r>
      <w:r w:rsidR="00DF0666" w:rsidRPr="00FB0019">
        <w:rPr>
          <w:rFonts w:ascii="Times New Roman" w:hAnsi="Times New Roman" w:cs="Times New Roman"/>
          <w:sz w:val="28"/>
          <w:szCs w:val="28"/>
        </w:rPr>
        <w:t>°С.</w:t>
      </w:r>
    </w:p>
    <w:p w:rsidR="00AC2A5B" w:rsidRPr="00FB0019" w:rsidRDefault="00AC2A5B" w:rsidP="00AC2A5B">
      <w:pPr>
        <w:pStyle w:val="a3"/>
        <w:tabs>
          <w:tab w:val="left" w:pos="1134"/>
        </w:tabs>
        <w:spacing w:after="120"/>
        <w:ind w:left="0"/>
        <w:contextualSpacing w:val="0"/>
        <w:jc w:val="center"/>
        <w:rPr>
          <w:rFonts w:ascii="Times New Roman" w:hAnsi="Times New Roman" w:cs="Times New Roman"/>
          <w:sz w:val="28"/>
          <w:szCs w:val="28"/>
        </w:rPr>
      </w:pPr>
      <w:r>
        <w:rPr>
          <w:noProof/>
          <w:lang w:eastAsia="ru-RU"/>
        </w:rPr>
        <w:lastRenderedPageBreak/>
        <w:drawing>
          <wp:inline distT="0" distB="0" distL="0" distR="0" wp14:anchorId="0FB6AA05" wp14:editId="6DA54639">
            <wp:extent cx="5939790" cy="2935263"/>
            <wp:effectExtent l="0" t="0" r="22860" b="177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027AC" w:rsidRPr="00055DDC" w:rsidRDefault="009E2B71" w:rsidP="00564158">
      <w:pPr>
        <w:pStyle w:val="a3"/>
        <w:numPr>
          <w:ilvl w:val="1"/>
          <w:numId w:val="1"/>
        </w:numPr>
        <w:tabs>
          <w:tab w:val="left" w:pos="1134"/>
        </w:tabs>
        <w:spacing w:after="120"/>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 </w:t>
      </w:r>
      <w:r w:rsidR="006E4156" w:rsidRPr="00055DDC">
        <w:rPr>
          <w:rFonts w:ascii="Times New Roman" w:hAnsi="Times New Roman" w:cs="Times New Roman"/>
          <w:b/>
          <w:sz w:val="28"/>
          <w:szCs w:val="28"/>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p w:rsidR="006E4156" w:rsidRDefault="006E4156" w:rsidP="004B7CC2">
      <w:pPr>
        <w:pStyle w:val="a3"/>
        <w:tabs>
          <w:tab w:val="left" w:pos="1134"/>
        </w:tabs>
        <w:spacing w:after="120"/>
        <w:ind w:left="0" w:firstLine="709"/>
        <w:contextualSpacing w:val="0"/>
        <w:jc w:val="both"/>
        <w:rPr>
          <w:rFonts w:ascii="Times New Roman" w:hAnsi="Times New Roman" w:cs="Times New Roman"/>
          <w:sz w:val="28"/>
          <w:szCs w:val="28"/>
        </w:rPr>
      </w:pPr>
      <w:r w:rsidRPr="006E4156">
        <w:rPr>
          <w:rFonts w:ascii="Times New Roman" w:hAnsi="Times New Roman" w:cs="Times New Roman"/>
          <w:sz w:val="28"/>
          <w:szCs w:val="28"/>
        </w:rPr>
        <w:t>Установленной мощности источников тепловой энергии достаточно для покрытия нагрузки на период разработки схемы теплоснабжения. При подключении новых перспективных нагрузок к источник</w:t>
      </w:r>
      <w:r w:rsidR="00055DDC">
        <w:rPr>
          <w:rFonts w:ascii="Times New Roman" w:hAnsi="Times New Roman" w:cs="Times New Roman"/>
          <w:sz w:val="28"/>
          <w:szCs w:val="28"/>
        </w:rPr>
        <w:t>у</w:t>
      </w:r>
      <w:r w:rsidRPr="006E4156">
        <w:rPr>
          <w:rFonts w:ascii="Times New Roman" w:hAnsi="Times New Roman" w:cs="Times New Roman"/>
          <w:sz w:val="28"/>
          <w:szCs w:val="28"/>
        </w:rPr>
        <w:t xml:space="preserve"> тепловой энергии, при условии возникновения возможного дефицита тепловой мощности, </w:t>
      </w:r>
      <w:r w:rsidR="00055DDC" w:rsidRPr="00055DDC">
        <w:rPr>
          <w:rFonts w:ascii="Times New Roman" w:hAnsi="Times New Roman" w:cs="Times New Roman"/>
          <w:sz w:val="28"/>
          <w:szCs w:val="28"/>
          <w:lang w:bidi="ru-RU"/>
        </w:rPr>
        <w:t>необходимо увеличение установленной мощности источников тепловой энергии</w:t>
      </w:r>
      <w:r w:rsidRPr="006E4156">
        <w:rPr>
          <w:rFonts w:ascii="Times New Roman" w:hAnsi="Times New Roman" w:cs="Times New Roman"/>
          <w:sz w:val="28"/>
          <w:szCs w:val="28"/>
        </w:rPr>
        <w:t xml:space="preserve"> </w:t>
      </w:r>
      <w:r w:rsidR="00055DDC">
        <w:rPr>
          <w:rFonts w:ascii="Times New Roman" w:hAnsi="Times New Roman" w:cs="Times New Roman"/>
          <w:sz w:val="28"/>
          <w:szCs w:val="28"/>
        </w:rPr>
        <w:t>установк</w:t>
      </w:r>
      <w:r w:rsidR="007D5C11">
        <w:rPr>
          <w:rFonts w:ascii="Times New Roman" w:hAnsi="Times New Roman" w:cs="Times New Roman"/>
          <w:sz w:val="28"/>
          <w:szCs w:val="28"/>
        </w:rPr>
        <w:t>ой дополнительных электрокотлов.</w:t>
      </w:r>
    </w:p>
    <w:p w:rsidR="006E4156" w:rsidRDefault="006E4156" w:rsidP="00564158">
      <w:pPr>
        <w:pStyle w:val="a3"/>
        <w:numPr>
          <w:ilvl w:val="1"/>
          <w:numId w:val="1"/>
        </w:numPr>
        <w:tabs>
          <w:tab w:val="left" w:pos="1134"/>
        </w:tabs>
        <w:spacing w:after="120"/>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Предложения по вводу новых </w:t>
      </w:r>
      <w:r w:rsidR="00957DBE">
        <w:rPr>
          <w:rFonts w:ascii="Times New Roman" w:hAnsi="Times New Roman" w:cs="Times New Roman"/>
          <w:b/>
          <w:sz w:val="28"/>
          <w:szCs w:val="28"/>
        </w:rPr>
        <w:t>и реконструкции существующих источников тепловой энергии с использованием возобновляемых источников энергии, а также местных видов топлива</w:t>
      </w:r>
    </w:p>
    <w:p w:rsidR="00957DBE" w:rsidRDefault="00957DBE" w:rsidP="004B7CC2">
      <w:pPr>
        <w:pStyle w:val="a3"/>
        <w:tabs>
          <w:tab w:val="left" w:pos="1134"/>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Использование местных твердых видов топлива нецелесообразно. Возможность установки возобновляемых источников энергии отсутствует.</w:t>
      </w:r>
    </w:p>
    <w:p w:rsidR="004B7CC2" w:rsidRDefault="004B7CC2" w:rsidP="00564158">
      <w:pPr>
        <w:pStyle w:val="a3"/>
        <w:numPr>
          <w:ilvl w:val="0"/>
          <w:numId w:val="1"/>
        </w:numPr>
        <w:tabs>
          <w:tab w:val="left" w:pos="1134"/>
        </w:tabs>
        <w:spacing w:after="120"/>
        <w:ind w:left="0" w:firstLine="709"/>
        <w:contextualSpacing w:val="0"/>
        <w:jc w:val="both"/>
        <w:rPr>
          <w:rFonts w:ascii="Times New Roman" w:hAnsi="Times New Roman" w:cs="Times New Roman"/>
          <w:b/>
          <w:sz w:val="28"/>
          <w:szCs w:val="28"/>
        </w:rPr>
      </w:pPr>
      <w:r w:rsidRPr="004B7CC2">
        <w:rPr>
          <w:rFonts w:ascii="Times New Roman" w:hAnsi="Times New Roman" w:cs="Times New Roman"/>
          <w:b/>
          <w:sz w:val="28"/>
          <w:szCs w:val="28"/>
        </w:rPr>
        <w:t>ПРЕДЛОЖЕНИЯ ПО СТРОИТЕЛЬСТВУ И РЕКОНСТРУКЦИИ ТЕПЛОВЫХ СЕТЕЙ</w:t>
      </w:r>
    </w:p>
    <w:p w:rsidR="004B7CC2" w:rsidRPr="00D52B81" w:rsidRDefault="009E2B71" w:rsidP="00564158">
      <w:pPr>
        <w:pStyle w:val="a3"/>
        <w:numPr>
          <w:ilvl w:val="1"/>
          <w:numId w:val="1"/>
        </w:numPr>
        <w:tabs>
          <w:tab w:val="left" w:pos="1134"/>
        </w:tabs>
        <w:spacing w:after="120"/>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 </w:t>
      </w:r>
      <w:r w:rsidR="004B7CC2" w:rsidRPr="00D52B81">
        <w:rPr>
          <w:rFonts w:ascii="Times New Roman" w:hAnsi="Times New Roman" w:cs="Times New Roman"/>
          <w:b/>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p>
    <w:p w:rsidR="001A6B05" w:rsidRPr="00D52B81" w:rsidRDefault="00755CA7" w:rsidP="00D52B81">
      <w:pPr>
        <w:pStyle w:val="a3"/>
        <w:tabs>
          <w:tab w:val="left" w:pos="1134"/>
        </w:tabs>
        <w:spacing w:after="120"/>
        <w:ind w:left="0" w:firstLine="709"/>
        <w:contextualSpacing w:val="0"/>
        <w:jc w:val="both"/>
        <w:rPr>
          <w:rFonts w:ascii="Times New Roman" w:hAnsi="Times New Roman" w:cs="Times New Roman"/>
          <w:sz w:val="28"/>
          <w:szCs w:val="28"/>
        </w:rPr>
      </w:pPr>
      <w:r w:rsidRPr="00D52B81">
        <w:rPr>
          <w:rFonts w:ascii="Times New Roman" w:hAnsi="Times New Roman" w:cs="Times New Roman"/>
          <w:sz w:val="28"/>
          <w:szCs w:val="28"/>
        </w:rPr>
        <w:t>У</w:t>
      </w:r>
      <w:r w:rsidR="001A6B05" w:rsidRPr="00D52B81">
        <w:rPr>
          <w:rFonts w:ascii="Times New Roman" w:hAnsi="Times New Roman" w:cs="Times New Roman"/>
          <w:sz w:val="28"/>
          <w:szCs w:val="28"/>
        </w:rPr>
        <w:t xml:space="preserve"> источник</w:t>
      </w:r>
      <w:r w:rsidR="00A94003" w:rsidRPr="00D52B81">
        <w:rPr>
          <w:rFonts w:ascii="Times New Roman" w:hAnsi="Times New Roman" w:cs="Times New Roman"/>
          <w:sz w:val="28"/>
          <w:szCs w:val="28"/>
        </w:rPr>
        <w:t>а</w:t>
      </w:r>
      <w:r w:rsidR="001A6B05" w:rsidRPr="00D52B81">
        <w:rPr>
          <w:rFonts w:ascii="Times New Roman" w:hAnsi="Times New Roman" w:cs="Times New Roman"/>
          <w:sz w:val="28"/>
          <w:szCs w:val="28"/>
        </w:rPr>
        <w:t xml:space="preserve"> тепловой энергии дефицит тепловой мощности </w:t>
      </w:r>
      <w:r w:rsidR="007D5C11">
        <w:rPr>
          <w:rFonts w:ascii="Times New Roman" w:hAnsi="Times New Roman" w:cs="Times New Roman"/>
          <w:sz w:val="28"/>
          <w:szCs w:val="28"/>
        </w:rPr>
        <w:t>отсутствует</w:t>
      </w:r>
      <w:r w:rsidR="001A6B05" w:rsidRPr="00D52B81">
        <w:rPr>
          <w:rFonts w:ascii="Times New Roman" w:hAnsi="Times New Roman" w:cs="Times New Roman"/>
          <w:sz w:val="28"/>
          <w:szCs w:val="28"/>
        </w:rPr>
        <w:t xml:space="preserve">. Следовательно, реконструкция и строительство тепловых сетей, </w:t>
      </w:r>
      <w:r w:rsidR="001A6B05" w:rsidRPr="00D52B81">
        <w:rPr>
          <w:rFonts w:ascii="Times New Roman" w:hAnsi="Times New Roman" w:cs="Times New Roman"/>
          <w:sz w:val="28"/>
          <w:szCs w:val="28"/>
        </w:rPr>
        <w:lastRenderedPageBreak/>
        <w:t>обеспечивающих перераспределение тепловой нагрузки из зон с дефицитом тепловой мощности в зоны с избытком тепловой мощности, не требуется.</w:t>
      </w:r>
    </w:p>
    <w:p w:rsidR="001A6B05" w:rsidRPr="00D52B81" w:rsidRDefault="009E2B71" w:rsidP="00564158">
      <w:pPr>
        <w:pStyle w:val="a3"/>
        <w:numPr>
          <w:ilvl w:val="1"/>
          <w:numId w:val="1"/>
        </w:numPr>
        <w:tabs>
          <w:tab w:val="left" w:pos="1134"/>
        </w:tabs>
        <w:spacing w:after="120"/>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 </w:t>
      </w:r>
      <w:r w:rsidR="001A6B05" w:rsidRPr="00D52B81">
        <w:rPr>
          <w:rFonts w:ascii="Times New Roman" w:hAnsi="Times New Roman" w:cs="Times New Roman"/>
          <w:b/>
          <w:sz w:val="28"/>
          <w:szCs w:val="28"/>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p>
    <w:p w:rsidR="007A6B6D" w:rsidRPr="00D52B81" w:rsidRDefault="007A6B6D" w:rsidP="00D52B81">
      <w:pPr>
        <w:pStyle w:val="20"/>
        <w:shd w:val="clear" w:color="auto" w:fill="auto"/>
        <w:spacing w:after="120" w:line="276" w:lineRule="auto"/>
        <w:ind w:firstLine="709"/>
        <w:jc w:val="both"/>
      </w:pPr>
      <w:r w:rsidRPr="00D52B81">
        <w:t xml:space="preserve">На основании проведённого анализа прироста населения и Схемы территориального планирования Тенькинского городского округа увеличение площадей строительных фондов (Таблица 1.1) не планируется, </w:t>
      </w:r>
      <w:proofErr w:type="gramStart"/>
      <w:r w:rsidRPr="00D52B81">
        <w:t>следовательно</w:t>
      </w:r>
      <w:proofErr w:type="gramEnd"/>
      <w:r w:rsidRPr="00D52B81">
        <w:t xml:space="preserve"> для обеспечения транспортировки тепловой энергии новым потребителям, прокладка тепловых сетей не требуется.</w:t>
      </w:r>
    </w:p>
    <w:p w:rsidR="001A6B05" w:rsidRPr="00D52B81" w:rsidRDefault="009E2B71" w:rsidP="00564158">
      <w:pPr>
        <w:pStyle w:val="a3"/>
        <w:numPr>
          <w:ilvl w:val="1"/>
          <w:numId w:val="1"/>
        </w:numPr>
        <w:tabs>
          <w:tab w:val="left" w:pos="1134"/>
        </w:tabs>
        <w:spacing w:after="120"/>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 </w:t>
      </w:r>
      <w:r w:rsidR="007A6B6D" w:rsidRPr="00D52B81">
        <w:rPr>
          <w:rFonts w:ascii="Times New Roman" w:hAnsi="Times New Roman" w:cs="Times New Roman"/>
          <w:b/>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075777" w:rsidRPr="00075777" w:rsidRDefault="00075777" w:rsidP="00075777">
      <w:pPr>
        <w:tabs>
          <w:tab w:val="left" w:pos="1134"/>
        </w:tabs>
        <w:spacing w:after="120"/>
        <w:ind w:firstLine="709"/>
        <w:jc w:val="both"/>
        <w:rPr>
          <w:rFonts w:ascii="Times New Roman" w:hAnsi="Times New Roman" w:cs="Times New Roman"/>
          <w:sz w:val="28"/>
          <w:szCs w:val="28"/>
        </w:rPr>
      </w:pPr>
      <w:r w:rsidRPr="00075777">
        <w:rPr>
          <w:rFonts w:ascii="Times New Roman" w:hAnsi="Times New Roman" w:cs="Times New Roman"/>
          <w:sz w:val="28"/>
          <w:szCs w:val="28"/>
        </w:rPr>
        <w:t>Строительство резервных тепловых сетей между источниками тепловой энергии поселения для повышения эффективности функционирования системы теплоснабжения не предусмотрено по причине удаленности теплоисточников друг от друга и экономической нецелесообразности.</w:t>
      </w:r>
    </w:p>
    <w:p w:rsidR="007A6B6D" w:rsidRDefault="009E2B71" w:rsidP="00564158">
      <w:pPr>
        <w:pStyle w:val="a3"/>
        <w:numPr>
          <w:ilvl w:val="1"/>
          <w:numId w:val="1"/>
        </w:numPr>
        <w:tabs>
          <w:tab w:val="left" w:pos="1134"/>
        </w:tabs>
        <w:spacing w:after="120"/>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 </w:t>
      </w:r>
      <w:r w:rsidR="00BD6B31" w:rsidRPr="00D52B81">
        <w:rPr>
          <w:rFonts w:ascii="Times New Roman" w:hAnsi="Times New Roman" w:cs="Times New Roman"/>
          <w:b/>
          <w:sz w:val="28"/>
          <w:szCs w:val="28"/>
        </w:rPr>
        <w:t xml:space="preserve">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по основаниям, указанным в подпункте </w:t>
      </w:r>
      <w:r w:rsidR="007D5C11">
        <w:rPr>
          <w:rFonts w:ascii="Times New Roman" w:hAnsi="Times New Roman" w:cs="Times New Roman"/>
          <w:b/>
          <w:sz w:val="28"/>
          <w:szCs w:val="28"/>
        </w:rPr>
        <w:t>5</w:t>
      </w:r>
      <w:r w:rsidR="00755CA7" w:rsidRPr="00D52B81">
        <w:rPr>
          <w:rFonts w:ascii="Times New Roman" w:hAnsi="Times New Roman" w:cs="Times New Roman"/>
          <w:b/>
          <w:sz w:val="28"/>
          <w:szCs w:val="28"/>
        </w:rPr>
        <w:t>.5</w:t>
      </w:r>
      <w:r w:rsidR="00BD6B31" w:rsidRPr="00D52B81">
        <w:rPr>
          <w:rFonts w:ascii="Times New Roman" w:hAnsi="Times New Roman" w:cs="Times New Roman"/>
          <w:b/>
          <w:sz w:val="28"/>
          <w:szCs w:val="28"/>
        </w:rPr>
        <w:t xml:space="preserve"> пункта </w:t>
      </w:r>
      <w:r w:rsidR="007D5C11">
        <w:rPr>
          <w:rFonts w:ascii="Times New Roman" w:hAnsi="Times New Roman" w:cs="Times New Roman"/>
          <w:b/>
          <w:sz w:val="28"/>
          <w:szCs w:val="28"/>
        </w:rPr>
        <w:t>5</w:t>
      </w:r>
      <w:r w:rsidR="00BD6B31" w:rsidRPr="00D52B81">
        <w:rPr>
          <w:rFonts w:ascii="Times New Roman" w:hAnsi="Times New Roman" w:cs="Times New Roman"/>
          <w:b/>
          <w:sz w:val="28"/>
          <w:szCs w:val="28"/>
        </w:rPr>
        <w:t xml:space="preserve"> настоящ</w:t>
      </w:r>
      <w:r w:rsidR="00755CA7" w:rsidRPr="00D52B81">
        <w:rPr>
          <w:rFonts w:ascii="Times New Roman" w:hAnsi="Times New Roman" w:cs="Times New Roman"/>
          <w:b/>
          <w:sz w:val="28"/>
          <w:szCs w:val="28"/>
        </w:rPr>
        <w:t>его документа</w:t>
      </w:r>
    </w:p>
    <w:p w:rsidR="007D5C11" w:rsidRPr="007D5C11" w:rsidRDefault="007D5C11" w:rsidP="007D5C11">
      <w:pPr>
        <w:pStyle w:val="a3"/>
        <w:tabs>
          <w:tab w:val="left" w:pos="1134"/>
        </w:tabs>
        <w:spacing w:after="120"/>
        <w:ind w:left="0" w:firstLine="709"/>
        <w:contextualSpacing w:val="0"/>
        <w:jc w:val="both"/>
        <w:rPr>
          <w:rFonts w:ascii="Times New Roman" w:hAnsi="Times New Roman" w:cs="Times New Roman"/>
          <w:sz w:val="28"/>
          <w:szCs w:val="28"/>
        </w:rPr>
      </w:pPr>
      <w:r w:rsidRPr="00C17A69">
        <w:rPr>
          <w:rFonts w:ascii="Times New Roman" w:hAnsi="Times New Roman" w:cs="Times New Roman"/>
          <w:sz w:val="28"/>
          <w:szCs w:val="28"/>
        </w:rPr>
        <w:t>Вывод из эксплуатации источников тепловой энергии не планируется.</w:t>
      </w:r>
      <w:r w:rsidR="00465FA6">
        <w:rPr>
          <w:rFonts w:ascii="Times New Roman" w:hAnsi="Times New Roman" w:cs="Times New Roman"/>
          <w:sz w:val="28"/>
          <w:szCs w:val="28"/>
        </w:rPr>
        <w:t xml:space="preserve"> Р</w:t>
      </w:r>
      <w:r w:rsidR="00465FA6" w:rsidRPr="00D52B81">
        <w:rPr>
          <w:rFonts w:ascii="Times New Roman" w:hAnsi="Times New Roman" w:cs="Times New Roman"/>
          <w:sz w:val="28"/>
          <w:szCs w:val="28"/>
        </w:rPr>
        <w:t>еконструкция и строительство тепловых сетей</w:t>
      </w:r>
      <w:r w:rsidR="00465FA6">
        <w:rPr>
          <w:rFonts w:ascii="Times New Roman" w:hAnsi="Times New Roman" w:cs="Times New Roman"/>
          <w:sz w:val="28"/>
          <w:szCs w:val="28"/>
        </w:rPr>
        <w:t xml:space="preserve"> не требуется.</w:t>
      </w:r>
      <w:r>
        <w:rPr>
          <w:rFonts w:ascii="Times New Roman" w:hAnsi="Times New Roman" w:cs="Times New Roman"/>
          <w:sz w:val="28"/>
          <w:szCs w:val="28"/>
        </w:rPr>
        <w:t xml:space="preserve"> </w:t>
      </w:r>
    </w:p>
    <w:p w:rsidR="00A94003" w:rsidRDefault="009E2B71" w:rsidP="00564158">
      <w:pPr>
        <w:pStyle w:val="a3"/>
        <w:numPr>
          <w:ilvl w:val="1"/>
          <w:numId w:val="1"/>
        </w:numPr>
        <w:tabs>
          <w:tab w:val="left" w:pos="1134"/>
        </w:tabs>
        <w:spacing w:after="120"/>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t xml:space="preserve"> </w:t>
      </w:r>
      <w:r w:rsidR="00950182">
        <w:rPr>
          <w:rFonts w:ascii="Times New Roman" w:hAnsi="Times New Roman" w:cs="Times New Roman"/>
          <w:b/>
          <w:sz w:val="28"/>
          <w:szCs w:val="28"/>
        </w:rPr>
        <w:t>Предложения по строительству и реконструкции тепловых сетей для обеспечения нормативной надежности теплоснабжения потребителей</w:t>
      </w:r>
    </w:p>
    <w:p w:rsidR="00950182" w:rsidRDefault="00DC4D8B" w:rsidP="00DC4D8B">
      <w:pPr>
        <w:tabs>
          <w:tab w:val="left" w:pos="1134"/>
        </w:tabs>
        <w:spacing w:after="120"/>
        <w:ind w:firstLine="709"/>
        <w:jc w:val="both"/>
        <w:rPr>
          <w:rFonts w:ascii="Times New Roman" w:hAnsi="Times New Roman" w:cs="Times New Roman"/>
          <w:sz w:val="28"/>
          <w:szCs w:val="28"/>
        </w:rPr>
      </w:pPr>
      <w:r w:rsidRPr="00DC4D8B">
        <w:rPr>
          <w:rFonts w:ascii="Times New Roman" w:hAnsi="Times New Roman" w:cs="Times New Roman"/>
          <w:sz w:val="28"/>
          <w:szCs w:val="28"/>
        </w:rPr>
        <w:t xml:space="preserve">С целью повышения эффективности передачи тепловой энергии от источника к потребителю необходимо осуществить замену с учетом степени износа участков действующих распределительных тепловых сетей, выполнить восстановление нарушенной тепловой изоляции трубопроводов, </w:t>
      </w:r>
      <w:r w:rsidRPr="00DC4D8B">
        <w:rPr>
          <w:rFonts w:ascii="Times New Roman" w:hAnsi="Times New Roman" w:cs="Times New Roman"/>
          <w:sz w:val="28"/>
          <w:szCs w:val="28"/>
        </w:rPr>
        <w:lastRenderedPageBreak/>
        <w:t>осуществить замену выработавшей ресурс запорно-регулирующей арматуры, ремонт опор трубопроводов и тепловых камер, дренажных колодцев. Также необходимо произвести работы по регулировке систем теплоснабжения с привлечением специалистов специализированных организаций</w:t>
      </w:r>
      <w:r w:rsidR="00590789" w:rsidRPr="00DC4D8B">
        <w:rPr>
          <w:rFonts w:ascii="Times New Roman" w:hAnsi="Times New Roman" w:cs="Times New Roman"/>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985"/>
        <w:gridCol w:w="1984"/>
        <w:gridCol w:w="1134"/>
        <w:gridCol w:w="1524"/>
      </w:tblGrid>
      <w:tr w:rsidR="00BD2295" w:rsidRPr="00BD2295" w:rsidTr="00BD2295">
        <w:trPr>
          <w:trHeight w:val="460"/>
          <w:jc w:val="center"/>
        </w:trPr>
        <w:tc>
          <w:tcPr>
            <w:tcW w:w="1526" w:type="dxa"/>
            <w:vMerge w:val="restart"/>
            <w:shd w:val="clear" w:color="auto" w:fill="auto"/>
            <w:vAlign w:val="center"/>
            <w:hideMark/>
          </w:tcPr>
          <w:p w:rsidR="003E6954" w:rsidRPr="00BD2295" w:rsidRDefault="003E6954" w:rsidP="000B6033">
            <w:pPr>
              <w:spacing w:after="0" w:line="240" w:lineRule="auto"/>
              <w:jc w:val="center"/>
              <w:rPr>
                <w:rFonts w:ascii="Times New Roman" w:hAnsi="Times New Roman" w:cs="Times New Roman"/>
                <w:sz w:val="28"/>
                <w:szCs w:val="28"/>
              </w:rPr>
            </w:pPr>
            <w:r w:rsidRPr="00BD2295">
              <w:rPr>
                <w:rFonts w:ascii="Times New Roman" w:hAnsi="Times New Roman" w:cs="Times New Roman"/>
                <w:sz w:val="28"/>
                <w:szCs w:val="28"/>
              </w:rPr>
              <w:t>Участок ТС</w:t>
            </w:r>
          </w:p>
        </w:tc>
        <w:tc>
          <w:tcPr>
            <w:tcW w:w="1417" w:type="dxa"/>
            <w:vMerge w:val="restart"/>
            <w:shd w:val="clear" w:color="auto" w:fill="auto"/>
            <w:vAlign w:val="center"/>
            <w:hideMark/>
          </w:tcPr>
          <w:p w:rsidR="003E6954" w:rsidRPr="00BD2295" w:rsidRDefault="003E6954" w:rsidP="000B6033">
            <w:pPr>
              <w:spacing w:after="0" w:line="240" w:lineRule="auto"/>
              <w:jc w:val="center"/>
              <w:rPr>
                <w:rFonts w:ascii="Times New Roman" w:hAnsi="Times New Roman" w:cs="Times New Roman"/>
                <w:sz w:val="28"/>
                <w:szCs w:val="28"/>
              </w:rPr>
            </w:pPr>
            <w:r w:rsidRPr="00BD2295">
              <w:rPr>
                <w:rFonts w:ascii="Times New Roman" w:hAnsi="Times New Roman" w:cs="Times New Roman"/>
                <w:sz w:val="28"/>
                <w:szCs w:val="28"/>
              </w:rPr>
              <w:t xml:space="preserve">Диаметр трубопровода, </w:t>
            </w:r>
            <w:proofErr w:type="gramStart"/>
            <w:r w:rsidRPr="00BD2295">
              <w:rPr>
                <w:rFonts w:ascii="Times New Roman" w:hAnsi="Times New Roman" w:cs="Times New Roman"/>
                <w:sz w:val="28"/>
                <w:szCs w:val="28"/>
              </w:rPr>
              <w:t>м</w:t>
            </w:r>
            <w:proofErr w:type="gramEnd"/>
          </w:p>
        </w:tc>
        <w:tc>
          <w:tcPr>
            <w:tcW w:w="1985" w:type="dxa"/>
            <w:vMerge w:val="restart"/>
            <w:vAlign w:val="center"/>
          </w:tcPr>
          <w:p w:rsidR="003E6954" w:rsidRPr="00BD2295" w:rsidRDefault="003E6954" w:rsidP="000B6033">
            <w:pPr>
              <w:spacing w:after="0" w:line="240" w:lineRule="auto"/>
              <w:jc w:val="center"/>
              <w:rPr>
                <w:rFonts w:ascii="Times New Roman" w:hAnsi="Times New Roman" w:cs="Times New Roman"/>
                <w:sz w:val="28"/>
                <w:szCs w:val="28"/>
              </w:rPr>
            </w:pPr>
            <w:r w:rsidRPr="00BD2295">
              <w:rPr>
                <w:rFonts w:ascii="Times New Roman" w:hAnsi="Times New Roman" w:cs="Times New Roman"/>
                <w:sz w:val="28"/>
                <w:szCs w:val="28"/>
              </w:rPr>
              <w:t>Длина трубопровода на участке L, м</w:t>
            </w:r>
          </w:p>
        </w:tc>
        <w:tc>
          <w:tcPr>
            <w:tcW w:w="1984" w:type="dxa"/>
            <w:vMerge w:val="restart"/>
            <w:shd w:val="clear" w:color="auto" w:fill="auto"/>
            <w:vAlign w:val="center"/>
            <w:hideMark/>
          </w:tcPr>
          <w:p w:rsidR="003E6954" w:rsidRPr="00BD2295" w:rsidRDefault="003E6954" w:rsidP="000B6033">
            <w:pPr>
              <w:spacing w:after="0" w:line="240" w:lineRule="auto"/>
              <w:jc w:val="center"/>
              <w:rPr>
                <w:rFonts w:ascii="Times New Roman" w:hAnsi="Times New Roman" w:cs="Times New Roman"/>
                <w:sz w:val="28"/>
                <w:szCs w:val="28"/>
              </w:rPr>
            </w:pPr>
            <w:r w:rsidRPr="00BD2295">
              <w:rPr>
                <w:rFonts w:ascii="Times New Roman" w:hAnsi="Times New Roman" w:cs="Times New Roman"/>
                <w:sz w:val="28"/>
                <w:szCs w:val="28"/>
              </w:rPr>
              <w:t>Год ввода в эксплуатацию участка ТС</w:t>
            </w:r>
          </w:p>
        </w:tc>
        <w:tc>
          <w:tcPr>
            <w:tcW w:w="1134" w:type="dxa"/>
            <w:vMerge w:val="restart"/>
            <w:shd w:val="clear" w:color="auto" w:fill="auto"/>
            <w:vAlign w:val="center"/>
          </w:tcPr>
          <w:p w:rsidR="003E6954" w:rsidRPr="00BD2295" w:rsidRDefault="00BD2295" w:rsidP="000B6033">
            <w:pPr>
              <w:spacing w:after="0" w:line="240" w:lineRule="auto"/>
              <w:jc w:val="center"/>
              <w:rPr>
                <w:rFonts w:ascii="Times New Roman" w:hAnsi="Times New Roman" w:cs="Times New Roman"/>
                <w:sz w:val="28"/>
                <w:szCs w:val="28"/>
              </w:rPr>
            </w:pPr>
            <w:r w:rsidRPr="00BD2295">
              <w:rPr>
                <w:rFonts w:ascii="Times New Roman" w:hAnsi="Times New Roman" w:cs="Times New Roman"/>
                <w:sz w:val="28"/>
                <w:szCs w:val="28"/>
              </w:rPr>
              <w:t>Износ</w:t>
            </w:r>
            <w:r>
              <w:rPr>
                <w:rFonts w:ascii="Times New Roman" w:hAnsi="Times New Roman" w:cs="Times New Roman"/>
                <w:sz w:val="28"/>
                <w:szCs w:val="28"/>
              </w:rPr>
              <w:t>, %</w:t>
            </w:r>
          </w:p>
        </w:tc>
        <w:tc>
          <w:tcPr>
            <w:tcW w:w="1524" w:type="dxa"/>
            <w:vMerge w:val="restart"/>
            <w:shd w:val="clear" w:color="auto" w:fill="auto"/>
            <w:vAlign w:val="center"/>
          </w:tcPr>
          <w:p w:rsidR="003E6954" w:rsidRPr="00BD2295" w:rsidRDefault="00BD2295" w:rsidP="000B6033">
            <w:pPr>
              <w:spacing w:after="0" w:line="240" w:lineRule="auto"/>
              <w:jc w:val="center"/>
              <w:rPr>
                <w:rFonts w:ascii="Times New Roman" w:hAnsi="Times New Roman" w:cs="Times New Roman"/>
                <w:sz w:val="28"/>
                <w:szCs w:val="28"/>
              </w:rPr>
            </w:pPr>
            <w:r w:rsidRPr="00BD2295">
              <w:rPr>
                <w:rFonts w:ascii="Times New Roman" w:hAnsi="Times New Roman" w:cs="Times New Roman"/>
                <w:sz w:val="28"/>
                <w:szCs w:val="28"/>
              </w:rPr>
              <w:t>Нормативный год замены</w:t>
            </w:r>
          </w:p>
        </w:tc>
      </w:tr>
      <w:tr w:rsidR="00BD2295" w:rsidRPr="00BD2295" w:rsidTr="00BD2295">
        <w:trPr>
          <w:trHeight w:val="322"/>
          <w:jc w:val="center"/>
        </w:trPr>
        <w:tc>
          <w:tcPr>
            <w:tcW w:w="1526" w:type="dxa"/>
            <w:vMerge/>
            <w:vAlign w:val="center"/>
            <w:hideMark/>
          </w:tcPr>
          <w:p w:rsidR="003E6954" w:rsidRPr="00BD2295" w:rsidRDefault="003E6954" w:rsidP="000B6033">
            <w:pPr>
              <w:spacing w:after="0" w:line="240" w:lineRule="auto"/>
              <w:jc w:val="center"/>
              <w:rPr>
                <w:rFonts w:ascii="Times New Roman" w:hAnsi="Times New Roman" w:cs="Times New Roman"/>
                <w:sz w:val="28"/>
                <w:szCs w:val="28"/>
              </w:rPr>
            </w:pPr>
          </w:p>
        </w:tc>
        <w:tc>
          <w:tcPr>
            <w:tcW w:w="1417" w:type="dxa"/>
            <w:vMerge/>
            <w:vAlign w:val="center"/>
            <w:hideMark/>
          </w:tcPr>
          <w:p w:rsidR="003E6954" w:rsidRPr="00BD2295" w:rsidRDefault="003E6954" w:rsidP="000B6033">
            <w:pPr>
              <w:spacing w:after="0" w:line="240" w:lineRule="auto"/>
              <w:jc w:val="center"/>
              <w:rPr>
                <w:rFonts w:ascii="Times New Roman" w:hAnsi="Times New Roman" w:cs="Times New Roman"/>
                <w:sz w:val="28"/>
                <w:szCs w:val="28"/>
              </w:rPr>
            </w:pPr>
          </w:p>
        </w:tc>
        <w:tc>
          <w:tcPr>
            <w:tcW w:w="1985" w:type="dxa"/>
            <w:vMerge/>
            <w:vAlign w:val="center"/>
          </w:tcPr>
          <w:p w:rsidR="003E6954" w:rsidRPr="00BD2295" w:rsidRDefault="003E6954" w:rsidP="000B6033">
            <w:pPr>
              <w:spacing w:after="0" w:line="240" w:lineRule="auto"/>
              <w:jc w:val="center"/>
              <w:rPr>
                <w:rFonts w:ascii="Times New Roman" w:hAnsi="Times New Roman" w:cs="Times New Roman"/>
                <w:sz w:val="28"/>
                <w:szCs w:val="28"/>
              </w:rPr>
            </w:pPr>
          </w:p>
        </w:tc>
        <w:tc>
          <w:tcPr>
            <w:tcW w:w="1984" w:type="dxa"/>
            <w:vMerge/>
            <w:vAlign w:val="center"/>
            <w:hideMark/>
          </w:tcPr>
          <w:p w:rsidR="003E6954" w:rsidRPr="00BD2295" w:rsidRDefault="003E6954" w:rsidP="000B6033">
            <w:pPr>
              <w:spacing w:after="0" w:line="240" w:lineRule="auto"/>
              <w:jc w:val="center"/>
              <w:rPr>
                <w:rFonts w:ascii="Times New Roman" w:hAnsi="Times New Roman" w:cs="Times New Roman"/>
                <w:sz w:val="28"/>
                <w:szCs w:val="28"/>
              </w:rPr>
            </w:pPr>
          </w:p>
        </w:tc>
        <w:tc>
          <w:tcPr>
            <w:tcW w:w="1134" w:type="dxa"/>
            <w:vMerge/>
            <w:vAlign w:val="center"/>
          </w:tcPr>
          <w:p w:rsidR="003E6954" w:rsidRPr="00BD2295" w:rsidRDefault="003E6954" w:rsidP="000B6033">
            <w:pPr>
              <w:spacing w:after="0" w:line="240" w:lineRule="auto"/>
              <w:jc w:val="center"/>
              <w:rPr>
                <w:rFonts w:ascii="Times New Roman" w:hAnsi="Times New Roman" w:cs="Times New Roman"/>
                <w:sz w:val="28"/>
                <w:szCs w:val="28"/>
              </w:rPr>
            </w:pPr>
          </w:p>
        </w:tc>
        <w:tc>
          <w:tcPr>
            <w:tcW w:w="1524" w:type="dxa"/>
            <w:vMerge/>
            <w:vAlign w:val="center"/>
          </w:tcPr>
          <w:p w:rsidR="003E6954" w:rsidRPr="00BD2295" w:rsidRDefault="003E6954" w:rsidP="000B6033">
            <w:pPr>
              <w:spacing w:after="0" w:line="240" w:lineRule="auto"/>
              <w:jc w:val="center"/>
              <w:rPr>
                <w:rFonts w:ascii="Times New Roman" w:hAnsi="Times New Roman" w:cs="Times New Roman"/>
                <w:sz w:val="28"/>
                <w:szCs w:val="28"/>
              </w:rPr>
            </w:pPr>
          </w:p>
        </w:tc>
      </w:tr>
      <w:tr w:rsidR="00CF1F19" w:rsidRPr="00BD2295" w:rsidTr="00BD2295">
        <w:trPr>
          <w:trHeight w:val="70"/>
          <w:jc w:val="center"/>
        </w:trPr>
        <w:tc>
          <w:tcPr>
            <w:tcW w:w="1526" w:type="dxa"/>
            <w:vMerge w:val="restart"/>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котельная-ТК1</w:t>
            </w:r>
          </w:p>
        </w:tc>
        <w:tc>
          <w:tcPr>
            <w:tcW w:w="1417" w:type="dxa"/>
            <w:vAlign w:val="center"/>
          </w:tcPr>
          <w:p w:rsidR="00CF1F19" w:rsidRPr="00BD2295" w:rsidRDefault="00CF1F19" w:rsidP="00BD2295">
            <w:pPr>
              <w:spacing w:before="60" w:after="6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0,089</w:t>
            </w:r>
          </w:p>
        </w:tc>
        <w:tc>
          <w:tcPr>
            <w:tcW w:w="1985" w:type="dxa"/>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5</w:t>
            </w:r>
          </w:p>
        </w:tc>
        <w:tc>
          <w:tcPr>
            <w:tcW w:w="1984" w:type="dxa"/>
            <w:vMerge w:val="restart"/>
            <w:vAlign w:val="center"/>
          </w:tcPr>
          <w:p w:rsidR="00CF1F19" w:rsidRPr="00BD2295" w:rsidRDefault="00CF1F19" w:rsidP="000B6033">
            <w:pPr>
              <w:spacing w:after="0" w:line="240" w:lineRule="auto"/>
              <w:jc w:val="center"/>
              <w:rPr>
                <w:rFonts w:ascii="Times New Roman" w:hAnsi="Times New Roman" w:cs="Times New Roman"/>
                <w:sz w:val="28"/>
                <w:szCs w:val="28"/>
              </w:rPr>
            </w:pPr>
            <w:r w:rsidRPr="00BD2295">
              <w:rPr>
                <w:rFonts w:ascii="Times New Roman" w:hAnsi="Times New Roman" w:cs="Times New Roman"/>
                <w:sz w:val="28"/>
                <w:szCs w:val="28"/>
              </w:rPr>
              <w:t>1982</w:t>
            </w:r>
          </w:p>
        </w:tc>
        <w:tc>
          <w:tcPr>
            <w:tcW w:w="1134" w:type="dxa"/>
            <w:vMerge w:val="restart"/>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100</w:t>
            </w:r>
          </w:p>
        </w:tc>
        <w:tc>
          <w:tcPr>
            <w:tcW w:w="1524" w:type="dxa"/>
            <w:vMerge w:val="restart"/>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2021</w:t>
            </w:r>
          </w:p>
        </w:tc>
      </w:tr>
      <w:tr w:rsidR="00CF1F19" w:rsidRPr="00BD2295" w:rsidTr="00BD2295">
        <w:trPr>
          <w:trHeight w:val="230"/>
          <w:jc w:val="center"/>
        </w:trPr>
        <w:tc>
          <w:tcPr>
            <w:tcW w:w="1526" w:type="dxa"/>
            <w:vMerge/>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p>
        </w:tc>
        <w:tc>
          <w:tcPr>
            <w:tcW w:w="1417" w:type="dxa"/>
            <w:vAlign w:val="center"/>
          </w:tcPr>
          <w:p w:rsidR="00CF1F19" w:rsidRPr="00BD2295" w:rsidRDefault="00CF1F19" w:rsidP="00BD2295">
            <w:pPr>
              <w:spacing w:before="60" w:after="6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0,057</w:t>
            </w:r>
          </w:p>
        </w:tc>
        <w:tc>
          <w:tcPr>
            <w:tcW w:w="1985" w:type="dxa"/>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5</w:t>
            </w:r>
          </w:p>
        </w:tc>
        <w:tc>
          <w:tcPr>
            <w:tcW w:w="1984" w:type="dxa"/>
            <w:vMerge/>
            <w:vAlign w:val="center"/>
          </w:tcPr>
          <w:p w:rsidR="00CF1F19" w:rsidRPr="00BD2295" w:rsidRDefault="00CF1F19" w:rsidP="000B6033">
            <w:pPr>
              <w:spacing w:after="0" w:line="240" w:lineRule="auto"/>
              <w:jc w:val="center"/>
              <w:rPr>
                <w:rFonts w:ascii="Times New Roman" w:hAnsi="Times New Roman" w:cs="Times New Roman"/>
                <w:sz w:val="28"/>
                <w:szCs w:val="28"/>
              </w:rPr>
            </w:pPr>
          </w:p>
        </w:tc>
        <w:tc>
          <w:tcPr>
            <w:tcW w:w="1134" w:type="dxa"/>
            <w:vMerge/>
            <w:vAlign w:val="center"/>
          </w:tcPr>
          <w:p w:rsidR="00CF1F19" w:rsidRPr="00CF1F19" w:rsidRDefault="00CF1F19" w:rsidP="000B6033">
            <w:pPr>
              <w:spacing w:after="0" w:line="240" w:lineRule="auto"/>
              <w:jc w:val="center"/>
              <w:rPr>
                <w:rFonts w:ascii="Times New Roman" w:hAnsi="Times New Roman" w:cs="Times New Roman"/>
                <w:color w:val="000000"/>
                <w:sz w:val="28"/>
                <w:szCs w:val="28"/>
              </w:rPr>
            </w:pPr>
          </w:p>
        </w:tc>
        <w:tc>
          <w:tcPr>
            <w:tcW w:w="1524" w:type="dxa"/>
            <w:vMerge/>
            <w:vAlign w:val="center"/>
          </w:tcPr>
          <w:p w:rsidR="00CF1F19" w:rsidRPr="00CF1F19" w:rsidRDefault="00CF1F19" w:rsidP="000B6033">
            <w:pPr>
              <w:spacing w:after="0" w:line="240" w:lineRule="auto"/>
              <w:jc w:val="center"/>
              <w:rPr>
                <w:rFonts w:ascii="Times New Roman" w:hAnsi="Times New Roman" w:cs="Times New Roman"/>
                <w:color w:val="000000"/>
                <w:sz w:val="28"/>
                <w:szCs w:val="28"/>
              </w:rPr>
            </w:pPr>
          </w:p>
        </w:tc>
      </w:tr>
      <w:tr w:rsidR="00CF1F19" w:rsidRPr="00BD2295" w:rsidTr="00BD2295">
        <w:trPr>
          <w:trHeight w:val="70"/>
          <w:jc w:val="center"/>
        </w:trPr>
        <w:tc>
          <w:tcPr>
            <w:tcW w:w="1526" w:type="dxa"/>
            <w:vMerge w:val="restart"/>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ТК1-ТК2</w:t>
            </w:r>
          </w:p>
        </w:tc>
        <w:tc>
          <w:tcPr>
            <w:tcW w:w="1417" w:type="dxa"/>
            <w:vAlign w:val="center"/>
          </w:tcPr>
          <w:p w:rsidR="00CF1F19" w:rsidRPr="00BD2295" w:rsidRDefault="00CF1F19" w:rsidP="00BD2295">
            <w:pPr>
              <w:spacing w:before="60" w:after="6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0,089</w:t>
            </w:r>
          </w:p>
        </w:tc>
        <w:tc>
          <w:tcPr>
            <w:tcW w:w="1985" w:type="dxa"/>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108</w:t>
            </w:r>
          </w:p>
        </w:tc>
        <w:tc>
          <w:tcPr>
            <w:tcW w:w="1984" w:type="dxa"/>
            <w:vMerge w:val="restart"/>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1982</w:t>
            </w:r>
          </w:p>
        </w:tc>
        <w:tc>
          <w:tcPr>
            <w:tcW w:w="1134" w:type="dxa"/>
            <w:vMerge w:val="restart"/>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100</w:t>
            </w:r>
          </w:p>
        </w:tc>
        <w:tc>
          <w:tcPr>
            <w:tcW w:w="1524" w:type="dxa"/>
            <w:vMerge w:val="restart"/>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2020</w:t>
            </w:r>
          </w:p>
        </w:tc>
      </w:tr>
      <w:tr w:rsidR="00CF1F19" w:rsidRPr="00BD2295" w:rsidTr="00BD2295">
        <w:trPr>
          <w:trHeight w:val="230"/>
          <w:jc w:val="center"/>
        </w:trPr>
        <w:tc>
          <w:tcPr>
            <w:tcW w:w="1526" w:type="dxa"/>
            <w:vMerge/>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p>
        </w:tc>
        <w:tc>
          <w:tcPr>
            <w:tcW w:w="1417" w:type="dxa"/>
            <w:vAlign w:val="center"/>
          </w:tcPr>
          <w:p w:rsidR="00CF1F19" w:rsidRPr="00BD2295" w:rsidRDefault="00CF1F19" w:rsidP="00BD2295">
            <w:pPr>
              <w:spacing w:before="60" w:after="6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0,057</w:t>
            </w:r>
          </w:p>
        </w:tc>
        <w:tc>
          <w:tcPr>
            <w:tcW w:w="1985" w:type="dxa"/>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108</w:t>
            </w:r>
          </w:p>
        </w:tc>
        <w:tc>
          <w:tcPr>
            <w:tcW w:w="1984" w:type="dxa"/>
            <w:vMerge/>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p>
        </w:tc>
        <w:tc>
          <w:tcPr>
            <w:tcW w:w="1134" w:type="dxa"/>
            <w:vMerge/>
            <w:vAlign w:val="center"/>
          </w:tcPr>
          <w:p w:rsidR="00CF1F19" w:rsidRPr="00CF1F19" w:rsidRDefault="00CF1F19" w:rsidP="000B6033">
            <w:pPr>
              <w:spacing w:after="0" w:line="240" w:lineRule="auto"/>
              <w:jc w:val="center"/>
              <w:rPr>
                <w:rFonts w:ascii="Times New Roman" w:hAnsi="Times New Roman" w:cs="Times New Roman"/>
                <w:color w:val="000000"/>
                <w:sz w:val="28"/>
                <w:szCs w:val="28"/>
              </w:rPr>
            </w:pPr>
          </w:p>
        </w:tc>
        <w:tc>
          <w:tcPr>
            <w:tcW w:w="1524" w:type="dxa"/>
            <w:vMerge/>
            <w:vAlign w:val="center"/>
          </w:tcPr>
          <w:p w:rsidR="00CF1F19" w:rsidRPr="00CF1F19" w:rsidRDefault="00CF1F19" w:rsidP="000B6033">
            <w:pPr>
              <w:spacing w:after="0" w:line="240" w:lineRule="auto"/>
              <w:jc w:val="center"/>
              <w:rPr>
                <w:rFonts w:ascii="Times New Roman" w:hAnsi="Times New Roman" w:cs="Times New Roman"/>
                <w:color w:val="000000"/>
                <w:sz w:val="28"/>
                <w:szCs w:val="28"/>
              </w:rPr>
            </w:pPr>
          </w:p>
        </w:tc>
      </w:tr>
      <w:tr w:rsidR="00CF1F19" w:rsidRPr="00BD2295" w:rsidTr="00BD2295">
        <w:trPr>
          <w:trHeight w:val="70"/>
          <w:jc w:val="center"/>
        </w:trPr>
        <w:tc>
          <w:tcPr>
            <w:tcW w:w="1526" w:type="dxa"/>
            <w:vMerge w:val="restart"/>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ТК2-ТК3</w:t>
            </w:r>
          </w:p>
        </w:tc>
        <w:tc>
          <w:tcPr>
            <w:tcW w:w="1417" w:type="dxa"/>
            <w:vAlign w:val="center"/>
          </w:tcPr>
          <w:p w:rsidR="00CF1F19" w:rsidRPr="00BD2295" w:rsidRDefault="00CF1F19" w:rsidP="00BD2295">
            <w:pPr>
              <w:spacing w:before="60" w:after="6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0,089</w:t>
            </w:r>
          </w:p>
        </w:tc>
        <w:tc>
          <w:tcPr>
            <w:tcW w:w="1985" w:type="dxa"/>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164</w:t>
            </w:r>
          </w:p>
        </w:tc>
        <w:tc>
          <w:tcPr>
            <w:tcW w:w="1984" w:type="dxa"/>
            <w:vMerge w:val="restart"/>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1982</w:t>
            </w:r>
          </w:p>
        </w:tc>
        <w:tc>
          <w:tcPr>
            <w:tcW w:w="1134" w:type="dxa"/>
            <w:vMerge w:val="restart"/>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100</w:t>
            </w:r>
          </w:p>
        </w:tc>
        <w:tc>
          <w:tcPr>
            <w:tcW w:w="1524" w:type="dxa"/>
            <w:vMerge w:val="restart"/>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2019</w:t>
            </w:r>
          </w:p>
        </w:tc>
      </w:tr>
      <w:tr w:rsidR="00CF1F19" w:rsidRPr="00BD2295" w:rsidTr="00BD2295">
        <w:trPr>
          <w:trHeight w:val="70"/>
          <w:jc w:val="center"/>
        </w:trPr>
        <w:tc>
          <w:tcPr>
            <w:tcW w:w="1526" w:type="dxa"/>
            <w:vMerge/>
            <w:tcBorders>
              <w:bottom w:val="single" w:sz="4" w:space="0" w:color="auto"/>
            </w:tcBorders>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p>
        </w:tc>
        <w:tc>
          <w:tcPr>
            <w:tcW w:w="1417" w:type="dxa"/>
            <w:tcBorders>
              <w:bottom w:val="single" w:sz="4" w:space="0" w:color="auto"/>
            </w:tcBorders>
            <w:vAlign w:val="center"/>
          </w:tcPr>
          <w:p w:rsidR="00CF1F19" w:rsidRPr="00BD2295" w:rsidRDefault="00CF1F19" w:rsidP="00BD2295">
            <w:pPr>
              <w:spacing w:before="60" w:after="6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0,057</w:t>
            </w:r>
          </w:p>
        </w:tc>
        <w:tc>
          <w:tcPr>
            <w:tcW w:w="1985" w:type="dxa"/>
            <w:tcBorders>
              <w:bottom w:val="single" w:sz="4" w:space="0" w:color="auto"/>
            </w:tcBorders>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164</w:t>
            </w:r>
          </w:p>
        </w:tc>
        <w:tc>
          <w:tcPr>
            <w:tcW w:w="1984" w:type="dxa"/>
            <w:vMerge/>
            <w:tcBorders>
              <w:bottom w:val="single" w:sz="4" w:space="0" w:color="auto"/>
            </w:tcBorders>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p>
        </w:tc>
        <w:tc>
          <w:tcPr>
            <w:tcW w:w="1134" w:type="dxa"/>
            <w:vMerge/>
            <w:tcBorders>
              <w:bottom w:val="single" w:sz="4" w:space="0" w:color="auto"/>
            </w:tcBorders>
            <w:vAlign w:val="center"/>
          </w:tcPr>
          <w:p w:rsidR="00CF1F19" w:rsidRPr="00CF1F19" w:rsidRDefault="00CF1F19" w:rsidP="000B6033">
            <w:pPr>
              <w:spacing w:after="0" w:line="240" w:lineRule="auto"/>
              <w:jc w:val="center"/>
              <w:rPr>
                <w:rFonts w:ascii="Times New Roman" w:hAnsi="Times New Roman" w:cs="Times New Roman"/>
                <w:color w:val="000000"/>
                <w:sz w:val="28"/>
                <w:szCs w:val="28"/>
              </w:rPr>
            </w:pPr>
          </w:p>
        </w:tc>
        <w:tc>
          <w:tcPr>
            <w:tcW w:w="1524" w:type="dxa"/>
            <w:vMerge/>
            <w:tcBorders>
              <w:bottom w:val="single" w:sz="4" w:space="0" w:color="auto"/>
            </w:tcBorders>
            <w:vAlign w:val="center"/>
          </w:tcPr>
          <w:p w:rsidR="00CF1F19" w:rsidRPr="00CF1F19" w:rsidRDefault="00CF1F19" w:rsidP="000B6033">
            <w:pPr>
              <w:spacing w:after="0" w:line="240" w:lineRule="auto"/>
              <w:jc w:val="center"/>
              <w:rPr>
                <w:rFonts w:ascii="Times New Roman" w:hAnsi="Times New Roman" w:cs="Times New Roman"/>
                <w:color w:val="000000"/>
                <w:sz w:val="28"/>
                <w:szCs w:val="28"/>
              </w:rPr>
            </w:pPr>
          </w:p>
        </w:tc>
      </w:tr>
      <w:tr w:rsidR="00CF1F19" w:rsidRPr="00BD2295" w:rsidTr="00BD2295">
        <w:trPr>
          <w:trHeight w:val="103"/>
          <w:jc w:val="center"/>
        </w:trPr>
        <w:tc>
          <w:tcPr>
            <w:tcW w:w="1526" w:type="dxa"/>
            <w:vMerge w:val="restart"/>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ТК3-ТК5</w:t>
            </w:r>
          </w:p>
        </w:tc>
        <w:tc>
          <w:tcPr>
            <w:tcW w:w="1417" w:type="dxa"/>
            <w:vAlign w:val="center"/>
          </w:tcPr>
          <w:p w:rsidR="00CF1F19" w:rsidRPr="00BD2295" w:rsidRDefault="00CF1F19" w:rsidP="00BD2295">
            <w:pPr>
              <w:spacing w:before="60" w:after="6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0,089</w:t>
            </w:r>
          </w:p>
        </w:tc>
        <w:tc>
          <w:tcPr>
            <w:tcW w:w="1985" w:type="dxa"/>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122</w:t>
            </w:r>
          </w:p>
        </w:tc>
        <w:tc>
          <w:tcPr>
            <w:tcW w:w="1984" w:type="dxa"/>
            <w:vMerge w:val="restart"/>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1982</w:t>
            </w:r>
          </w:p>
        </w:tc>
        <w:tc>
          <w:tcPr>
            <w:tcW w:w="1134" w:type="dxa"/>
            <w:vMerge w:val="restart"/>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3</w:t>
            </w:r>
          </w:p>
        </w:tc>
        <w:tc>
          <w:tcPr>
            <w:tcW w:w="1524" w:type="dxa"/>
            <w:vMerge w:val="restart"/>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2038</w:t>
            </w:r>
          </w:p>
        </w:tc>
      </w:tr>
      <w:tr w:rsidR="00CF1F19" w:rsidRPr="00BD2295" w:rsidTr="00BD2295">
        <w:trPr>
          <w:trHeight w:val="150"/>
          <w:jc w:val="center"/>
        </w:trPr>
        <w:tc>
          <w:tcPr>
            <w:tcW w:w="1526" w:type="dxa"/>
            <w:vMerge/>
            <w:tcBorders>
              <w:bottom w:val="single" w:sz="4" w:space="0" w:color="auto"/>
            </w:tcBorders>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p>
        </w:tc>
        <w:tc>
          <w:tcPr>
            <w:tcW w:w="1417" w:type="dxa"/>
            <w:tcBorders>
              <w:bottom w:val="single" w:sz="4" w:space="0" w:color="auto"/>
            </w:tcBorders>
            <w:vAlign w:val="center"/>
          </w:tcPr>
          <w:p w:rsidR="00CF1F19" w:rsidRPr="00BD2295" w:rsidRDefault="00CF1F19" w:rsidP="00BD2295">
            <w:pPr>
              <w:spacing w:before="60" w:after="6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0,057</w:t>
            </w:r>
          </w:p>
        </w:tc>
        <w:tc>
          <w:tcPr>
            <w:tcW w:w="1985" w:type="dxa"/>
            <w:tcBorders>
              <w:bottom w:val="single" w:sz="4" w:space="0" w:color="auto"/>
            </w:tcBorders>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122</w:t>
            </w:r>
          </w:p>
        </w:tc>
        <w:tc>
          <w:tcPr>
            <w:tcW w:w="1984" w:type="dxa"/>
            <w:vMerge/>
            <w:tcBorders>
              <w:bottom w:val="single" w:sz="4" w:space="0" w:color="auto"/>
            </w:tcBorders>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p>
        </w:tc>
        <w:tc>
          <w:tcPr>
            <w:tcW w:w="1134" w:type="dxa"/>
            <w:vMerge/>
            <w:tcBorders>
              <w:bottom w:val="single" w:sz="4" w:space="0" w:color="auto"/>
            </w:tcBorders>
            <w:vAlign w:val="center"/>
          </w:tcPr>
          <w:p w:rsidR="00CF1F19" w:rsidRPr="00CF1F19" w:rsidRDefault="00CF1F19" w:rsidP="000B6033">
            <w:pPr>
              <w:spacing w:after="0" w:line="240" w:lineRule="auto"/>
              <w:jc w:val="center"/>
              <w:rPr>
                <w:rFonts w:ascii="Times New Roman" w:hAnsi="Times New Roman" w:cs="Times New Roman"/>
                <w:color w:val="000000"/>
                <w:sz w:val="28"/>
                <w:szCs w:val="28"/>
              </w:rPr>
            </w:pPr>
          </w:p>
        </w:tc>
        <w:tc>
          <w:tcPr>
            <w:tcW w:w="1524" w:type="dxa"/>
            <w:vMerge/>
            <w:tcBorders>
              <w:bottom w:val="single" w:sz="4" w:space="0" w:color="auto"/>
            </w:tcBorders>
            <w:vAlign w:val="center"/>
          </w:tcPr>
          <w:p w:rsidR="00CF1F19" w:rsidRPr="00CF1F19" w:rsidRDefault="00CF1F19" w:rsidP="000B6033">
            <w:pPr>
              <w:spacing w:after="0" w:line="240" w:lineRule="auto"/>
              <w:jc w:val="center"/>
              <w:rPr>
                <w:rFonts w:ascii="Times New Roman" w:hAnsi="Times New Roman" w:cs="Times New Roman"/>
                <w:color w:val="000000"/>
                <w:sz w:val="28"/>
                <w:szCs w:val="28"/>
              </w:rPr>
            </w:pPr>
          </w:p>
        </w:tc>
      </w:tr>
      <w:tr w:rsidR="00CF1F19" w:rsidRPr="00BD2295" w:rsidTr="00BD2295">
        <w:trPr>
          <w:trHeight w:val="70"/>
          <w:jc w:val="center"/>
        </w:trPr>
        <w:tc>
          <w:tcPr>
            <w:tcW w:w="1526" w:type="dxa"/>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ТК5-ТК6</w:t>
            </w:r>
          </w:p>
        </w:tc>
        <w:tc>
          <w:tcPr>
            <w:tcW w:w="1417" w:type="dxa"/>
            <w:vAlign w:val="center"/>
          </w:tcPr>
          <w:p w:rsidR="00CF1F19" w:rsidRPr="00BD2295" w:rsidRDefault="00CF1F19" w:rsidP="00BD2295">
            <w:pPr>
              <w:spacing w:before="60" w:after="6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0,045</w:t>
            </w:r>
          </w:p>
        </w:tc>
        <w:tc>
          <w:tcPr>
            <w:tcW w:w="1985" w:type="dxa"/>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680</w:t>
            </w:r>
          </w:p>
        </w:tc>
        <w:tc>
          <w:tcPr>
            <w:tcW w:w="1984" w:type="dxa"/>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1982</w:t>
            </w:r>
          </w:p>
        </w:tc>
        <w:tc>
          <w:tcPr>
            <w:tcW w:w="1134" w:type="dxa"/>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100</w:t>
            </w:r>
          </w:p>
        </w:tc>
        <w:tc>
          <w:tcPr>
            <w:tcW w:w="1524" w:type="dxa"/>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2023-2024</w:t>
            </w:r>
          </w:p>
        </w:tc>
      </w:tr>
      <w:tr w:rsidR="00CF1F19" w:rsidRPr="00BD2295" w:rsidTr="00BD2295">
        <w:trPr>
          <w:trHeight w:val="100"/>
          <w:jc w:val="center"/>
        </w:trPr>
        <w:tc>
          <w:tcPr>
            <w:tcW w:w="1526" w:type="dxa"/>
            <w:vMerge w:val="restart"/>
            <w:vAlign w:val="center"/>
          </w:tcPr>
          <w:p w:rsidR="00CF1F19" w:rsidRPr="00BD2295" w:rsidRDefault="00CF1F19" w:rsidP="00BD2295">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ТК5-ТК4</w:t>
            </w:r>
          </w:p>
        </w:tc>
        <w:tc>
          <w:tcPr>
            <w:tcW w:w="1417" w:type="dxa"/>
            <w:vAlign w:val="center"/>
          </w:tcPr>
          <w:p w:rsidR="00CF1F19" w:rsidRPr="00BD2295" w:rsidRDefault="00CF1F19" w:rsidP="00BD2295">
            <w:pPr>
              <w:spacing w:before="60" w:after="6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0,089</w:t>
            </w:r>
          </w:p>
        </w:tc>
        <w:tc>
          <w:tcPr>
            <w:tcW w:w="1985" w:type="dxa"/>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58</w:t>
            </w:r>
          </w:p>
        </w:tc>
        <w:tc>
          <w:tcPr>
            <w:tcW w:w="1984" w:type="dxa"/>
            <w:vMerge w:val="restart"/>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sz w:val="28"/>
                <w:szCs w:val="28"/>
              </w:rPr>
              <w:t>1982</w:t>
            </w:r>
          </w:p>
        </w:tc>
        <w:tc>
          <w:tcPr>
            <w:tcW w:w="1134" w:type="dxa"/>
            <w:vMerge w:val="restart"/>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100</w:t>
            </w:r>
          </w:p>
        </w:tc>
        <w:tc>
          <w:tcPr>
            <w:tcW w:w="1524" w:type="dxa"/>
            <w:vMerge w:val="restart"/>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2025</w:t>
            </w:r>
          </w:p>
        </w:tc>
      </w:tr>
      <w:tr w:rsidR="00CF1F19" w:rsidRPr="00BD2295" w:rsidTr="00BD2295">
        <w:trPr>
          <w:trHeight w:val="70"/>
          <w:jc w:val="center"/>
        </w:trPr>
        <w:tc>
          <w:tcPr>
            <w:tcW w:w="1526" w:type="dxa"/>
            <w:vMerge/>
            <w:tcBorders>
              <w:bottom w:val="single" w:sz="4" w:space="0" w:color="auto"/>
            </w:tcBorders>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p>
        </w:tc>
        <w:tc>
          <w:tcPr>
            <w:tcW w:w="1417" w:type="dxa"/>
            <w:tcBorders>
              <w:bottom w:val="single" w:sz="4" w:space="0" w:color="auto"/>
            </w:tcBorders>
            <w:vAlign w:val="center"/>
          </w:tcPr>
          <w:p w:rsidR="00CF1F19" w:rsidRPr="00BD2295" w:rsidRDefault="00CF1F19" w:rsidP="00BD2295">
            <w:pPr>
              <w:spacing w:before="60" w:after="6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0,057</w:t>
            </w:r>
          </w:p>
        </w:tc>
        <w:tc>
          <w:tcPr>
            <w:tcW w:w="1985" w:type="dxa"/>
            <w:tcBorders>
              <w:bottom w:val="single" w:sz="4" w:space="0" w:color="auto"/>
            </w:tcBorders>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58</w:t>
            </w:r>
          </w:p>
        </w:tc>
        <w:tc>
          <w:tcPr>
            <w:tcW w:w="1984" w:type="dxa"/>
            <w:vMerge/>
            <w:tcBorders>
              <w:bottom w:val="single" w:sz="4" w:space="0" w:color="auto"/>
            </w:tcBorders>
            <w:vAlign w:val="center"/>
          </w:tcPr>
          <w:p w:rsidR="00CF1F19" w:rsidRPr="00BD2295" w:rsidRDefault="00CF1F19" w:rsidP="000B6033">
            <w:pPr>
              <w:spacing w:after="0" w:line="240" w:lineRule="auto"/>
              <w:jc w:val="center"/>
              <w:rPr>
                <w:rFonts w:ascii="Times New Roman" w:hAnsi="Times New Roman" w:cs="Times New Roman"/>
                <w:sz w:val="28"/>
                <w:szCs w:val="28"/>
              </w:rPr>
            </w:pPr>
          </w:p>
        </w:tc>
        <w:tc>
          <w:tcPr>
            <w:tcW w:w="1134" w:type="dxa"/>
            <w:vMerge/>
            <w:tcBorders>
              <w:bottom w:val="single" w:sz="4" w:space="0" w:color="auto"/>
            </w:tcBorders>
            <w:vAlign w:val="center"/>
          </w:tcPr>
          <w:p w:rsidR="00CF1F19" w:rsidRPr="00CF1F19" w:rsidRDefault="00CF1F19" w:rsidP="000B6033">
            <w:pPr>
              <w:spacing w:after="0" w:line="240" w:lineRule="auto"/>
              <w:jc w:val="center"/>
              <w:rPr>
                <w:rFonts w:ascii="Times New Roman" w:hAnsi="Times New Roman" w:cs="Times New Roman"/>
                <w:color w:val="000000"/>
                <w:sz w:val="28"/>
                <w:szCs w:val="28"/>
              </w:rPr>
            </w:pPr>
          </w:p>
        </w:tc>
        <w:tc>
          <w:tcPr>
            <w:tcW w:w="1524" w:type="dxa"/>
            <w:vMerge/>
            <w:tcBorders>
              <w:bottom w:val="single" w:sz="4" w:space="0" w:color="auto"/>
            </w:tcBorders>
            <w:vAlign w:val="center"/>
          </w:tcPr>
          <w:p w:rsidR="00CF1F19" w:rsidRPr="00CF1F19" w:rsidRDefault="00CF1F19" w:rsidP="000B6033">
            <w:pPr>
              <w:spacing w:after="0" w:line="240" w:lineRule="auto"/>
              <w:jc w:val="center"/>
              <w:rPr>
                <w:rFonts w:ascii="Times New Roman" w:hAnsi="Times New Roman" w:cs="Times New Roman"/>
                <w:color w:val="000000"/>
                <w:sz w:val="28"/>
                <w:szCs w:val="28"/>
              </w:rPr>
            </w:pPr>
          </w:p>
        </w:tc>
      </w:tr>
      <w:tr w:rsidR="00CF1F19" w:rsidRPr="00BD2295" w:rsidTr="00BD2295">
        <w:trPr>
          <w:trHeight w:val="70"/>
          <w:jc w:val="center"/>
        </w:trPr>
        <w:tc>
          <w:tcPr>
            <w:tcW w:w="1526" w:type="dxa"/>
            <w:vMerge w:val="restart"/>
            <w:vAlign w:val="center"/>
          </w:tcPr>
          <w:p w:rsidR="00CF1F19" w:rsidRPr="00BD2295" w:rsidRDefault="00CF1F19" w:rsidP="00BD2295">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ТК4-котедж</w:t>
            </w:r>
          </w:p>
        </w:tc>
        <w:tc>
          <w:tcPr>
            <w:tcW w:w="1417" w:type="dxa"/>
            <w:vAlign w:val="center"/>
          </w:tcPr>
          <w:p w:rsidR="00CF1F19" w:rsidRPr="00BD2295" w:rsidRDefault="00CF1F19" w:rsidP="00BD2295">
            <w:pPr>
              <w:spacing w:before="60" w:after="6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0,057</w:t>
            </w:r>
          </w:p>
        </w:tc>
        <w:tc>
          <w:tcPr>
            <w:tcW w:w="1985" w:type="dxa"/>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8</w:t>
            </w:r>
          </w:p>
        </w:tc>
        <w:tc>
          <w:tcPr>
            <w:tcW w:w="1984" w:type="dxa"/>
            <w:vMerge w:val="restart"/>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sz w:val="28"/>
                <w:szCs w:val="28"/>
              </w:rPr>
              <w:t>1982</w:t>
            </w:r>
          </w:p>
        </w:tc>
        <w:tc>
          <w:tcPr>
            <w:tcW w:w="1134" w:type="dxa"/>
            <w:vMerge w:val="restart"/>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100</w:t>
            </w:r>
          </w:p>
        </w:tc>
        <w:tc>
          <w:tcPr>
            <w:tcW w:w="1524" w:type="dxa"/>
            <w:vMerge w:val="restart"/>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2025</w:t>
            </w:r>
          </w:p>
        </w:tc>
      </w:tr>
      <w:tr w:rsidR="00CF1F19" w:rsidRPr="00BD2295" w:rsidTr="00BD2295">
        <w:trPr>
          <w:trHeight w:val="82"/>
          <w:jc w:val="center"/>
        </w:trPr>
        <w:tc>
          <w:tcPr>
            <w:tcW w:w="1526" w:type="dxa"/>
            <w:vMerge/>
            <w:tcBorders>
              <w:bottom w:val="single" w:sz="4" w:space="0" w:color="auto"/>
            </w:tcBorders>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p>
        </w:tc>
        <w:tc>
          <w:tcPr>
            <w:tcW w:w="1417" w:type="dxa"/>
            <w:tcBorders>
              <w:bottom w:val="single" w:sz="4" w:space="0" w:color="auto"/>
            </w:tcBorders>
            <w:vAlign w:val="center"/>
          </w:tcPr>
          <w:p w:rsidR="00CF1F19" w:rsidRPr="00BD2295" w:rsidRDefault="00CF1F19" w:rsidP="00BD2295">
            <w:pPr>
              <w:spacing w:before="60" w:after="6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0,057</w:t>
            </w:r>
          </w:p>
        </w:tc>
        <w:tc>
          <w:tcPr>
            <w:tcW w:w="1985" w:type="dxa"/>
            <w:tcBorders>
              <w:bottom w:val="single" w:sz="4" w:space="0" w:color="auto"/>
            </w:tcBorders>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8</w:t>
            </w:r>
          </w:p>
        </w:tc>
        <w:tc>
          <w:tcPr>
            <w:tcW w:w="1984" w:type="dxa"/>
            <w:vMerge/>
            <w:tcBorders>
              <w:bottom w:val="single" w:sz="4" w:space="0" w:color="auto"/>
            </w:tcBorders>
            <w:vAlign w:val="center"/>
          </w:tcPr>
          <w:p w:rsidR="00CF1F19" w:rsidRPr="00BD2295" w:rsidRDefault="00CF1F19" w:rsidP="000B6033">
            <w:pPr>
              <w:spacing w:after="0" w:line="240" w:lineRule="auto"/>
              <w:jc w:val="center"/>
              <w:rPr>
                <w:rFonts w:ascii="Times New Roman" w:hAnsi="Times New Roman" w:cs="Times New Roman"/>
                <w:sz w:val="28"/>
                <w:szCs w:val="28"/>
              </w:rPr>
            </w:pPr>
          </w:p>
        </w:tc>
        <w:tc>
          <w:tcPr>
            <w:tcW w:w="1134" w:type="dxa"/>
            <w:vMerge/>
            <w:tcBorders>
              <w:bottom w:val="single" w:sz="4" w:space="0" w:color="auto"/>
            </w:tcBorders>
            <w:vAlign w:val="center"/>
          </w:tcPr>
          <w:p w:rsidR="00CF1F19" w:rsidRPr="00CF1F19" w:rsidRDefault="00CF1F19" w:rsidP="000B6033">
            <w:pPr>
              <w:spacing w:after="0" w:line="240" w:lineRule="auto"/>
              <w:jc w:val="center"/>
              <w:rPr>
                <w:rFonts w:ascii="Times New Roman" w:hAnsi="Times New Roman" w:cs="Times New Roman"/>
                <w:color w:val="000000"/>
                <w:sz w:val="28"/>
                <w:szCs w:val="28"/>
              </w:rPr>
            </w:pPr>
          </w:p>
        </w:tc>
        <w:tc>
          <w:tcPr>
            <w:tcW w:w="1524" w:type="dxa"/>
            <w:vMerge/>
            <w:tcBorders>
              <w:bottom w:val="single" w:sz="4" w:space="0" w:color="auto"/>
            </w:tcBorders>
            <w:vAlign w:val="center"/>
          </w:tcPr>
          <w:p w:rsidR="00CF1F19" w:rsidRPr="00CF1F19" w:rsidRDefault="00CF1F19" w:rsidP="000B6033">
            <w:pPr>
              <w:spacing w:after="0" w:line="240" w:lineRule="auto"/>
              <w:jc w:val="center"/>
              <w:rPr>
                <w:rFonts w:ascii="Times New Roman" w:hAnsi="Times New Roman" w:cs="Times New Roman"/>
                <w:color w:val="000000"/>
                <w:sz w:val="28"/>
                <w:szCs w:val="28"/>
              </w:rPr>
            </w:pPr>
          </w:p>
        </w:tc>
      </w:tr>
      <w:tr w:rsidR="00CF1F19" w:rsidRPr="00BD2295" w:rsidTr="00BD2295">
        <w:trPr>
          <w:trHeight w:val="127"/>
          <w:jc w:val="center"/>
        </w:trPr>
        <w:tc>
          <w:tcPr>
            <w:tcW w:w="1526" w:type="dxa"/>
            <w:vMerge w:val="restart"/>
            <w:shd w:val="clear" w:color="auto" w:fill="auto"/>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ТК4-жилой дом</w:t>
            </w:r>
          </w:p>
        </w:tc>
        <w:tc>
          <w:tcPr>
            <w:tcW w:w="1417" w:type="dxa"/>
            <w:shd w:val="clear" w:color="auto" w:fill="auto"/>
            <w:noWrap/>
            <w:vAlign w:val="center"/>
          </w:tcPr>
          <w:p w:rsidR="00CF1F19" w:rsidRPr="00BD2295" w:rsidRDefault="00CF1F19" w:rsidP="00BD2295">
            <w:pPr>
              <w:spacing w:before="60" w:after="6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0,057</w:t>
            </w:r>
          </w:p>
        </w:tc>
        <w:tc>
          <w:tcPr>
            <w:tcW w:w="1985" w:type="dxa"/>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80</w:t>
            </w:r>
          </w:p>
        </w:tc>
        <w:tc>
          <w:tcPr>
            <w:tcW w:w="1984" w:type="dxa"/>
            <w:vMerge w:val="restart"/>
            <w:shd w:val="clear" w:color="auto" w:fill="auto"/>
            <w:noWrap/>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1982</w:t>
            </w:r>
          </w:p>
        </w:tc>
        <w:tc>
          <w:tcPr>
            <w:tcW w:w="1134" w:type="dxa"/>
            <w:vMerge w:val="restart"/>
            <w:shd w:val="clear" w:color="auto" w:fill="auto"/>
            <w:noWrap/>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100</w:t>
            </w:r>
          </w:p>
        </w:tc>
        <w:tc>
          <w:tcPr>
            <w:tcW w:w="1524" w:type="dxa"/>
            <w:vMerge w:val="restart"/>
            <w:shd w:val="clear" w:color="auto" w:fill="auto"/>
            <w:noWrap/>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2025</w:t>
            </w:r>
          </w:p>
        </w:tc>
      </w:tr>
      <w:tr w:rsidR="00CF1F19" w:rsidRPr="00BD2295" w:rsidTr="00BD2295">
        <w:trPr>
          <w:trHeight w:val="70"/>
          <w:jc w:val="center"/>
        </w:trPr>
        <w:tc>
          <w:tcPr>
            <w:tcW w:w="1526" w:type="dxa"/>
            <w:vMerge/>
            <w:tcBorders>
              <w:bottom w:val="single" w:sz="4" w:space="0" w:color="auto"/>
            </w:tcBorders>
            <w:shd w:val="clear" w:color="auto" w:fill="auto"/>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p>
        </w:tc>
        <w:tc>
          <w:tcPr>
            <w:tcW w:w="1417" w:type="dxa"/>
            <w:tcBorders>
              <w:bottom w:val="single" w:sz="4" w:space="0" w:color="auto"/>
            </w:tcBorders>
            <w:shd w:val="clear" w:color="auto" w:fill="auto"/>
            <w:noWrap/>
            <w:vAlign w:val="center"/>
          </w:tcPr>
          <w:p w:rsidR="00CF1F19" w:rsidRPr="00BD2295" w:rsidRDefault="00CF1F19" w:rsidP="00BD2295">
            <w:pPr>
              <w:spacing w:before="60" w:after="6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0,057</w:t>
            </w:r>
          </w:p>
        </w:tc>
        <w:tc>
          <w:tcPr>
            <w:tcW w:w="1985" w:type="dxa"/>
            <w:tcBorders>
              <w:bottom w:val="single" w:sz="4" w:space="0" w:color="auto"/>
            </w:tcBorders>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80</w:t>
            </w:r>
          </w:p>
        </w:tc>
        <w:tc>
          <w:tcPr>
            <w:tcW w:w="1984" w:type="dxa"/>
            <w:vMerge/>
            <w:tcBorders>
              <w:bottom w:val="single" w:sz="4" w:space="0" w:color="auto"/>
            </w:tcBorders>
            <w:shd w:val="clear" w:color="auto" w:fill="auto"/>
            <w:noWrap/>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p>
        </w:tc>
        <w:tc>
          <w:tcPr>
            <w:tcW w:w="1134" w:type="dxa"/>
            <w:vMerge/>
            <w:tcBorders>
              <w:bottom w:val="single" w:sz="4" w:space="0" w:color="auto"/>
            </w:tcBorders>
            <w:shd w:val="clear" w:color="auto" w:fill="auto"/>
            <w:noWrap/>
            <w:vAlign w:val="center"/>
          </w:tcPr>
          <w:p w:rsidR="00CF1F19" w:rsidRPr="00CF1F19" w:rsidRDefault="00CF1F19" w:rsidP="000B6033">
            <w:pPr>
              <w:spacing w:after="0" w:line="240" w:lineRule="auto"/>
              <w:jc w:val="center"/>
              <w:rPr>
                <w:rFonts w:ascii="Times New Roman" w:hAnsi="Times New Roman" w:cs="Times New Roman"/>
                <w:color w:val="000000"/>
                <w:sz w:val="28"/>
                <w:szCs w:val="28"/>
              </w:rPr>
            </w:pPr>
          </w:p>
        </w:tc>
        <w:tc>
          <w:tcPr>
            <w:tcW w:w="1524" w:type="dxa"/>
            <w:vMerge/>
            <w:tcBorders>
              <w:bottom w:val="single" w:sz="4" w:space="0" w:color="auto"/>
            </w:tcBorders>
            <w:shd w:val="clear" w:color="auto" w:fill="auto"/>
            <w:noWrap/>
            <w:vAlign w:val="center"/>
          </w:tcPr>
          <w:p w:rsidR="00CF1F19" w:rsidRPr="00CF1F19" w:rsidRDefault="00CF1F19" w:rsidP="000B6033">
            <w:pPr>
              <w:spacing w:after="0" w:line="240" w:lineRule="auto"/>
              <w:jc w:val="center"/>
              <w:rPr>
                <w:rFonts w:ascii="Times New Roman" w:hAnsi="Times New Roman" w:cs="Times New Roman"/>
                <w:color w:val="000000"/>
                <w:sz w:val="28"/>
                <w:szCs w:val="28"/>
              </w:rPr>
            </w:pPr>
          </w:p>
        </w:tc>
      </w:tr>
      <w:tr w:rsidR="00CF1F19" w:rsidRPr="00BD2295" w:rsidTr="00BD2295">
        <w:trPr>
          <w:trHeight w:val="78"/>
          <w:jc w:val="center"/>
        </w:trPr>
        <w:tc>
          <w:tcPr>
            <w:tcW w:w="1526" w:type="dxa"/>
            <w:vMerge w:val="restart"/>
            <w:shd w:val="clear" w:color="auto" w:fill="auto"/>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ТК3-здание ИЗП</w:t>
            </w:r>
          </w:p>
        </w:tc>
        <w:tc>
          <w:tcPr>
            <w:tcW w:w="1417" w:type="dxa"/>
            <w:shd w:val="clear" w:color="auto" w:fill="auto"/>
            <w:noWrap/>
            <w:vAlign w:val="center"/>
          </w:tcPr>
          <w:p w:rsidR="00CF1F19" w:rsidRPr="00BD2295" w:rsidRDefault="00CF1F19" w:rsidP="00BD2295">
            <w:pPr>
              <w:spacing w:before="60" w:after="6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0,057</w:t>
            </w:r>
          </w:p>
        </w:tc>
        <w:tc>
          <w:tcPr>
            <w:tcW w:w="1985" w:type="dxa"/>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96</w:t>
            </w:r>
          </w:p>
        </w:tc>
        <w:tc>
          <w:tcPr>
            <w:tcW w:w="1984" w:type="dxa"/>
            <w:vMerge w:val="restart"/>
            <w:shd w:val="clear" w:color="auto" w:fill="auto"/>
            <w:noWrap/>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1982</w:t>
            </w:r>
          </w:p>
        </w:tc>
        <w:tc>
          <w:tcPr>
            <w:tcW w:w="1134" w:type="dxa"/>
            <w:vMerge w:val="restart"/>
            <w:shd w:val="clear" w:color="auto" w:fill="auto"/>
            <w:noWrap/>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100</w:t>
            </w:r>
          </w:p>
        </w:tc>
        <w:tc>
          <w:tcPr>
            <w:tcW w:w="1524" w:type="dxa"/>
            <w:vMerge w:val="restart"/>
            <w:shd w:val="clear" w:color="auto" w:fill="auto"/>
            <w:noWrap/>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2022</w:t>
            </w:r>
          </w:p>
        </w:tc>
      </w:tr>
      <w:tr w:rsidR="00CF1F19" w:rsidRPr="00BD2295" w:rsidTr="00BD2295">
        <w:trPr>
          <w:trHeight w:val="110"/>
          <w:jc w:val="center"/>
        </w:trPr>
        <w:tc>
          <w:tcPr>
            <w:tcW w:w="1526" w:type="dxa"/>
            <w:vMerge/>
            <w:tcBorders>
              <w:bottom w:val="single" w:sz="4" w:space="0" w:color="auto"/>
            </w:tcBorders>
            <w:shd w:val="clear" w:color="auto" w:fill="auto"/>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p>
        </w:tc>
        <w:tc>
          <w:tcPr>
            <w:tcW w:w="1417" w:type="dxa"/>
            <w:tcBorders>
              <w:bottom w:val="single" w:sz="4" w:space="0" w:color="auto"/>
            </w:tcBorders>
            <w:shd w:val="clear" w:color="auto" w:fill="auto"/>
            <w:noWrap/>
            <w:vAlign w:val="center"/>
          </w:tcPr>
          <w:p w:rsidR="00CF1F19" w:rsidRPr="00BD2295" w:rsidRDefault="00CF1F19" w:rsidP="00BD2295">
            <w:pPr>
              <w:spacing w:before="60" w:after="6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0,057</w:t>
            </w:r>
          </w:p>
        </w:tc>
        <w:tc>
          <w:tcPr>
            <w:tcW w:w="1985" w:type="dxa"/>
            <w:tcBorders>
              <w:bottom w:val="single" w:sz="4" w:space="0" w:color="auto"/>
            </w:tcBorders>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96</w:t>
            </w:r>
          </w:p>
        </w:tc>
        <w:tc>
          <w:tcPr>
            <w:tcW w:w="1984" w:type="dxa"/>
            <w:vMerge/>
            <w:tcBorders>
              <w:bottom w:val="single" w:sz="4" w:space="0" w:color="auto"/>
            </w:tcBorders>
            <w:shd w:val="clear" w:color="auto" w:fill="auto"/>
            <w:noWrap/>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p>
        </w:tc>
        <w:tc>
          <w:tcPr>
            <w:tcW w:w="1134" w:type="dxa"/>
            <w:vMerge/>
            <w:tcBorders>
              <w:bottom w:val="single" w:sz="4" w:space="0" w:color="auto"/>
            </w:tcBorders>
            <w:shd w:val="clear" w:color="auto" w:fill="auto"/>
            <w:noWrap/>
            <w:vAlign w:val="center"/>
          </w:tcPr>
          <w:p w:rsidR="00CF1F19" w:rsidRPr="00CF1F19" w:rsidRDefault="00CF1F19" w:rsidP="000B6033">
            <w:pPr>
              <w:spacing w:after="0" w:line="240" w:lineRule="auto"/>
              <w:jc w:val="center"/>
              <w:rPr>
                <w:rFonts w:ascii="Times New Roman" w:hAnsi="Times New Roman" w:cs="Times New Roman"/>
                <w:color w:val="000000"/>
                <w:sz w:val="28"/>
                <w:szCs w:val="28"/>
              </w:rPr>
            </w:pPr>
          </w:p>
        </w:tc>
        <w:tc>
          <w:tcPr>
            <w:tcW w:w="1524" w:type="dxa"/>
            <w:vMerge/>
            <w:tcBorders>
              <w:bottom w:val="single" w:sz="4" w:space="0" w:color="auto"/>
            </w:tcBorders>
            <w:shd w:val="clear" w:color="auto" w:fill="auto"/>
            <w:noWrap/>
            <w:vAlign w:val="center"/>
          </w:tcPr>
          <w:p w:rsidR="00CF1F19" w:rsidRPr="00CF1F19" w:rsidRDefault="00CF1F19" w:rsidP="000B6033">
            <w:pPr>
              <w:spacing w:after="0" w:line="240" w:lineRule="auto"/>
              <w:jc w:val="center"/>
              <w:rPr>
                <w:rFonts w:ascii="Times New Roman" w:hAnsi="Times New Roman" w:cs="Times New Roman"/>
                <w:color w:val="000000"/>
                <w:sz w:val="28"/>
                <w:szCs w:val="28"/>
              </w:rPr>
            </w:pPr>
          </w:p>
        </w:tc>
      </w:tr>
      <w:tr w:rsidR="00CF1F19" w:rsidRPr="00BD2295" w:rsidTr="00BD2295">
        <w:trPr>
          <w:trHeight w:val="70"/>
          <w:jc w:val="center"/>
        </w:trPr>
        <w:tc>
          <w:tcPr>
            <w:tcW w:w="1526" w:type="dxa"/>
            <w:shd w:val="clear" w:color="auto" w:fill="auto"/>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 xml:space="preserve">ТК2- </w:t>
            </w:r>
            <w:proofErr w:type="spellStart"/>
            <w:r w:rsidRPr="00BD2295">
              <w:rPr>
                <w:rFonts w:ascii="Times New Roman" w:hAnsi="Times New Roman" w:cs="Times New Roman"/>
                <w:color w:val="000000"/>
                <w:sz w:val="28"/>
                <w:szCs w:val="28"/>
              </w:rPr>
              <w:t>бульд</w:t>
            </w:r>
            <w:proofErr w:type="gramStart"/>
            <w:r w:rsidRPr="00BD2295">
              <w:rPr>
                <w:rFonts w:ascii="Times New Roman" w:hAnsi="Times New Roman" w:cs="Times New Roman"/>
                <w:color w:val="000000"/>
                <w:sz w:val="28"/>
                <w:szCs w:val="28"/>
              </w:rPr>
              <w:t>.б</w:t>
            </w:r>
            <w:proofErr w:type="gramEnd"/>
            <w:r w:rsidRPr="00BD2295">
              <w:rPr>
                <w:rFonts w:ascii="Times New Roman" w:hAnsi="Times New Roman" w:cs="Times New Roman"/>
                <w:color w:val="000000"/>
                <w:sz w:val="28"/>
                <w:szCs w:val="28"/>
              </w:rPr>
              <w:t>окс</w:t>
            </w:r>
            <w:proofErr w:type="spellEnd"/>
          </w:p>
        </w:tc>
        <w:tc>
          <w:tcPr>
            <w:tcW w:w="1417" w:type="dxa"/>
            <w:shd w:val="clear" w:color="auto" w:fill="auto"/>
            <w:noWrap/>
            <w:vAlign w:val="center"/>
          </w:tcPr>
          <w:p w:rsidR="00CF1F19" w:rsidRPr="00BD2295" w:rsidRDefault="00CF1F19" w:rsidP="00BD2295">
            <w:pPr>
              <w:spacing w:before="60" w:after="6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0,045</w:t>
            </w:r>
          </w:p>
        </w:tc>
        <w:tc>
          <w:tcPr>
            <w:tcW w:w="1985" w:type="dxa"/>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30</w:t>
            </w:r>
          </w:p>
        </w:tc>
        <w:tc>
          <w:tcPr>
            <w:tcW w:w="1984" w:type="dxa"/>
            <w:shd w:val="clear" w:color="auto" w:fill="auto"/>
            <w:noWrap/>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1982</w:t>
            </w:r>
          </w:p>
        </w:tc>
        <w:tc>
          <w:tcPr>
            <w:tcW w:w="1134" w:type="dxa"/>
            <w:shd w:val="clear" w:color="auto" w:fill="auto"/>
            <w:noWrap/>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44</w:t>
            </w:r>
          </w:p>
        </w:tc>
        <w:tc>
          <w:tcPr>
            <w:tcW w:w="1524" w:type="dxa"/>
            <w:shd w:val="clear" w:color="auto" w:fill="auto"/>
            <w:noWrap/>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2036</w:t>
            </w:r>
          </w:p>
        </w:tc>
      </w:tr>
      <w:tr w:rsidR="00CF1F19" w:rsidRPr="00BD2295" w:rsidTr="00BD2295">
        <w:trPr>
          <w:trHeight w:val="70"/>
          <w:jc w:val="center"/>
        </w:trPr>
        <w:tc>
          <w:tcPr>
            <w:tcW w:w="1526" w:type="dxa"/>
            <w:shd w:val="clear" w:color="auto" w:fill="auto"/>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ТК1-с/цех</w:t>
            </w:r>
          </w:p>
        </w:tc>
        <w:tc>
          <w:tcPr>
            <w:tcW w:w="1417" w:type="dxa"/>
            <w:shd w:val="clear" w:color="auto" w:fill="auto"/>
            <w:noWrap/>
            <w:vAlign w:val="center"/>
          </w:tcPr>
          <w:p w:rsidR="00CF1F19" w:rsidRPr="00BD2295" w:rsidRDefault="00CF1F19" w:rsidP="00BD2295">
            <w:pPr>
              <w:spacing w:before="60" w:after="6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0,045</w:t>
            </w:r>
          </w:p>
        </w:tc>
        <w:tc>
          <w:tcPr>
            <w:tcW w:w="1985" w:type="dxa"/>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99</w:t>
            </w:r>
          </w:p>
        </w:tc>
        <w:tc>
          <w:tcPr>
            <w:tcW w:w="1984" w:type="dxa"/>
            <w:shd w:val="clear" w:color="auto" w:fill="auto"/>
            <w:noWrap/>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1982</w:t>
            </w:r>
          </w:p>
        </w:tc>
        <w:tc>
          <w:tcPr>
            <w:tcW w:w="1134" w:type="dxa"/>
            <w:shd w:val="clear" w:color="auto" w:fill="auto"/>
            <w:noWrap/>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44</w:t>
            </w:r>
          </w:p>
        </w:tc>
        <w:tc>
          <w:tcPr>
            <w:tcW w:w="1524" w:type="dxa"/>
            <w:shd w:val="clear" w:color="auto" w:fill="auto"/>
            <w:noWrap/>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2036</w:t>
            </w:r>
          </w:p>
        </w:tc>
      </w:tr>
      <w:tr w:rsidR="00CF1F19" w:rsidRPr="00BD2295" w:rsidTr="00BD2295">
        <w:trPr>
          <w:trHeight w:val="70"/>
          <w:jc w:val="center"/>
        </w:trPr>
        <w:tc>
          <w:tcPr>
            <w:tcW w:w="1526" w:type="dxa"/>
            <w:shd w:val="clear" w:color="auto" w:fill="auto"/>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с/цех-ст. бокс</w:t>
            </w:r>
          </w:p>
        </w:tc>
        <w:tc>
          <w:tcPr>
            <w:tcW w:w="1417" w:type="dxa"/>
            <w:shd w:val="clear" w:color="auto" w:fill="auto"/>
            <w:noWrap/>
            <w:vAlign w:val="center"/>
          </w:tcPr>
          <w:p w:rsidR="00CF1F19" w:rsidRPr="00BD2295" w:rsidRDefault="00CF1F19" w:rsidP="00BD2295">
            <w:pPr>
              <w:spacing w:before="60" w:after="6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0,045</w:t>
            </w:r>
          </w:p>
        </w:tc>
        <w:tc>
          <w:tcPr>
            <w:tcW w:w="1985" w:type="dxa"/>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30</w:t>
            </w:r>
          </w:p>
        </w:tc>
        <w:tc>
          <w:tcPr>
            <w:tcW w:w="1984" w:type="dxa"/>
            <w:shd w:val="clear" w:color="auto" w:fill="auto"/>
            <w:noWrap/>
            <w:vAlign w:val="center"/>
          </w:tcPr>
          <w:p w:rsidR="00CF1F19" w:rsidRPr="00BD2295" w:rsidRDefault="00CF1F19" w:rsidP="000B6033">
            <w:pPr>
              <w:spacing w:after="0" w:line="240" w:lineRule="auto"/>
              <w:jc w:val="center"/>
              <w:rPr>
                <w:rFonts w:ascii="Times New Roman" w:hAnsi="Times New Roman" w:cs="Times New Roman"/>
                <w:color w:val="000000"/>
                <w:sz w:val="28"/>
                <w:szCs w:val="28"/>
              </w:rPr>
            </w:pPr>
            <w:r w:rsidRPr="00BD2295">
              <w:rPr>
                <w:rFonts w:ascii="Times New Roman" w:hAnsi="Times New Roman" w:cs="Times New Roman"/>
                <w:color w:val="000000"/>
                <w:sz w:val="28"/>
                <w:szCs w:val="28"/>
              </w:rPr>
              <w:t>1982</w:t>
            </w:r>
          </w:p>
        </w:tc>
        <w:tc>
          <w:tcPr>
            <w:tcW w:w="1134" w:type="dxa"/>
            <w:shd w:val="clear" w:color="auto" w:fill="auto"/>
            <w:noWrap/>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44</w:t>
            </w:r>
          </w:p>
        </w:tc>
        <w:tc>
          <w:tcPr>
            <w:tcW w:w="1524" w:type="dxa"/>
            <w:shd w:val="clear" w:color="auto" w:fill="auto"/>
            <w:noWrap/>
            <w:vAlign w:val="center"/>
          </w:tcPr>
          <w:p w:rsidR="00CF1F19" w:rsidRPr="00CF1F19" w:rsidRDefault="00CF1F19" w:rsidP="00EC58B2">
            <w:pPr>
              <w:spacing w:after="0" w:line="240" w:lineRule="auto"/>
              <w:jc w:val="center"/>
              <w:rPr>
                <w:rFonts w:ascii="Times New Roman" w:hAnsi="Times New Roman" w:cs="Times New Roman"/>
                <w:color w:val="000000"/>
                <w:sz w:val="28"/>
                <w:szCs w:val="28"/>
              </w:rPr>
            </w:pPr>
            <w:r w:rsidRPr="00CF1F19">
              <w:rPr>
                <w:rFonts w:ascii="Times New Roman" w:hAnsi="Times New Roman" w:cs="Times New Roman"/>
                <w:color w:val="000000"/>
                <w:sz w:val="28"/>
                <w:szCs w:val="28"/>
              </w:rPr>
              <w:t>2036</w:t>
            </w:r>
          </w:p>
        </w:tc>
      </w:tr>
    </w:tbl>
    <w:p w:rsidR="00DC4D8B" w:rsidRPr="00DC4D8B" w:rsidRDefault="00DC4D8B" w:rsidP="00751675">
      <w:pPr>
        <w:tabs>
          <w:tab w:val="left" w:pos="1134"/>
        </w:tabs>
        <w:spacing w:after="0"/>
        <w:ind w:firstLine="709"/>
        <w:jc w:val="both"/>
        <w:rPr>
          <w:rFonts w:ascii="Times New Roman" w:hAnsi="Times New Roman" w:cs="Times New Roman"/>
          <w:sz w:val="28"/>
          <w:szCs w:val="28"/>
        </w:rPr>
      </w:pPr>
    </w:p>
    <w:p w:rsidR="00C37336" w:rsidRPr="00C37336" w:rsidRDefault="00950182" w:rsidP="00564158">
      <w:pPr>
        <w:pStyle w:val="a3"/>
        <w:numPr>
          <w:ilvl w:val="0"/>
          <w:numId w:val="1"/>
        </w:numPr>
        <w:tabs>
          <w:tab w:val="left" w:pos="1134"/>
        </w:tabs>
        <w:spacing w:after="120"/>
        <w:ind w:left="0" w:firstLine="709"/>
        <w:contextualSpacing w:val="0"/>
        <w:jc w:val="both"/>
        <w:rPr>
          <w:rFonts w:ascii="Times New Roman" w:hAnsi="Times New Roman" w:cs="Times New Roman"/>
          <w:b/>
          <w:sz w:val="28"/>
          <w:szCs w:val="28"/>
        </w:rPr>
      </w:pPr>
      <w:r w:rsidRPr="004B7CC2">
        <w:rPr>
          <w:rFonts w:ascii="Times New Roman" w:hAnsi="Times New Roman" w:cs="Times New Roman"/>
          <w:b/>
          <w:sz w:val="28"/>
          <w:szCs w:val="28"/>
        </w:rPr>
        <w:t xml:space="preserve">ПРЕДЛОЖЕНИЯ ПО </w:t>
      </w:r>
      <w:r>
        <w:rPr>
          <w:rFonts w:ascii="Times New Roman" w:hAnsi="Times New Roman" w:cs="Times New Roman"/>
          <w:b/>
          <w:sz w:val="28"/>
          <w:szCs w:val="28"/>
        </w:rPr>
        <w:t>ПЕРЕВОДУ ОТКРЫТЫХ СИСТЕМ ТЕПЛОСНАБЖЕНИЯ (ГОРЯЧЕГО ВОДОСНАБЖЕНИЯ) В ЗАКРЫТЫЕ СИСТЕМЫ ГОРЯЧЕГО ВОДОСНАБЖЕНИЯ</w:t>
      </w:r>
    </w:p>
    <w:p w:rsidR="00C37336" w:rsidRPr="00C37336" w:rsidRDefault="00C37336" w:rsidP="00C37336">
      <w:pPr>
        <w:tabs>
          <w:tab w:val="left" w:pos="1134"/>
        </w:tabs>
        <w:spacing w:after="120"/>
        <w:ind w:firstLine="709"/>
        <w:jc w:val="both"/>
        <w:rPr>
          <w:rFonts w:ascii="Times New Roman" w:hAnsi="Times New Roman" w:cs="Times New Roman"/>
          <w:sz w:val="28"/>
          <w:szCs w:val="28"/>
        </w:rPr>
      </w:pPr>
      <w:r w:rsidRPr="00C37336">
        <w:rPr>
          <w:rFonts w:ascii="Times New Roman" w:hAnsi="Times New Roman" w:cs="Times New Roman"/>
          <w:sz w:val="28"/>
          <w:szCs w:val="28"/>
        </w:rPr>
        <w:lastRenderedPageBreak/>
        <w:t>В соответствии с Федеральным законом от 07.12.2011 г. №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после 2022 года прекращается использование открытых систем теплоснабжения. В целях исполнения законодательства Российской Федерации в части перехода от</w:t>
      </w:r>
      <w:r w:rsidR="007448FA">
        <w:rPr>
          <w:rFonts w:ascii="Times New Roman" w:hAnsi="Times New Roman" w:cs="Times New Roman"/>
          <w:sz w:val="28"/>
          <w:szCs w:val="28"/>
        </w:rPr>
        <w:t xml:space="preserve"> </w:t>
      </w:r>
      <w:r w:rsidRPr="00C37336">
        <w:rPr>
          <w:rFonts w:ascii="Times New Roman" w:hAnsi="Times New Roman" w:cs="Times New Roman"/>
          <w:sz w:val="28"/>
          <w:szCs w:val="28"/>
        </w:rPr>
        <w:t>открытых к закрытым системам теплоснабжения, а также  для  обеспечения потребителей  коммунальными услугами  отопления  и  горячего  водоснабжения надлежащего  качества  в жилищном фонде необходимо реализовать ряд</w:t>
      </w:r>
      <w:r w:rsidRPr="00C37336">
        <w:t xml:space="preserve"> </w:t>
      </w:r>
      <w:r w:rsidRPr="00C37336">
        <w:rPr>
          <w:rFonts w:ascii="Times New Roman" w:hAnsi="Times New Roman" w:cs="Times New Roman"/>
          <w:sz w:val="28"/>
          <w:szCs w:val="28"/>
        </w:rPr>
        <w:t>мероприятий по модернизации внутридомовых  систем  теплоснабжения и ГВС, обеспечивающих:</w:t>
      </w:r>
    </w:p>
    <w:p w:rsidR="00C37336" w:rsidRPr="00C37336" w:rsidRDefault="00C37336" w:rsidP="00C37336">
      <w:pPr>
        <w:tabs>
          <w:tab w:val="left" w:pos="1134"/>
        </w:tabs>
        <w:spacing w:after="120"/>
        <w:ind w:firstLine="709"/>
        <w:jc w:val="both"/>
        <w:rPr>
          <w:rFonts w:ascii="Times New Roman" w:hAnsi="Times New Roman" w:cs="Times New Roman"/>
          <w:sz w:val="28"/>
          <w:szCs w:val="28"/>
        </w:rPr>
      </w:pPr>
      <w:r w:rsidRPr="00C37336">
        <w:rPr>
          <w:rFonts w:ascii="Times New Roman" w:hAnsi="Times New Roman" w:cs="Times New Roman"/>
          <w:sz w:val="28"/>
          <w:szCs w:val="28"/>
        </w:rPr>
        <w:t>- соблюдение расчетных параметров теплоносителя и гидравлического режима во внутридомовом инженерном оборудовании;</w:t>
      </w:r>
    </w:p>
    <w:p w:rsidR="00C37336" w:rsidRDefault="00C37336" w:rsidP="00C37336">
      <w:pPr>
        <w:tabs>
          <w:tab w:val="left" w:pos="1134"/>
        </w:tabs>
        <w:spacing w:after="120"/>
        <w:ind w:firstLine="709"/>
        <w:jc w:val="both"/>
        <w:rPr>
          <w:rFonts w:ascii="Times New Roman" w:hAnsi="Times New Roman" w:cs="Times New Roman"/>
          <w:sz w:val="28"/>
          <w:szCs w:val="28"/>
        </w:rPr>
      </w:pPr>
      <w:r w:rsidRPr="00C37336">
        <w:rPr>
          <w:rFonts w:ascii="Times New Roman" w:hAnsi="Times New Roman" w:cs="Times New Roman"/>
          <w:sz w:val="28"/>
          <w:szCs w:val="28"/>
        </w:rPr>
        <w:t xml:space="preserve">- </w:t>
      </w:r>
      <w:r>
        <w:rPr>
          <w:rFonts w:ascii="Times New Roman" w:hAnsi="Times New Roman" w:cs="Times New Roman"/>
          <w:sz w:val="28"/>
          <w:szCs w:val="28"/>
        </w:rPr>
        <w:t xml:space="preserve">организацию </w:t>
      </w:r>
      <w:r w:rsidRPr="00C37336">
        <w:rPr>
          <w:rFonts w:ascii="Times New Roman" w:hAnsi="Times New Roman" w:cs="Times New Roman"/>
          <w:sz w:val="28"/>
          <w:szCs w:val="28"/>
        </w:rPr>
        <w:t>закрытых схем подключения внутренних систем теплопотребления и ГВС к тепловым сетям.</w:t>
      </w:r>
    </w:p>
    <w:p w:rsidR="00C37336" w:rsidRDefault="00C37336" w:rsidP="00C37336">
      <w:pPr>
        <w:tabs>
          <w:tab w:val="left" w:pos="1134"/>
        </w:tabs>
        <w:spacing w:after="120"/>
        <w:ind w:firstLine="709"/>
        <w:jc w:val="both"/>
        <w:rPr>
          <w:rFonts w:ascii="Times New Roman" w:hAnsi="Times New Roman" w:cs="Times New Roman"/>
          <w:sz w:val="28"/>
          <w:szCs w:val="28"/>
        </w:rPr>
      </w:pPr>
      <w:r w:rsidRPr="00C37336">
        <w:rPr>
          <w:rFonts w:ascii="Times New Roman" w:hAnsi="Times New Roman" w:cs="Times New Roman"/>
          <w:sz w:val="28"/>
          <w:szCs w:val="28"/>
        </w:rPr>
        <w:t xml:space="preserve">Необходимым условием экономии тепловой энергии является соблюдение расчетных параметров температурного и гидравлического </w:t>
      </w:r>
      <w:proofErr w:type="gramStart"/>
      <w:r w:rsidRPr="00C37336">
        <w:rPr>
          <w:rFonts w:ascii="Times New Roman" w:hAnsi="Times New Roman" w:cs="Times New Roman"/>
          <w:sz w:val="28"/>
          <w:szCs w:val="28"/>
        </w:rPr>
        <w:t>режимов</w:t>
      </w:r>
      <w:proofErr w:type="gramEnd"/>
      <w:r w:rsidRPr="00C37336">
        <w:rPr>
          <w:rFonts w:ascii="Times New Roman" w:hAnsi="Times New Roman" w:cs="Times New Roman"/>
          <w:sz w:val="28"/>
          <w:szCs w:val="28"/>
        </w:rPr>
        <w:t xml:space="preserve"> как в системах централизованного теплоснабжения, так и в системах внутреннего теплопотребления и ГВС.</w:t>
      </w:r>
    </w:p>
    <w:p w:rsidR="00CF1F19" w:rsidRDefault="00CF1F19" w:rsidP="00C37336">
      <w:pPr>
        <w:tabs>
          <w:tab w:val="left" w:pos="1134"/>
        </w:tabs>
        <w:spacing w:after="120"/>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теплоснабжения от </w:t>
      </w:r>
      <w:proofErr w:type="spellStart"/>
      <w:r>
        <w:rPr>
          <w:rFonts w:ascii="Times New Roman" w:hAnsi="Times New Roman" w:cs="Times New Roman"/>
          <w:sz w:val="28"/>
          <w:szCs w:val="28"/>
        </w:rPr>
        <w:t>эл</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отельной</w:t>
      </w:r>
      <w:proofErr w:type="spellEnd"/>
      <w:r>
        <w:rPr>
          <w:rFonts w:ascii="Times New Roman" w:hAnsi="Times New Roman" w:cs="Times New Roman"/>
          <w:sz w:val="28"/>
          <w:szCs w:val="28"/>
        </w:rPr>
        <w:t xml:space="preserve"> п. Усть-Омчуг соответствует критериям закрытой.</w:t>
      </w:r>
    </w:p>
    <w:p w:rsidR="003634D7" w:rsidRDefault="003634D7" w:rsidP="00C37336">
      <w:pPr>
        <w:tabs>
          <w:tab w:val="left" w:pos="1134"/>
        </w:tabs>
        <w:spacing w:after="120"/>
        <w:ind w:firstLine="709"/>
        <w:jc w:val="both"/>
        <w:rPr>
          <w:rFonts w:ascii="Times New Roman" w:hAnsi="Times New Roman" w:cs="Times New Roman"/>
          <w:sz w:val="28"/>
          <w:szCs w:val="28"/>
        </w:rPr>
      </w:pPr>
    </w:p>
    <w:p w:rsidR="00C37336" w:rsidRPr="00FD0BF0" w:rsidRDefault="00C37336" w:rsidP="00751675">
      <w:pPr>
        <w:pStyle w:val="a3"/>
        <w:numPr>
          <w:ilvl w:val="0"/>
          <w:numId w:val="1"/>
        </w:numPr>
        <w:tabs>
          <w:tab w:val="left" w:pos="993"/>
        </w:tabs>
        <w:spacing w:after="120"/>
        <w:ind w:left="0" w:firstLine="709"/>
        <w:contextualSpacing w:val="0"/>
        <w:jc w:val="both"/>
        <w:rPr>
          <w:rFonts w:ascii="Times New Roman" w:hAnsi="Times New Roman" w:cs="Times New Roman"/>
          <w:b/>
          <w:sz w:val="28"/>
          <w:szCs w:val="28"/>
        </w:rPr>
      </w:pPr>
      <w:r w:rsidRPr="00FD0BF0">
        <w:rPr>
          <w:rFonts w:ascii="Times New Roman" w:hAnsi="Times New Roman" w:cs="Times New Roman"/>
          <w:b/>
          <w:sz w:val="28"/>
          <w:szCs w:val="28"/>
        </w:rPr>
        <w:t>ПЕРСПЕКТИВНЫЕ ТОПЛИВНЫЕ БАЛАНСЫ</w:t>
      </w:r>
    </w:p>
    <w:p w:rsidR="00EE3EFD" w:rsidRDefault="00EE3EFD" w:rsidP="00EE3EFD">
      <w:pPr>
        <w:pStyle w:val="20"/>
        <w:shd w:val="clear" w:color="auto" w:fill="auto"/>
        <w:spacing w:after="120" w:line="276" w:lineRule="auto"/>
        <w:ind w:firstLine="709"/>
        <w:jc w:val="both"/>
      </w:pPr>
      <w:r>
        <w:t>Данный раздел содержит перспективные топливные балансы основного вида топлива для источника тепловой энергии, расположенного в границах муниципального образования.</w:t>
      </w:r>
    </w:p>
    <w:p w:rsidR="00EE3EFD" w:rsidRDefault="00EE3EFD" w:rsidP="00EE3EFD">
      <w:pPr>
        <w:pStyle w:val="20"/>
        <w:shd w:val="clear" w:color="auto" w:fill="auto"/>
        <w:spacing w:after="120" w:line="276" w:lineRule="auto"/>
        <w:ind w:firstLine="709"/>
        <w:jc w:val="both"/>
      </w:pPr>
      <w:r>
        <w:t xml:space="preserve">Для источника тепловой энергии электрокотельной </w:t>
      </w:r>
      <w:r w:rsidRPr="006512D4">
        <w:t>«База 1РЭС»</w:t>
      </w:r>
      <w:r>
        <w:t xml:space="preserve"> расположенного на территории МО «Тенькинский городской округ» основным видом топлива является: электроэнергия.</w:t>
      </w:r>
    </w:p>
    <w:p w:rsidR="007D57E2" w:rsidRDefault="00C205CC" w:rsidP="00EE3EFD">
      <w:pPr>
        <w:pStyle w:val="20"/>
        <w:shd w:val="clear" w:color="auto" w:fill="auto"/>
        <w:spacing w:after="120" w:line="276" w:lineRule="auto"/>
        <w:ind w:firstLine="709"/>
        <w:jc w:val="both"/>
      </w:pPr>
      <w:r w:rsidRPr="00CF1F19">
        <w:t>= 2286,485 Гкал/год</w:t>
      </w:r>
      <w:r w:rsidR="00CF1F19">
        <w:t>*1,163/0,98</w:t>
      </w:r>
    </w:p>
    <w:p w:rsidR="00EE3EFD" w:rsidRDefault="00EE3EFD" w:rsidP="00EE3EFD">
      <w:pPr>
        <w:pStyle w:val="20"/>
        <w:shd w:val="clear" w:color="auto" w:fill="auto"/>
        <w:spacing w:after="120" w:line="276" w:lineRule="auto"/>
        <w:ind w:firstLine="709"/>
        <w:jc w:val="both"/>
      </w:pPr>
      <w:r>
        <w:t xml:space="preserve">В таблице </w:t>
      </w:r>
      <w:r w:rsidR="004B7AA2">
        <w:t>8</w:t>
      </w:r>
      <w:r>
        <w:t xml:space="preserve">.1 приведены </w:t>
      </w:r>
      <w:proofErr w:type="gramStart"/>
      <w:r>
        <w:t>годов</w:t>
      </w:r>
      <w:r w:rsidR="00C510ED">
        <w:t>о</w:t>
      </w:r>
      <w:r w:rsidR="003634D7">
        <w:t>е</w:t>
      </w:r>
      <w:proofErr w:type="gramEnd"/>
      <w:r w:rsidR="003634D7">
        <w:t xml:space="preserve"> </w:t>
      </w:r>
      <w:r>
        <w:t>расход</w:t>
      </w:r>
      <w:r w:rsidR="003634D7">
        <w:t>ы</w:t>
      </w:r>
      <w:r>
        <w:t xml:space="preserve"> </w:t>
      </w:r>
      <w:r w:rsidR="00C510ED" w:rsidRPr="00EE3EFD">
        <w:rPr>
          <w:rStyle w:val="211pt"/>
          <w:sz w:val="28"/>
          <w:szCs w:val="28"/>
        </w:rPr>
        <w:t xml:space="preserve">основного </w:t>
      </w:r>
      <w:r w:rsidR="003634D7">
        <w:rPr>
          <w:rStyle w:val="211pt"/>
          <w:sz w:val="28"/>
          <w:szCs w:val="28"/>
        </w:rPr>
        <w:t>электроэнергии</w:t>
      </w:r>
      <w:r>
        <w:t>.</w:t>
      </w:r>
    </w:p>
    <w:p w:rsidR="00EE3EFD" w:rsidRDefault="00EE3EFD" w:rsidP="00EE3EFD">
      <w:pPr>
        <w:pStyle w:val="a6"/>
        <w:shd w:val="clear" w:color="auto" w:fill="auto"/>
        <w:spacing w:after="120" w:line="276" w:lineRule="auto"/>
        <w:jc w:val="center"/>
      </w:pPr>
      <w:r>
        <w:t xml:space="preserve">Таблица </w:t>
      </w:r>
      <w:r w:rsidR="004B7AA2">
        <w:t>8</w:t>
      </w:r>
      <w:r>
        <w:t xml:space="preserve">.1 </w:t>
      </w:r>
      <w:r w:rsidR="002F07A5">
        <w:t xml:space="preserve">- </w:t>
      </w:r>
      <w:r>
        <w:t xml:space="preserve">Годовые расходы </w:t>
      </w:r>
      <w:r w:rsidR="003634D7">
        <w:t>электроэнергии</w:t>
      </w:r>
    </w:p>
    <w:tbl>
      <w:tblPr>
        <w:tblStyle w:val="a9"/>
        <w:tblW w:w="5000" w:type="pct"/>
        <w:tblLook w:val="04A0" w:firstRow="1" w:lastRow="0" w:firstColumn="1" w:lastColumn="0" w:noHBand="0" w:noVBand="1"/>
      </w:tblPr>
      <w:tblGrid>
        <w:gridCol w:w="2392"/>
        <w:gridCol w:w="2393"/>
        <w:gridCol w:w="4785"/>
      </w:tblGrid>
      <w:tr w:rsidR="00C60447" w:rsidTr="003D3FA9">
        <w:trPr>
          <w:trHeight w:val="567"/>
        </w:trPr>
        <w:tc>
          <w:tcPr>
            <w:tcW w:w="2500" w:type="pct"/>
            <w:gridSpan w:val="2"/>
            <w:vAlign w:val="center"/>
          </w:tcPr>
          <w:p w:rsidR="00C60447" w:rsidRPr="00EE3EFD" w:rsidRDefault="00C60447" w:rsidP="002D249B">
            <w:pPr>
              <w:pStyle w:val="20"/>
              <w:shd w:val="clear" w:color="auto" w:fill="auto"/>
              <w:spacing w:after="0" w:line="240" w:lineRule="auto"/>
              <w:jc w:val="center"/>
            </w:pPr>
            <w:r w:rsidRPr="00EE3EFD">
              <w:rPr>
                <w:rStyle w:val="211pt"/>
                <w:sz w:val="28"/>
                <w:szCs w:val="28"/>
              </w:rPr>
              <w:t>Наименование источника тепловой энергии</w:t>
            </w:r>
          </w:p>
        </w:tc>
        <w:tc>
          <w:tcPr>
            <w:tcW w:w="2500" w:type="pct"/>
            <w:vAlign w:val="center"/>
          </w:tcPr>
          <w:p w:rsidR="00C60447" w:rsidRDefault="00C60447" w:rsidP="002D249B">
            <w:pPr>
              <w:pStyle w:val="a6"/>
              <w:shd w:val="clear" w:color="auto" w:fill="auto"/>
              <w:spacing w:line="276" w:lineRule="auto"/>
              <w:jc w:val="center"/>
            </w:pPr>
            <w:r w:rsidRPr="00EE3EFD">
              <w:rPr>
                <w:rStyle w:val="211pt"/>
                <w:sz w:val="28"/>
                <w:szCs w:val="28"/>
              </w:rPr>
              <w:t xml:space="preserve">Электрокотельная </w:t>
            </w:r>
            <w:r w:rsidRPr="006512D4">
              <w:t>«База 1РЭС»</w:t>
            </w:r>
          </w:p>
        </w:tc>
      </w:tr>
      <w:tr w:rsidR="00C60447" w:rsidTr="003D3FA9">
        <w:trPr>
          <w:trHeight w:val="567"/>
        </w:trPr>
        <w:tc>
          <w:tcPr>
            <w:tcW w:w="1250" w:type="pct"/>
            <w:vMerge w:val="restart"/>
            <w:vAlign w:val="center"/>
          </w:tcPr>
          <w:p w:rsidR="00C60447" w:rsidRDefault="00C60447" w:rsidP="002D249B">
            <w:pPr>
              <w:pStyle w:val="a6"/>
              <w:shd w:val="clear" w:color="auto" w:fill="auto"/>
              <w:spacing w:line="276" w:lineRule="auto"/>
              <w:jc w:val="center"/>
            </w:pPr>
            <w:r>
              <w:rPr>
                <w:rStyle w:val="211pt"/>
                <w:sz w:val="28"/>
                <w:szCs w:val="28"/>
              </w:rPr>
              <w:lastRenderedPageBreak/>
              <w:t>Вид топлива</w:t>
            </w:r>
          </w:p>
        </w:tc>
        <w:tc>
          <w:tcPr>
            <w:tcW w:w="1250" w:type="pct"/>
            <w:vAlign w:val="center"/>
          </w:tcPr>
          <w:p w:rsidR="00C60447" w:rsidRDefault="00C60447" w:rsidP="002D249B">
            <w:pPr>
              <w:pStyle w:val="a6"/>
              <w:shd w:val="clear" w:color="auto" w:fill="auto"/>
              <w:spacing w:line="276" w:lineRule="auto"/>
              <w:jc w:val="center"/>
            </w:pPr>
            <w:r>
              <w:t>Основное</w:t>
            </w:r>
          </w:p>
        </w:tc>
        <w:tc>
          <w:tcPr>
            <w:tcW w:w="2500" w:type="pct"/>
            <w:vAlign w:val="center"/>
          </w:tcPr>
          <w:p w:rsidR="00C60447" w:rsidRDefault="00C60447" w:rsidP="002D249B">
            <w:pPr>
              <w:pStyle w:val="a6"/>
              <w:shd w:val="clear" w:color="auto" w:fill="auto"/>
              <w:spacing w:line="276" w:lineRule="auto"/>
              <w:jc w:val="center"/>
            </w:pPr>
            <w:r w:rsidRPr="00EE3EFD">
              <w:rPr>
                <w:rStyle w:val="211pt"/>
                <w:sz w:val="28"/>
                <w:szCs w:val="28"/>
              </w:rPr>
              <w:t>Электроэнергия</w:t>
            </w:r>
          </w:p>
        </w:tc>
      </w:tr>
      <w:tr w:rsidR="00C60447" w:rsidTr="003D3FA9">
        <w:trPr>
          <w:trHeight w:val="567"/>
        </w:trPr>
        <w:tc>
          <w:tcPr>
            <w:tcW w:w="1250" w:type="pct"/>
            <w:vMerge/>
            <w:vAlign w:val="center"/>
          </w:tcPr>
          <w:p w:rsidR="00C60447" w:rsidRDefault="00C60447" w:rsidP="002D249B">
            <w:pPr>
              <w:pStyle w:val="a6"/>
              <w:shd w:val="clear" w:color="auto" w:fill="auto"/>
              <w:spacing w:line="276" w:lineRule="auto"/>
              <w:jc w:val="center"/>
            </w:pPr>
          </w:p>
        </w:tc>
        <w:tc>
          <w:tcPr>
            <w:tcW w:w="1250" w:type="pct"/>
            <w:vAlign w:val="center"/>
          </w:tcPr>
          <w:p w:rsidR="00C60447" w:rsidRDefault="00C60447" w:rsidP="002D249B">
            <w:pPr>
              <w:pStyle w:val="a6"/>
              <w:shd w:val="clear" w:color="auto" w:fill="auto"/>
              <w:spacing w:line="276" w:lineRule="auto"/>
              <w:jc w:val="center"/>
            </w:pPr>
            <w:r>
              <w:t>Резервное</w:t>
            </w:r>
          </w:p>
        </w:tc>
        <w:tc>
          <w:tcPr>
            <w:tcW w:w="2500" w:type="pct"/>
            <w:vAlign w:val="center"/>
          </w:tcPr>
          <w:p w:rsidR="00C60447" w:rsidRDefault="00C60447" w:rsidP="002D249B">
            <w:pPr>
              <w:pStyle w:val="a6"/>
              <w:shd w:val="clear" w:color="auto" w:fill="auto"/>
              <w:spacing w:line="276" w:lineRule="auto"/>
              <w:jc w:val="center"/>
            </w:pPr>
            <w:r>
              <w:t>Не предусмотрено</w:t>
            </w:r>
          </w:p>
        </w:tc>
      </w:tr>
      <w:tr w:rsidR="008E6121" w:rsidTr="008E6121">
        <w:trPr>
          <w:trHeight w:val="567"/>
        </w:trPr>
        <w:tc>
          <w:tcPr>
            <w:tcW w:w="1250" w:type="pct"/>
            <w:vMerge w:val="restart"/>
            <w:vAlign w:val="center"/>
          </w:tcPr>
          <w:p w:rsidR="008E6121" w:rsidRDefault="008E6121" w:rsidP="002D249B">
            <w:pPr>
              <w:pStyle w:val="a6"/>
              <w:shd w:val="clear" w:color="auto" w:fill="auto"/>
              <w:spacing w:line="276" w:lineRule="auto"/>
              <w:jc w:val="center"/>
            </w:pPr>
            <w:r w:rsidRPr="00EE3EFD">
              <w:rPr>
                <w:rStyle w:val="211pt"/>
                <w:sz w:val="28"/>
                <w:szCs w:val="28"/>
              </w:rPr>
              <w:t>Годовой расход</w:t>
            </w:r>
            <w:r>
              <w:rPr>
                <w:rStyle w:val="211pt"/>
                <w:sz w:val="28"/>
                <w:szCs w:val="28"/>
              </w:rPr>
              <w:t>,</w:t>
            </w:r>
            <w:r w:rsidRPr="00EE3EFD">
              <w:rPr>
                <w:rStyle w:val="211pt"/>
                <w:sz w:val="28"/>
                <w:szCs w:val="28"/>
              </w:rPr>
              <w:t xml:space="preserve"> </w:t>
            </w:r>
            <w:r>
              <w:rPr>
                <w:rStyle w:val="211pt"/>
                <w:sz w:val="28"/>
                <w:szCs w:val="28"/>
              </w:rPr>
              <w:t>тыс. кВт</w:t>
            </w:r>
            <w:r w:rsidRPr="00EE3EFD">
              <w:rPr>
                <w:rStyle w:val="211pt"/>
                <w:sz w:val="28"/>
                <w:szCs w:val="28"/>
              </w:rPr>
              <w:t>/год</w:t>
            </w:r>
            <w:r>
              <w:rPr>
                <w:rStyle w:val="211pt"/>
                <w:sz w:val="28"/>
                <w:szCs w:val="28"/>
              </w:rPr>
              <w:t xml:space="preserve"> / </w:t>
            </w:r>
          </w:p>
        </w:tc>
        <w:tc>
          <w:tcPr>
            <w:tcW w:w="1250" w:type="pct"/>
            <w:vAlign w:val="center"/>
          </w:tcPr>
          <w:p w:rsidR="008E6121" w:rsidRDefault="008E6121" w:rsidP="002D249B">
            <w:pPr>
              <w:pStyle w:val="a6"/>
              <w:shd w:val="clear" w:color="auto" w:fill="auto"/>
              <w:spacing w:line="276" w:lineRule="auto"/>
              <w:jc w:val="center"/>
            </w:pPr>
            <w:r>
              <w:t>2017 г.</w:t>
            </w:r>
          </w:p>
        </w:tc>
        <w:tc>
          <w:tcPr>
            <w:tcW w:w="2500" w:type="pct"/>
            <w:vAlign w:val="center"/>
          </w:tcPr>
          <w:p w:rsidR="008E6121" w:rsidRPr="00FD0BF0" w:rsidRDefault="008E6121" w:rsidP="008E6121">
            <w:pPr>
              <w:jc w:val="center"/>
            </w:pPr>
            <w:r w:rsidRPr="00FD0BF0">
              <w:rPr>
                <w:rFonts w:ascii="Times New Roman" w:hAnsi="Times New Roman" w:cs="Times New Roman"/>
                <w:sz w:val="28"/>
              </w:rPr>
              <w:t>2713,45</w:t>
            </w:r>
          </w:p>
        </w:tc>
      </w:tr>
      <w:tr w:rsidR="008E6121" w:rsidTr="008E6121">
        <w:trPr>
          <w:trHeight w:val="567"/>
        </w:trPr>
        <w:tc>
          <w:tcPr>
            <w:tcW w:w="1250" w:type="pct"/>
            <w:vMerge/>
            <w:vAlign w:val="center"/>
          </w:tcPr>
          <w:p w:rsidR="008E6121" w:rsidRDefault="008E6121" w:rsidP="002D249B">
            <w:pPr>
              <w:pStyle w:val="a6"/>
              <w:shd w:val="clear" w:color="auto" w:fill="auto"/>
              <w:spacing w:line="276" w:lineRule="auto"/>
              <w:jc w:val="center"/>
            </w:pPr>
          </w:p>
        </w:tc>
        <w:tc>
          <w:tcPr>
            <w:tcW w:w="1250" w:type="pct"/>
            <w:vAlign w:val="center"/>
          </w:tcPr>
          <w:p w:rsidR="008E6121" w:rsidRDefault="008E6121" w:rsidP="002D249B">
            <w:pPr>
              <w:pStyle w:val="a6"/>
              <w:shd w:val="clear" w:color="auto" w:fill="auto"/>
              <w:spacing w:line="276" w:lineRule="auto"/>
              <w:jc w:val="center"/>
            </w:pPr>
            <w:r>
              <w:t>2018 г.</w:t>
            </w:r>
          </w:p>
        </w:tc>
        <w:tc>
          <w:tcPr>
            <w:tcW w:w="2500" w:type="pct"/>
            <w:vAlign w:val="center"/>
          </w:tcPr>
          <w:p w:rsidR="008E6121" w:rsidRPr="00FD0BF0" w:rsidRDefault="008E6121" w:rsidP="008E6121">
            <w:pPr>
              <w:jc w:val="center"/>
            </w:pPr>
            <w:r w:rsidRPr="00FD0BF0">
              <w:rPr>
                <w:rFonts w:ascii="Times New Roman" w:hAnsi="Times New Roman" w:cs="Times New Roman"/>
                <w:sz w:val="28"/>
              </w:rPr>
              <w:t>2713,45</w:t>
            </w:r>
          </w:p>
        </w:tc>
      </w:tr>
      <w:tr w:rsidR="007D57E2" w:rsidTr="007D57E2">
        <w:trPr>
          <w:trHeight w:val="567"/>
        </w:trPr>
        <w:tc>
          <w:tcPr>
            <w:tcW w:w="1250" w:type="pct"/>
            <w:vMerge/>
            <w:vAlign w:val="center"/>
          </w:tcPr>
          <w:p w:rsidR="007D57E2" w:rsidRDefault="007D57E2" w:rsidP="002D249B">
            <w:pPr>
              <w:pStyle w:val="a6"/>
              <w:shd w:val="clear" w:color="auto" w:fill="auto"/>
              <w:spacing w:line="276" w:lineRule="auto"/>
              <w:jc w:val="center"/>
            </w:pPr>
          </w:p>
        </w:tc>
        <w:tc>
          <w:tcPr>
            <w:tcW w:w="1250" w:type="pct"/>
            <w:vAlign w:val="center"/>
          </w:tcPr>
          <w:p w:rsidR="007D57E2" w:rsidRDefault="007D57E2" w:rsidP="002D249B">
            <w:pPr>
              <w:pStyle w:val="a6"/>
              <w:shd w:val="clear" w:color="auto" w:fill="auto"/>
              <w:spacing w:line="276" w:lineRule="auto"/>
              <w:jc w:val="center"/>
            </w:pPr>
            <w:r>
              <w:t>2019 г.</w:t>
            </w:r>
          </w:p>
        </w:tc>
        <w:tc>
          <w:tcPr>
            <w:tcW w:w="2500" w:type="pct"/>
            <w:vAlign w:val="center"/>
          </w:tcPr>
          <w:p w:rsidR="007D57E2" w:rsidRPr="00FD0BF0" w:rsidRDefault="007D57E2" w:rsidP="007D57E2">
            <w:pPr>
              <w:jc w:val="center"/>
              <w:rPr>
                <w:rFonts w:ascii="Times New Roman" w:hAnsi="Times New Roman" w:cs="Times New Roman"/>
                <w:sz w:val="28"/>
              </w:rPr>
            </w:pPr>
            <w:r w:rsidRPr="00FD0BF0">
              <w:rPr>
                <w:rFonts w:ascii="Times New Roman" w:hAnsi="Times New Roman" w:cs="Times New Roman"/>
                <w:sz w:val="28"/>
              </w:rPr>
              <w:t>2713,45</w:t>
            </w:r>
          </w:p>
        </w:tc>
      </w:tr>
      <w:tr w:rsidR="007D57E2" w:rsidTr="007D57E2">
        <w:trPr>
          <w:trHeight w:val="567"/>
        </w:trPr>
        <w:tc>
          <w:tcPr>
            <w:tcW w:w="1250" w:type="pct"/>
            <w:vMerge/>
            <w:vAlign w:val="center"/>
          </w:tcPr>
          <w:p w:rsidR="007D57E2" w:rsidRDefault="007D57E2" w:rsidP="002D249B">
            <w:pPr>
              <w:pStyle w:val="a6"/>
              <w:shd w:val="clear" w:color="auto" w:fill="auto"/>
              <w:spacing w:line="276" w:lineRule="auto"/>
              <w:jc w:val="center"/>
            </w:pPr>
          </w:p>
        </w:tc>
        <w:tc>
          <w:tcPr>
            <w:tcW w:w="1250" w:type="pct"/>
            <w:vAlign w:val="center"/>
          </w:tcPr>
          <w:p w:rsidR="007D57E2" w:rsidRDefault="007D57E2" w:rsidP="002D249B">
            <w:pPr>
              <w:pStyle w:val="a6"/>
              <w:shd w:val="clear" w:color="auto" w:fill="auto"/>
              <w:spacing w:line="276" w:lineRule="auto"/>
              <w:jc w:val="center"/>
            </w:pPr>
            <w:r>
              <w:t>2020 г.</w:t>
            </w:r>
          </w:p>
        </w:tc>
        <w:tc>
          <w:tcPr>
            <w:tcW w:w="2500" w:type="pct"/>
            <w:vAlign w:val="center"/>
          </w:tcPr>
          <w:p w:rsidR="007D57E2" w:rsidRPr="00FD0BF0" w:rsidRDefault="007D57E2" w:rsidP="007D57E2">
            <w:pPr>
              <w:jc w:val="center"/>
              <w:rPr>
                <w:rFonts w:ascii="Times New Roman" w:hAnsi="Times New Roman" w:cs="Times New Roman"/>
                <w:sz w:val="28"/>
              </w:rPr>
            </w:pPr>
            <w:r w:rsidRPr="00FD0BF0">
              <w:rPr>
                <w:rFonts w:ascii="Times New Roman" w:hAnsi="Times New Roman" w:cs="Times New Roman"/>
                <w:sz w:val="28"/>
              </w:rPr>
              <w:t>2713,45</w:t>
            </w:r>
          </w:p>
        </w:tc>
      </w:tr>
      <w:tr w:rsidR="007D57E2" w:rsidTr="007D57E2">
        <w:trPr>
          <w:trHeight w:val="567"/>
        </w:trPr>
        <w:tc>
          <w:tcPr>
            <w:tcW w:w="1250" w:type="pct"/>
            <w:vMerge/>
            <w:vAlign w:val="center"/>
          </w:tcPr>
          <w:p w:rsidR="007D57E2" w:rsidRDefault="007D57E2" w:rsidP="002D249B">
            <w:pPr>
              <w:pStyle w:val="a6"/>
              <w:shd w:val="clear" w:color="auto" w:fill="auto"/>
              <w:spacing w:line="276" w:lineRule="auto"/>
              <w:jc w:val="center"/>
            </w:pPr>
          </w:p>
        </w:tc>
        <w:tc>
          <w:tcPr>
            <w:tcW w:w="1250" w:type="pct"/>
            <w:vAlign w:val="center"/>
          </w:tcPr>
          <w:p w:rsidR="007D57E2" w:rsidRDefault="007D57E2" w:rsidP="002D249B">
            <w:pPr>
              <w:pStyle w:val="a6"/>
              <w:shd w:val="clear" w:color="auto" w:fill="auto"/>
              <w:spacing w:line="276" w:lineRule="auto"/>
              <w:jc w:val="center"/>
            </w:pPr>
            <w:r>
              <w:t>2021 г.</w:t>
            </w:r>
          </w:p>
        </w:tc>
        <w:tc>
          <w:tcPr>
            <w:tcW w:w="2500" w:type="pct"/>
            <w:vAlign w:val="center"/>
          </w:tcPr>
          <w:p w:rsidR="007D57E2" w:rsidRPr="00FD0BF0" w:rsidRDefault="007D57E2" w:rsidP="007D57E2">
            <w:pPr>
              <w:jc w:val="center"/>
              <w:rPr>
                <w:rFonts w:ascii="Times New Roman" w:hAnsi="Times New Roman" w:cs="Times New Roman"/>
                <w:sz w:val="28"/>
              </w:rPr>
            </w:pPr>
            <w:r w:rsidRPr="00FD0BF0">
              <w:rPr>
                <w:rFonts w:ascii="Times New Roman" w:hAnsi="Times New Roman" w:cs="Times New Roman"/>
                <w:sz w:val="28"/>
              </w:rPr>
              <w:t>2713,45</w:t>
            </w:r>
          </w:p>
        </w:tc>
      </w:tr>
      <w:tr w:rsidR="007D57E2" w:rsidTr="007D57E2">
        <w:trPr>
          <w:trHeight w:val="567"/>
        </w:trPr>
        <w:tc>
          <w:tcPr>
            <w:tcW w:w="1250" w:type="pct"/>
            <w:vMerge/>
            <w:vAlign w:val="center"/>
          </w:tcPr>
          <w:p w:rsidR="007D57E2" w:rsidRDefault="007D57E2" w:rsidP="002D249B">
            <w:pPr>
              <w:pStyle w:val="a6"/>
              <w:shd w:val="clear" w:color="auto" w:fill="auto"/>
              <w:spacing w:line="276" w:lineRule="auto"/>
              <w:jc w:val="center"/>
            </w:pPr>
          </w:p>
        </w:tc>
        <w:tc>
          <w:tcPr>
            <w:tcW w:w="1250" w:type="pct"/>
            <w:vAlign w:val="center"/>
          </w:tcPr>
          <w:p w:rsidR="007D57E2" w:rsidRDefault="007D57E2" w:rsidP="002D249B">
            <w:pPr>
              <w:pStyle w:val="a6"/>
              <w:shd w:val="clear" w:color="auto" w:fill="auto"/>
              <w:spacing w:line="276" w:lineRule="auto"/>
              <w:jc w:val="center"/>
            </w:pPr>
            <w:r>
              <w:t>2022-2027 гг.</w:t>
            </w:r>
          </w:p>
        </w:tc>
        <w:tc>
          <w:tcPr>
            <w:tcW w:w="2500" w:type="pct"/>
            <w:vAlign w:val="center"/>
          </w:tcPr>
          <w:p w:rsidR="007D57E2" w:rsidRPr="00FD0BF0" w:rsidRDefault="007D57E2" w:rsidP="007D57E2">
            <w:pPr>
              <w:jc w:val="center"/>
              <w:rPr>
                <w:rFonts w:ascii="Times New Roman" w:hAnsi="Times New Roman" w:cs="Times New Roman"/>
                <w:sz w:val="28"/>
              </w:rPr>
            </w:pPr>
            <w:r w:rsidRPr="00FD0BF0">
              <w:rPr>
                <w:rFonts w:ascii="Times New Roman" w:hAnsi="Times New Roman" w:cs="Times New Roman"/>
                <w:sz w:val="28"/>
              </w:rPr>
              <w:t>2713,45</w:t>
            </w:r>
          </w:p>
        </w:tc>
      </w:tr>
      <w:tr w:rsidR="007D57E2" w:rsidTr="007D57E2">
        <w:trPr>
          <w:trHeight w:val="567"/>
        </w:trPr>
        <w:tc>
          <w:tcPr>
            <w:tcW w:w="1250" w:type="pct"/>
            <w:vMerge/>
            <w:vAlign w:val="center"/>
          </w:tcPr>
          <w:p w:rsidR="007D57E2" w:rsidRDefault="007D57E2" w:rsidP="002D249B">
            <w:pPr>
              <w:pStyle w:val="a6"/>
              <w:shd w:val="clear" w:color="auto" w:fill="auto"/>
              <w:spacing w:line="276" w:lineRule="auto"/>
              <w:jc w:val="center"/>
            </w:pPr>
          </w:p>
        </w:tc>
        <w:tc>
          <w:tcPr>
            <w:tcW w:w="1250" w:type="pct"/>
            <w:vAlign w:val="center"/>
          </w:tcPr>
          <w:p w:rsidR="007D57E2" w:rsidRDefault="007D57E2" w:rsidP="002D249B">
            <w:pPr>
              <w:pStyle w:val="a6"/>
              <w:shd w:val="clear" w:color="auto" w:fill="auto"/>
              <w:spacing w:line="276" w:lineRule="auto"/>
              <w:jc w:val="center"/>
            </w:pPr>
            <w:r>
              <w:t>2028-2033 гг.</w:t>
            </w:r>
          </w:p>
        </w:tc>
        <w:tc>
          <w:tcPr>
            <w:tcW w:w="2500" w:type="pct"/>
            <w:vAlign w:val="center"/>
          </w:tcPr>
          <w:p w:rsidR="007D57E2" w:rsidRPr="00FD0BF0" w:rsidRDefault="007D57E2" w:rsidP="007D57E2">
            <w:pPr>
              <w:jc w:val="center"/>
              <w:rPr>
                <w:rFonts w:ascii="Times New Roman" w:hAnsi="Times New Roman" w:cs="Times New Roman"/>
                <w:sz w:val="28"/>
              </w:rPr>
            </w:pPr>
            <w:r w:rsidRPr="00FD0BF0">
              <w:rPr>
                <w:rFonts w:ascii="Times New Roman" w:hAnsi="Times New Roman" w:cs="Times New Roman"/>
                <w:sz w:val="28"/>
              </w:rPr>
              <w:t>2713,45</w:t>
            </w:r>
          </w:p>
        </w:tc>
      </w:tr>
    </w:tbl>
    <w:p w:rsidR="003D3FA9" w:rsidRDefault="003D3FA9">
      <w:pPr>
        <w:rPr>
          <w:rFonts w:ascii="Times New Roman" w:hAnsi="Times New Roman" w:cs="Times New Roman"/>
          <w:sz w:val="28"/>
          <w:szCs w:val="28"/>
        </w:rPr>
      </w:pPr>
      <w:r>
        <w:rPr>
          <w:rFonts w:ascii="Times New Roman" w:hAnsi="Times New Roman" w:cs="Times New Roman"/>
          <w:sz w:val="28"/>
          <w:szCs w:val="28"/>
        </w:rPr>
        <w:br w:type="page"/>
      </w:r>
    </w:p>
    <w:p w:rsidR="00751675" w:rsidRDefault="00751675" w:rsidP="00751675">
      <w:pPr>
        <w:pStyle w:val="a3"/>
        <w:numPr>
          <w:ilvl w:val="0"/>
          <w:numId w:val="1"/>
        </w:numPr>
        <w:tabs>
          <w:tab w:val="left" w:pos="993"/>
        </w:tabs>
        <w:spacing w:after="120"/>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rPr>
        <w:lastRenderedPageBreak/>
        <w:t>ИНВЕСТИЦИИ В СТРОИТЕЛЬСТВО, РЕКОНСТРУКЦИЮ И ТЕХНИЧЕСКОЕ ПЕРЕВООРУЖЕНИЕ</w:t>
      </w:r>
    </w:p>
    <w:p w:rsidR="002168AE" w:rsidRPr="002168AE" w:rsidRDefault="002168AE" w:rsidP="002168AE">
      <w:pPr>
        <w:pStyle w:val="a3"/>
        <w:numPr>
          <w:ilvl w:val="1"/>
          <w:numId w:val="1"/>
        </w:numPr>
        <w:tabs>
          <w:tab w:val="left" w:pos="1276"/>
        </w:tabs>
        <w:spacing w:after="240"/>
        <w:ind w:left="0" w:firstLine="709"/>
        <w:contextualSpacing w:val="0"/>
        <w:jc w:val="both"/>
        <w:rPr>
          <w:rFonts w:ascii="Times New Roman" w:hAnsi="Times New Roman" w:cs="Times New Roman"/>
          <w:b/>
          <w:sz w:val="28"/>
          <w:szCs w:val="28"/>
        </w:rPr>
      </w:pPr>
      <w:r w:rsidRPr="002168AE">
        <w:rPr>
          <w:rFonts w:ascii="Times New Roman" w:hAnsi="Times New Roman" w:cs="Times New Roman"/>
          <w:b/>
          <w:sz w:val="28"/>
          <w:szCs w:val="28"/>
        </w:rPr>
        <w:t>Предложение по величине необходимых инвестиций в строительство, реконструкцию и техническое перевооружение источников тепловой энергии на каждом этапе</w:t>
      </w:r>
    </w:p>
    <w:p w:rsidR="0072137B" w:rsidRDefault="0072137B" w:rsidP="0072137B">
      <w:pPr>
        <w:pStyle w:val="a3"/>
        <w:tabs>
          <w:tab w:val="left" w:pos="1134"/>
        </w:tabs>
        <w:spacing w:after="120"/>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На основании</w:t>
      </w:r>
      <w:r w:rsidRPr="00D32885">
        <w:rPr>
          <w:rFonts w:ascii="Times New Roman" w:hAnsi="Times New Roman" w:cs="Times New Roman"/>
          <w:sz w:val="28"/>
          <w:szCs w:val="28"/>
        </w:rPr>
        <w:t xml:space="preserve"> проведённого анализа прироста населения </w:t>
      </w:r>
      <w:r>
        <w:rPr>
          <w:rFonts w:ascii="Times New Roman" w:hAnsi="Times New Roman" w:cs="Times New Roman"/>
          <w:sz w:val="28"/>
          <w:szCs w:val="28"/>
        </w:rPr>
        <w:t xml:space="preserve">и </w:t>
      </w:r>
      <w:r w:rsidRPr="00D32885">
        <w:rPr>
          <w:rFonts w:ascii="Times New Roman" w:hAnsi="Times New Roman" w:cs="Times New Roman"/>
          <w:sz w:val="28"/>
          <w:szCs w:val="28"/>
        </w:rPr>
        <w:t>Схемы территориального планирования Тенькинского городского округа увеличение площадей строительных фондо</w:t>
      </w:r>
      <w:r>
        <w:rPr>
          <w:rFonts w:ascii="Times New Roman" w:hAnsi="Times New Roman" w:cs="Times New Roman"/>
          <w:sz w:val="28"/>
          <w:szCs w:val="28"/>
        </w:rPr>
        <w:t>в (Таблица 1.1) не планируется.</w:t>
      </w:r>
    </w:p>
    <w:p w:rsidR="0072137B" w:rsidRDefault="0072137B" w:rsidP="0072137B">
      <w:pPr>
        <w:pStyle w:val="a3"/>
        <w:tabs>
          <w:tab w:val="left" w:pos="1134"/>
        </w:tabs>
        <w:spacing w:after="120"/>
        <w:ind w:left="0" w:firstLine="709"/>
        <w:contextualSpacing w:val="0"/>
        <w:jc w:val="both"/>
        <w:rPr>
          <w:rFonts w:ascii="Times New Roman" w:hAnsi="Times New Roman" w:cs="Times New Roman"/>
          <w:sz w:val="28"/>
          <w:szCs w:val="28"/>
        </w:rPr>
      </w:pPr>
      <w:r w:rsidRPr="00D32885">
        <w:rPr>
          <w:rFonts w:ascii="Times New Roman" w:hAnsi="Times New Roman" w:cs="Times New Roman"/>
          <w:sz w:val="28"/>
          <w:szCs w:val="28"/>
        </w:rPr>
        <w:t>В случае строительства на осваиваемых территориях муниципального образования, не входящих в радиус эффективного теплоснабжения существующих тепловых источников, целесообразно строительство новой котельной, обеспечивающей перспективную тепловую нагрузку.</w:t>
      </w:r>
    </w:p>
    <w:p w:rsidR="002168AE" w:rsidRPr="002168AE" w:rsidRDefault="002168AE" w:rsidP="00B40E31">
      <w:pPr>
        <w:pStyle w:val="a3"/>
        <w:numPr>
          <w:ilvl w:val="1"/>
          <w:numId w:val="1"/>
        </w:numPr>
        <w:tabs>
          <w:tab w:val="left" w:pos="1276"/>
        </w:tabs>
        <w:spacing w:after="240"/>
        <w:ind w:left="0" w:firstLine="709"/>
        <w:contextualSpacing w:val="0"/>
        <w:jc w:val="both"/>
        <w:rPr>
          <w:rFonts w:ascii="Times New Roman" w:hAnsi="Times New Roman" w:cs="Times New Roman"/>
          <w:b/>
          <w:sz w:val="28"/>
          <w:szCs w:val="28"/>
        </w:rPr>
      </w:pPr>
      <w:bookmarkStart w:id="2" w:name="bookmark16"/>
      <w:r w:rsidRPr="002168AE">
        <w:rPr>
          <w:rFonts w:ascii="Times New Roman" w:hAnsi="Times New Roman" w:cs="Times New Roman"/>
          <w:b/>
          <w:sz w:val="28"/>
          <w:szCs w:val="28"/>
          <w:lang w:bidi="ru-RU"/>
        </w:rPr>
        <w:t>Предложение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2"/>
    </w:p>
    <w:p w:rsidR="00501DBA" w:rsidRPr="00CF1F19" w:rsidRDefault="00CF1F19" w:rsidP="00CF1F19">
      <w:pPr>
        <w:pStyle w:val="a3"/>
        <w:tabs>
          <w:tab w:val="left" w:pos="1134"/>
        </w:tabs>
        <w:spacing w:after="120"/>
        <w:ind w:left="0" w:firstLine="709"/>
        <w:contextualSpacing w:val="0"/>
        <w:jc w:val="both"/>
        <w:rPr>
          <w:rFonts w:ascii="Times New Roman" w:hAnsi="Times New Roman" w:cs="Times New Roman"/>
          <w:sz w:val="28"/>
          <w:szCs w:val="28"/>
        </w:rPr>
      </w:pPr>
      <w:bookmarkStart w:id="3" w:name="bookmark17"/>
      <w:r>
        <w:rPr>
          <w:rFonts w:ascii="Times New Roman" w:hAnsi="Times New Roman" w:cs="Times New Roman"/>
          <w:sz w:val="28"/>
          <w:szCs w:val="28"/>
        </w:rPr>
        <w:t>На основании</w:t>
      </w:r>
      <w:r w:rsidRPr="00D32885">
        <w:rPr>
          <w:rFonts w:ascii="Times New Roman" w:hAnsi="Times New Roman" w:cs="Times New Roman"/>
          <w:sz w:val="28"/>
          <w:szCs w:val="28"/>
        </w:rPr>
        <w:t xml:space="preserve"> проведённого анализа прироста населения </w:t>
      </w:r>
      <w:r>
        <w:rPr>
          <w:rFonts w:ascii="Times New Roman" w:hAnsi="Times New Roman" w:cs="Times New Roman"/>
          <w:sz w:val="28"/>
          <w:szCs w:val="28"/>
        </w:rPr>
        <w:t xml:space="preserve">и </w:t>
      </w:r>
      <w:r w:rsidRPr="00D32885">
        <w:rPr>
          <w:rFonts w:ascii="Times New Roman" w:hAnsi="Times New Roman" w:cs="Times New Roman"/>
          <w:sz w:val="28"/>
          <w:szCs w:val="28"/>
        </w:rPr>
        <w:t>Схемы территориального планирования Тенькинского городского округа увеличение площадей строительных фондо</w:t>
      </w:r>
      <w:r>
        <w:rPr>
          <w:rFonts w:ascii="Times New Roman" w:hAnsi="Times New Roman" w:cs="Times New Roman"/>
          <w:sz w:val="28"/>
          <w:szCs w:val="28"/>
        </w:rPr>
        <w:t>в (Таблица 1.1) не планируется.</w:t>
      </w:r>
    </w:p>
    <w:p w:rsidR="00501DBA" w:rsidRPr="00CF1F19" w:rsidRDefault="00501DBA" w:rsidP="00CF1F19">
      <w:pPr>
        <w:pStyle w:val="a3"/>
        <w:numPr>
          <w:ilvl w:val="1"/>
          <w:numId w:val="1"/>
        </w:numPr>
        <w:tabs>
          <w:tab w:val="left" w:pos="1276"/>
        </w:tabs>
        <w:spacing w:after="240"/>
        <w:ind w:left="0" w:firstLine="709"/>
        <w:contextualSpacing w:val="0"/>
        <w:jc w:val="both"/>
        <w:rPr>
          <w:rFonts w:ascii="Times New Roman" w:hAnsi="Times New Roman" w:cs="Times New Roman"/>
          <w:b/>
          <w:sz w:val="28"/>
          <w:szCs w:val="28"/>
          <w:lang w:bidi="ru-RU"/>
        </w:rPr>
      </w:pPr>
      <w:r w:rsidRPr="00CF1F19">
        <w:rPr>
          <w:rFonts w:ascii="Times New Roman" w:hAnsi="Times New Roman" w:cs="Times New Roman"/>
          <w:b/>
          <w:sz w:val="28"/>
          <w:szCs w:val="28"/>
          <w:lang w:bidi="ru-RU"/>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3"/>
    </w:p>
    <w:p w:rsidR="00751675" w:rsidRPr="00501DBA" w:rsidRDefault="00501DBA" w:rsidP="00501DBA">
      <w:pPr>
        <w:tabs>
          <w:tab w:val="left" w:pos="1134"/>
        </w:tabs>
        <w:spacing w:after="120"/>
        <w:ind w:firstLine="709"/>
        <w:jc w:val="both"/>
        <w:rPr>
          <w:rFonts w:ascii="Times New Roman" w:hAnsi="Times New Roman" w:cs="Times New Roman"/>
          <w:sz w:val="28"/>
          <w:szCs w:val="28"/>
        </w:rPr>
      </w:pPr>
      <w:r w:rsidRPr="00501DBA">
        <w:rPr>
          <w:rFonts w:ascii="Times New Roman" w:hAnsi="Times New Roman" w:cs="Times New Roman"/>
          <w:sz w:val="28"/>
          <w:szCs w:val="28"/>
        </w:rPr>
        <w:t>Утвержденный температурный график обеспечивает выполнение требований нормативных документов относительно температуры внутреннего воздуха отапливаемых помещений и на момент разработки схемы теплоснабжения, не требуется каких-либо дополнительных вложений</w:t>
      </w:r>
    </w:p>
    <w:p w:rsidR="0072137B" w:rsidRPr="00CF1F19" w:rsidRDefault="0072137B" w:rsidP="00CF1F19">
      <w:pPr>
        <w:pStyle w:val="a3"/>
        <w:numPr>
          <w:ilvl w:val="1"/>
          <w:numId w:val="1"/>
        </w:numPr>
        <w:tabs>
          <w:tab w:val="left" w:pos="1276"/>
        </w:tabs>
        <w:spacing w:after="240"/>
        <w:ind w:left="0" w:firstLine="709"/>
        <w:contextualSpacing w:val="0"/>
        <w:jc w:val="both"/>
        <w:rPr>
          <w:rFonts w:ascii="Times New Roman" w:hAnsi="Times New Roman" w:cs="Times New Roman"/>
          <w:b/>
          <w:sz w:val="28"/>
          <w:szCs w:val="28"/>
          <w:lang w:bidi="ru-RU"/>
        </w:rPr>
      </w:pPr>
      <w:r w:rsidRPr="00CF1F19">
        <w:rPr>
          <w:rFonts w:ascii="Times New Roman" w:hAnsi="Times New Roman" w:cs="Times New Roman"/>
          <w:b/>
          <w:sz w:val="28"/>
          <w:szCs w:val="28"/>
          <w:lang w:bidi="ru-RU"/>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p>
    <w:p w:rsidR="002168AE" w:rsidRDefault="002168AE" w:rsidP="007D65B7">
      <w:pPr>
        <w:tabs>
          <w:tab w:val="left" w:pos="1134"/>
        </w:tabs>
        <w:spacing w:after="0"/>
        <w:jc w:val="both"/>
        <w:rPr>
          <w:rFonts w:ascii="Times New Roman" w:hAnsi="Times New Roman" w:cs="Times New Roman"/>
          <w:sz w:val="28"/>
          <w:szCs w:val="28"/>
        </w:rPr>
      </w:pPr>
    </w:p>
    <w:p w:rsidR="007D65B7" w:rsidRPr="00CF1F19" w:rsidRDefault="007D65B7" w:rsidP="00CF1F19">
      <w:pPr>
        <w:pStyle w:val="a3"/>
        <w:numPr>
          <w:ilvl w:val="0"/>
          <w:numId w:val="1"/>
        </w:numPr>
        <w:tabs>
          <w:tab w:val="left" w:pos="993"/>
        </w:tabs>
        <w:spacing w:after="120"/>
        <w:ind w:left="0" w:firstLine="709"/>
        <w:contextualSpacing w:val="0"/>
        <w:jc w:val="both"/>
        <w:rPr>
          <w:rFonts w:ascii="Times New Roman" w:hAnsi="Times New Roman" w:cs="Times New Roman"/>
          <w:b/>
          <w:sz w:val="28"/>
          <w:szCs w:val="28"/>
        </w:rPr>
      </w:pPr>
      <w:bookmarkStart w:id="4" w:name="bookmark18"/>
      <w:r w:rsidRPr="00CF1F19">
        <w:rPr>
          <w:rFonts w:ascii="Times New Roman" w:hAnsi="Times New Roman" w:cs="Times New Roman"/>
          <w:b/>
          <w:sz w:val="28"/>
          <w:szCs w:val="28"/>
        </w:rPr>
        <w:t>РЕШЕНИЕ ОБ ОПРЕДЕЛЕНИИ ЕДИНОЙ ТЕПЛОСНАБЖАЮЩЕЙ ОРГАНИЗАЦИИ (ОРГАНИЗАЦИЙ)</w:t>
      </w:r>
      <w:bookmarkEnd w:id="4"/>
    </w:p>
    <w:p w:rsidR="000C0F2F" w:rsidRPr="000C0F2F" w:rsidRDefault="000C0F2F" w:rsidP="000C0F2F">
      <w:pPr>
        <w:pStyle w:val="20"/>
        <w:shd w:val="clear" w:color="auto" w:fill="auto"/>
        <w:spacing w:after="120" w:line="276" w:lineRule="auto"/>
        <w:ind w:firstLine="709"/>
        <w:jc w:val="both"/>
      </w:pPr>
      <w:proofErr w:type="spellStart"/>
      <w:r w:rsidRPr="000C0F2F">
        <w:t>Энергоснабжающая</w:t>
      </w:r>
      <w:proofErr w:type="spellEnd"/>
      <w:r w:rsidRPr="000C0F2F">
        <w:t xml:space="preserve"> (теплоснабжающая) организация - коммерческая организация независимо от организационно-правовой формы, </w:t>
      </w:r>
      <w:r w:rsidRPr="000C0F2F">
        <w:lastRenderedPageBreak/>
        <w:t>осуществляющая продажу абонентам (потребителям) по присоединенной тепловой сети произведенной или (и) купленной тепловой энергии и теплоносителей (МДС 41</w:t>
      </w:r>
      <w:r w:rsidRPr="000C0F2F">
        <w:softHyphen/>
        <w:t>3.2000 Организационно-методические рекомендации по пользованию системами коммунального теплоснабжения в городах и других населенных пунктах Российской Федерации).</w:t>
      </w:r>
    </w:p>
    <w:p w:rsidR="000C0F2F" w:rsidRPr="000C0F2F" w:rsidRDefault="000C0F2F" w:rsidP="000C0F2F">
      <w:pPr>
        <w:pStyle w:val="20"/>
        <w:shd w:val="clear" w:color="auto" w:fill="auto"/>
        <w:tabs>
          <w:tab w:val="left" w:pos="2623"/>
          <w:tab w:val="left" w:pos="8609"/>
        </w:tabs>
        <w:spacing w:after="120" w:line="276" w:lineRule="auto"/>
        <w:ind w:firstLine="709"/>
        <w:jc w:val="both"/>
      </w:pPr>
      <w:r w:rsidRPr="000C0F2F">
        <w:t>Решение по</w:t>
      </w:r>
      <w:r>
        <w:t xml:space="preserve"> </w:t>
      </w:r>
      <w:r w:rsidRPr="000C0F2F">
        <w:t>установлению единой теплоснабжающей организации</w:t>
      </w:r>
      <w:r>
        <w:t xml:space="preserve"> </w:t>
      </w:r>
      <w:r w:rsidRPr="000C0F2F">
        <w:t>осуществляется на основании критериев определения единой теплоснабжающей организации, установленных Постановлением РФ от 08.08.2012 № 808 "Об организации теплоснабжения в Российской Федерации и о внесении изменений в некоторые акты Правительства Российской Федерации".</w:t>
      </w:r>
    </w:p>
    <w:p w:rsidR="007D65B7" w:rsidRPr="000C0F2F" w:rsidRDefault="000C0F2F" w:rsidP="000C0F2F">
      <w:pPr>
        <w:tabs>
          <w:tab w:val="left" w:pos="1134"/>
        </w:tabs>
        <w:spacing w:after="120"/>
        <w:ind w:firstLine="709"/>
        <w:jc w:val="both"/>
        <w:rPr>
          <w:rFonts w:ascii="Times New Roman" w:hAnsi="Times New Roman" w:cs="Times New Roman"/>
          <w:sz w:val="28"/>
          <w:szCs w:val="28"/>
        </w:rPr>
      </w:pPr>
      <w:proofErr w:type="gramStart"/>
      <w:r w:rsidRPr="000C0F2F">
        <w:rPr>
          <w:rFonts w:ascii="Times New Roman" w:hAnsi="Times New Roman" w:cs="Times New Roman"/>
          <w:sz w:val="28"/>
          <w:szCs w:val="28"/>
        </w:rPr>
        <w:t>В соответствии со статьей 2 пунктом 28 Федерального закона 190 «О теплоснабжении»</w:t>
      </w:r>
      <w:r w:rsidRPr="000C0F2F">
        <w:rPr>
          <w:rFonts w:ascii="Times New Roman" w:hAnsi="Times New Roman" w:cs="Times New Roman"/>
          <w:sz w:val="28"/>
          <w:szCs w:val="28"/>
        </w:rPr>
        <w:tab/>
        <w:t>«...единая теплоснабжающая организация в системе теплоснабжения (далее - ЕТО)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w:t>
      </w:r>
      <w:proofErr w:type="gramEnd"/>
      <w:r w:rsidRPr="000C0F2F">
        <w:rPr>
          <w:rFonts w:ascii="Times New Roman" w:hAnsi="Times New Roman" w:cs="Times New Roman"/>
          <w:sz w:val="28"/>
          <w:szCs w:val="28"/>
        </w:rPr>
        <w:t xml:space="preserve"> </w:t>
      </w:r>
      <w:proofErr w:type="gramStart"/>
      <w:r w:rsidRPr="000C0F2F">
        <w:rPr>
          <w:rFonts w:ascii="Times New Roman" w:hAnsi="Times New Roman" w:cs="Times New Roman"/>
          <w:sz w:val="28"/>
          <w:szCs w:val="28"/>
        </w:rPr>
        <w:t>основании</w:t>
      </w:r>
      <w:proofErr w:type="gramEnd"/>
      <w:r w:rsidRPr="000C0F2F">
        <w:rPr>
          <w:rFonts w:ascii="Times New Roman" w:hAnsi="Times New Roman" w:cs="Times New Roman"/>
          <w:sz w:val="28"/>
          <w:szCs w:val="28"/>
        </w:rPr>
        <w:t xml:space="preserve"> критериев и в порядке, которые установлены правилами организации теплоснабжения, утвержденными Правительством Российской Федерации».</w:t>
      </w:r>
    </w:p>
    <w:p w:rsidR="000C0F2F" w:rsidRPr="000C0F2F" w:rsidRDefault="000C0F2F" w:rsidP="000C0F2F">
      <w:pPr>
        <w:tabs>
          <w:tab w:val="left" w:pos="1134"/>
        </w:tabs>
        <w:spacing w:after="120"/>
        <w:ind w:firstLine="709"/>
        <w:jc w:val="both"/>
        <w:rPr>
          <w:rFonts w:ascii="Times New Roman" w:hAnsi="Times New Roman" w:cs="Times New Roman"/>
          <w:sz w:val="28"/>
          <w:szCs w:val="28"/>
        </w:rPr>
      </w:pPr>
      <w:r w:rsidRPr="000C0F2F">
        <w:rPr>
          <w:rFonts w:ascii="Times New Roman" w:hAnsi="Times New Roman" w:cs="Times New Roman"/>
          <w:sz w:val="28"/>
          <w:szCs w:val="28"/>
        </w:rPr>
        <w:t>В соответствии со статьей 6 пунктом 6 Федерального закона 190 «О теплоснабжении» «</w:t>
      </w:r>
      <w:r w:rsidR="00FB3DD5">
        <w:rPr>
          <w:rFonts w:ascii="Times New Roman" w:hAnsi="Times New Roman" w:cs="Times New Roman"/>
          <w:sz w:val="28"/>
          <w:szCs w:val="28"/>
        </w:rPr>
        <w:t>…</w:t>
      </w:r>
      <w:r w:rsidRPr="000C0F2F">
        <w:rPr>
          <w:rFonts w:ascii="Times New Roman" w:hAnsi="Times New Roman" w:cs="Times New Roman"/>
          <w:sz w:val="28"/>
          <w:szCs w:val="28"/>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0C0F2F" w:rsidRPr="000C0F2F" w:rsidRDefault="000C0F2F" w:rsidP="000C0F2F">
      <w:pPr>
        <w:tabs>
          <w:tab w:val="left" w:pos="1134"/>
        </w:tabs>
        <w:spacing w:after="120"/>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Постановлением РФ от 08.08.2012 № 808 "Об организации теплоснабжения в Российской Федерации и о внесении изменений в некоторые акты Правительства Российской Федерации". </w:t>
      </w:r>
      <w:proofErr w:type="gramStart"/>
      <w:r w:rsidRPr="000C0F2F">
        <w:rPr>
          <w:rFonts w:ascii="Times New Roman" w:hAnsi="Times New Roman" w:cs="Times New Roman"/>
          <w:sz w:val="28"/>
          <w:szCs w:val="28"/>
        </w:rPr>
        <w:t xml:space="preserve">Для присвоения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w:t>
      </w:r>
      <w:r w:rsidRPr="000C0F2F">
        <w:rPr>
          <w:rFonts w:ascii="Times New Roman" w:hAnsi="Times New Roman" w:cs="Times New Roman"/>
          <w:sz w:val="28"/>
          <w:szCs w:val="28"/>
        </w:rPr>
        <w:lastRenderedPageBreak/>
        <w:t>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настоящих Правил, заявку</w:t>
      </w:r>
      <w:proofErr w:type="gramEnd"/>
      <w:r w:rsidRPr="000C0F2F">
        <w:rPr>
          <w:rFonts w:ascii="Times New Roman" w:hAnsi="Times New Roman" w:cs="Times New Roman"/>
          <w:sz w:val="28"/>
          <w:szCs w:val="28"/>
        </w:rPr>
        <w:t xml:space="preserve"> на присвоение организации статуса единой теплоснабжающей организации с указанием зоны ее деятельности.</w:t>
      </w:r>
    </w:p>
    <w:p w:rsidR="000C0F2F" w:rsidRPr="000C0F2F" w:rsidRDefault="000C0F2F" w:rsidP="000C0F2F">
      <w:pPr>
        <w:tabs>
          <w:tab w:val="left" w:pos="1134"/>
        </w:tabs>
        <w:spacing w:after="120"/>
        <w:ind w:firstLine="709"/>
        <w:jc w:val="both"/>
        <w:rPr>
          <w:rFonts w:ascii="Times New Roman" w:hAnsi="Times New Roman" w:cs="Times New Roman"/>
          <w:sz w:val="28"/>
          <w:szCs w:val="28"/>
        </w:rPr>
      </w:pPr>
      <w:r w:rsidRPr="000C0F2F">
        <w:rPr>
          <w:rFonts w:ascii="Times New Roman" w:hAnsi="Times New Roman" w:cs="Times New Roman"/>
          <w:sz w:val="28"/>
          <w:szCs w:val="28"/>
        </w:rPr>
        <w:t>К заявке прилагается бухгалтерская отчетность, составленная на последнюю отчетную дату перед подачей заявки, с отметкой налогового органа об ее принятии.</w:t>
      </w:r>
    </w:p>
    <w:p w:rsidR="000C0F2F" w:rsidRPr="000C0F2F" w:rsidRDefault="000C0F2F" w:rsidP="000C0F2F">
      <w:pPr>
        <w:tabs>
          <w:tab w:val="left" w:pos="1134"/>
        </w:tabs>
        <w:spacing w:after="120"/>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Уполномоченные органы обязаны в течение 3 рабочих дней </w:t>
      </w:r>
      <w:proofErr w:type="gramStart"/>
      <w:r w:rsidRPr="000C0F2F">
        <w:rPr>
          <w:rFonts w:ascii="Times New Roman" w:hAnsi="Times New Roman" w:cs="Times New Roman"/>
          <w:sz w:val="28"/>
          <w:szCs w:val="28"/>
        </w:rPr>
        <w:t>с даты окончания</w:t>
      </w:r>
      <w:proofErr w:type="gramEnd"/>
      <w:r w:rsidRPr="000C0F2F">
        <w:rPr>
          <w:rFonts w:ascii="Times New Roman" w:hAnsi="Times New Roman" w:cs="Times New Roman"/>
          <w:sz w:val="28"/>
          <w:szCs w:val="28"/>
        </w:rPr>
        <w:t xml:space="preserve"> срока для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w:t>
      </w:r>
    </w:p>
    <w:p w:rsidR="000C0F2F" w:rsidRPr="000C0F2F" w:rsidRDefault="000C0F2F" w:rsidP="000C0F2F">
      <w:pPr>
        <w:tabs>
          <w:tab w:val="left" w:pos="1134"/>
        </w:tabs>
        <w:spacing w:after="120"/>
        <w:ind w:firstLine="709"/>
        <w:jc w:val="both"/>
        <w:rPr>
          <w:rFonts w:ascii="Times New Roman" w:hAnsi="Times New Roman" w:cs="Times New Roman"/>
          <w:sz w:val="28"/>
          <w:szCs w:val="28"/>
        </w:rPr>
      </w:pPr>
      <w:r w:rsidRPr="000C0F2F">
        <w:rPr>
          <w:rFonts w:ascii="Times New Roman" w:hAnsi="Times New Roman" w:cs="Times New Roman"/>
          <w:sz w:val="28"/>
          <w:szCs w:val="28"/>
        </w:rPr>
        <w:t>В случае если органы местного самоуправления не имеют возможности размещать соответствующую информацию на своих официальных сайтах, необходимая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Поселения, входящие в муниципальный район, могут размещать необходимую</w:t>
      </w:r>
      <w:r w:rsidRPr="000C0F2F">
        <w:rPr>
          <w:rFonts w:ascii="Times New Roman" w:hAnsi="Times New Roman" w:cs="Times New Roman"/>
          <w:sz w:val="28"/>
          <w:szCs w:val="28"/>
        </w:rPr>
        <w:tab/>
        <w:t xml:space="preserve">информацию на официальном сайте этого муниципального района. </w:t>
      </w:r>
    </w:p>
    <w:p w:rsidR="000C0F2F" w:rsidRPr="000C0F2F" w:rsidRDefault="000C0F2F" w:rsidP="000C0F2F">
      <w:pPr>
        <w:tabs>
          <w:tab w:val="left" w:pos="1134"/>
        </w:tabs>
        <w:spacing w:after="120"/>
        <w:ind w:firstLine="709"/>
        <w:jc w:val="both"/>
        <w:rPr>
          <w:rFonts w:ascii="Times New Roman" w:hAnsi="Times New Roman" w:cs="Times New Roman"/>
          <w:sz w:val="28"/>
          <w:szCs w:val="28"/>
        </w:rPr>
      </w:pPr>
      <w:r w:rsidRPr="000C0F2F">
        <w:rPr>
          <w:rFonts w:ascii="Times New Roman" w:hAnsi="Times New Roman" w:cs="Times New Roman"/>
          <w:sz w:val="28"/>
          <w:szCs w:val="28"/>
        </w:rPr>
        <w:t>В случае если в отношении одной зоны деятельности единой теплоснабжающей организации подана 1 заявка от лица, владеющего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зоне деятельности единой теплоснабжающей организации, уполномоченный орган присваивает статус единой теплоснабжающей организации в соответствии с нижеуказанными критериями.</w:t>
      </w:r>
    </w:p>
    <w:p w:rsidR="000C0F2F" w:rsidRPr="000C0F2F" w:rsidRDefault="000C0F2F" w:rsidP="000C0F2F">
      <w:pPr>
        <w:tabs>
          <w:tab w:val="left" w:pos="1134"/>
        </w:tabs>
        <w:spacing w:after="120" w:line="240" w:lineRule="auto"/>
        <w:ind w:firstLine="709"/>
        <w:jc w:val="center"/>
        <w:rPr>
          <w:rFonts w:ascii="Times New Roman" w:hAnsi="Times New Roman" w:cs="Times New Roman"/>
          <w:sz w:val="28"/>
          <w:szCs w:val="28"/>
        </w:rPr>
      </w:pPr>
      <w:r w:rsidRPr="000C0F2F">
        <w:rPr>
          <w:rFonts w:ascii="Times New Roman" w:hAnsi="Times New Roman" w:cs="Times New Roman"/>
          <w:sz w:val="28"/>
          <w:szCs w:val="28"/>
        </w:rPr>
        <w:t>Критерии и порядок определения единой теплоснабжающей организации</w:t>
      </w:r>
    </w:p>
    <w:tbl>
      <w:tblPr>
        <w:tblStyle w:val="a9"/>
        <w:tblW w:w="5000" w:type="pct"/>
        <w:tblLook w:val="04A0" w:firstRow="1" w:lastRow="0" w:firstColumn="1" w:lastColumn="0" w:noHBand="0" w:noVBand="1"/>
      </w:tblPr>
      <w:tblGrid>
        <w:gridCol w:w="2660"/>
        <w:gridCol w:w="6910"/>
      </w:tblGrid>
      <w:tr w:rsidR="000C0F2F" w:rsidRPr="000C0F2F" w:rsidTr="000C0F2F">
        <w:tc>
          <w:tcPr>
            <w:tcW w:w="1390" w:type="pct"/>
          </w:tcPr>
          <w:p w:rsidR="000C0F2F" w:rsidRPr="000C0F2F" w:rsidRDefault="000C0F2F" w:rsidP="000C0F2F">
            <w:pPr>
              <w:pStyle w:val="40"/>
              <w:shd w:val="clear" w:color="auto" w:fill="auto"/>
              <w:tabs>
                <w:tab w:val="right" w:pos="3950"/>
              </w:tabs>
              <w:spacing w:line="276" w:lineRule="auto"/>
              <w:ind w:right="34" w:firstLine="0"/>
              <w:jc w:val="both"/>
              <w:rPr>
                <w:sz w:val="28"/>
                <w:szCs w:val="28"/>
              </w:rPr>
            </w:pPr>
            <w:r w:rsidRPr="000C0F2F">
              <w:rPr>
                <w:sz w:val="28"/>
                <w:szCs w:val="28"/>
              </w:rPr>
              <w:t>1</w:t>
            </w:r>
            <w:r>
              <w:rPr>
                <w:sz w:val="28"/>
                <w:szCs w:val="28"/>
              </w:rPr>
              <w:t> </w:t>
            </w:r>
            <w:r w:rsidRPr="000C0F2F">
              <w:rPr>
                <w:sz w:val="28"/>
                <w:szCs w:val="28"/>
              </w:rPr>
              <w:t xml:space="preserve">критерий: </w:t>
            </w:r>
            <w:r w:rsidRPr="000C0F2F">
              <w:rPr>
                <w:sz w:val="28"/>
                <w:szCs w:val="28"/>
              </w:rPr>
              <w:lastRenderedPageBreak/>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w:t>
            </w:r>
            <w:r w:rsidRPr="000C0F2F">
              <w:rPr>
                <w:sz w:val="28"/>
                <w:szCs w:val="28"/>
              </w:rPr>
              <w:tab/>
              <w:t>единой</w:t>
            </w:r>
          </w:p>
          <w:p w:rsidR="000C0F2F" w:rsidRPr="000C0F2F" w:rsidRDefault="000C0F2F" w:rsidP="000C0F2F">
            <w:pPr>
              <w:tabs>
                <w:tab w:val="left" w:pos="1134"/>
              </w:tabs>
              <w:spacing w:line="276" w:lineRule="auto"/>
              <w:ind w:right="34"/>
              <w:jc w:val="both"/>
              <w:rPr>
                <w:rFonts w:ascii="Times New Roman" w:hAnsi="Times New Roman" w:cs="Times New Roman"/>
                <w:sz w:val="28"/>
                <w:szCs w:val="28"/>
              </w:rPr>
            </w:pPr>
            <w:r w:rsidRPr="000C0F2F">
              <w:rPr>
                <w:rFonts w:ascii="Times New Roman" w:hAnsi="Times New Roman" w:cs="Times New Roman"/>
                <w:sz w:val="28"/>
                <w:szCs w:val="28"/>
              </w:rPr>
              <w:t>теплоснабжающей организации</w:t>
            </w:r>
          </w:p>
        </w:tc>
        <w:tc>
          <w:tcPr>
            <w:tcW w:w="3610" w:type="pct"/>
          </w:tcPr>
          <w:p w:rsidR="000C0F2F" w:rsidRPr="000C0F2F" w:rsidRDefault="000C0F2F" w:rsidP="000C0F2F">
            <w:pPr>
              <w:pStyle w:val="40"/>
              <w:shd w:val="clear" w:color="auto" w:fill="auto"/>
              <w:tabs>
                <w:tab w:val="left" w:pos="1987"/>
                <w:tab w:val="right" w:pos="4891"/>
              </w:tabs>
              <w:spacing w:line="276" w:lineRule="auto"/>
              <w:ind w:firstLine="318"/>
              <w:jc w:val="both"/>
              <w:rPr>
                <w:sz w:val="28"/>
                <w:szCs w:val="28"/>
              </w:rPr>
            </w:pPr>
            <w:r w:rsidRPr="000C0F2F">
              <w:rPr>
                <w:sz w:val="28"/>
                <w:szCs w:val="28"/>
              </w:rPr>
              <w:lastRenderedPageBreak/>
              <w:t xml:space="preserve">В случае если заявка на присвоение статуса единой </w:t>
            </w:r>
            <w:r w:rsidRPr="000C0F2F">
              <w:rPr>
                <w:sz w:val="28"/>
                <w:szCs w:val="28"/>
              </w:rPr>
              <w:lastRenderedPageBreak/>
              <w:t>теплоснабжающей организации подана организацией, которая владеет на праве собственности или ином законном основании источниками тепловой энергии с наибольшей рабочей тепловой мощностью 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данной организации.</w:t>
            </w:r>
          </w:p>
          <w:p w:rsidR="000C0F2F" w:rsidRPr="000C0F2F" w:rsidRDefault="000C0F2F" w:rsidP="000C0F2F">
            <w:pPr>
              <w:pStyle w:val="40"/>
              <w:shd w:val="clear" w:color="auto" w:fill="auto"/>
              <w:spacing w:line="276" w:lineRule="auto"/>
              <w:ind w:firstLine="318"/>
              <w:jc w:val="both"/>
              <w:rPr>
                <w:sz w:val="28"/>
                <w:szCs w:val="28"/>
              </w:rPr>
            </w:pPr>
            <w:proofErr w:type="gramStart"/>
            <w:r w:rsidRPr="000C0F2F">
              <w:rPr>
                <w:sz w:val="28"/>
                <w:szCs w:val="28"/>
              </w:rPr>
              <w:t>В случае если заявки на присвоение статуса единой теплоснабжающей организации поданы от организации, которая владеет на праве собственности или ином законном основании источниками тепловой энергии с наибольшей рабочей тепловой мощностью, и от организации, которая владеет на праве собственности или ином законном основании тепловыми сетями с наибольшей емкостью в границах зоны деятельности единой теплоснабжающей организации, статус единой теплоснабжающей организации присваивается той</w:t>
            </w:r>
            <w:proofErr w:type="gramEnd"/>
            <w:r w:rsidRPr="000C0F2F">
              <w:rPr>
                <w:sz w:val="28"/>
                <w:szCs w:val="28"/>
              </w:rPr>
              <w:t xml:space="preserve"> организации из </w:t>
            </w:r>
            <w:proofErr w:type="gramStart"/>
            <w:r w:rsidRPr="000C0F2F">
              <w:rPr>
                <w:sz w:val="28"/>
                <w:szCs w:val="28"/>
              </w:rPr>
              <w:t>указанных</w:t>
            </w:r>
            <w:proofErr w:type="gramEnd"/>
            <w:r w:rsidRPr="000C0F2F">
              <w:rPr>
                <w:sz w:val="28"/>
                <w:szCs w:val="28"/>
              </w:rPr>
              <w:t>, которая имеет наибольший размер собственного капитала.</w:t>
            </w:r>
          </w:p>
          <w:p w:rsidR="000C0F2F" w:rsidRPr="000C0F2F" w:rsidRDefault="000C0F2F" w:rsidP="000C0F2F">
            <w:pPr>
              <w:pStyle w:val="40"/>
              <w:shd w:val="clear" w:color="auto" w:fill="auto"/>
              <w:spacing w:line="276" w:lineRule="auto"/>
              <w:ind w:firstLine="318"/>
              <w:jc w:val="both"/>
              <w:rPr>
                <w:sz w:val="28"/>
                <w:szCs w:val="28"/>
              </w:rPr>
            </w:pPr>
            <w:r w:rsidRPr="000C0F2F">
              <w:rPr>
                <w:sz w:val="28"/>
                <w:szCs w:val="28"/>
              </w:rPr>
              <w:t>В случае если размеры собственных капиталов этих организаций различаются не</w:t>
            </w:r>
            <w:r>
              <w:rPr>
                <w:sz w:val="28"/>
                <w:szCs w:val="28"/>
              </w:rPr>
              <w:t xml:space="preserve"> </w:t>
            </w:r>
            <w:r w:rsidRPr="000C0F2F">
              <w:rPr>
                <w:rStyle w:val="211pt"/>
                <w:sz w:val="28"/>
                <w:szCs w:val="28"/>
              </w:rPr>
              <w:t>более чем на 5 процентов,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tc>
      </w:tr>
      <w:tr w:rsidR="000C0F2F" w:rsidRPr="000C0F2F" w:rsidTr="000C0F2F">
        <w:tc>
          <w:tcPr>
            <w:tcW w:w="1390" w:type="pct"/>
          </w:tcPr>
          <w:p w:rsidR="000C0F2F" w:rsidRPr="000C0F2F" w:rsidRDefault="000C0F2F" w:rsidP="000C0F2F">
            <w:pPr>
              <w:tabs>
                <w:tab w:val="left" w:pos="1134"/>
              </w:tabs>
              <w:spacing w:line="276" w:lineRule="auto"/>
              <w:ind w:right="34"/>
              <w:jc w:val="both"/>
              <w:rPr>
                <w:rFonts w:ascii="Times New Roman" w:hAnsi="Times New Roman" w:cs="Times New Roman"/>
                <w:sz w:val="28"/>
                <w:szCs w:val="28"/>
              </w:rPr>
            </w:pPr>
            <w:r w:rsidRPr="000C0F2F">
              <w:rPr>
                <w:rStyle w:val="211pt"/>
                <w:rFonts w:eastAsiaTheme="minorHAnsi"/>
                <w:sz w:val="28"/>
                <w:szCs w:val="28"/>
              </w:rPr>
              <w:lastRenderedPageBreak/>
              <w:t>2 критерий: размер собственного капитала</w:t>
            </w:r>
          </w:p>
        </w:tc>
        <w:tc>
          <w:tcPr>
            <w:tcW w:w="3610" w:type="pct"/>
          </w:tcPr>
          <w:p w:rsidR="000C0F2F" w:rsidRPr="000C0F2F" w:rsidRDefault="000C0F2F" w:rsidP="000C0F2F">
            <w:pPr>
              <w:tabs>
                <w:tab w:val="left" w:pos="0"/>
              </w:tabs>
              <w:spacing w:line="276" w:lineRule="auto"/>
              <w:ind w:firstLine="318"/>
              <w:jc w:val="both"/>
              <w:rPr>
                <w:rFonts w:ascii="Times New Roman" w:hAnsi="Times New Roman" w:cs="Times New Roman"/>
                <w:sz w:val="28"/>
                <w:szCs w:val="28"/>
              </w:rPr>
            </w:pPr>
            <w:r w:rsidRPr="000C0F2F">
              <w:rPr>
                <w:rStyle w:val="211pt"/>
                <w:rFonts w:eastAsiaTheme="minorHAnsi"/>
                <w:sz w:val="28"/>
                <w:szCs w:val="28"/>
              </w:rP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организации статуса единой теплоснабжающей организации с отметкой налогового орган</w:t>
            </w:r>
            <w:proofErr w:type="gramStart"/>
            <w:r w:rsidRPr="000C0F2F">
              <w:rPr>
                <w:rStyle w:val="211pt"/>
                <w:rFonts w:eastAsiaTheme="minorHAnsi"/>
                <w:sz w:val="28"/>
                <w:szCs w:val="28"/>
              </w:rPr>
              <w:t>а о ее</w:t>
            </w:r>
            <w:proofErr w:type="gramEnd"/>
            <w:r w:rsidRPr="000C0F2F">
              <w:rPr>
                <w:rStyle w:val="211pt"/>
                <w:rFonts w:eastAsiaTheme="minorHAnsi"/>
                <w:sz w:val="28"/>
                <w:szCs w:val="28"/>
              </w:rPr>
              <w:t xml:space="preserve"> принятии</w:t>
            </w:r>
            <w:r>
              <w:rPr>
                <w:rStyle w:val="211pt"/>
                <w:rFonts w:eastAsiaTheme="minorHAnsi"/>
                <w:sz w:val="28"/>
                <w:szCs w:val="28"/>
              </w:rPr>
              <w:t>.</w:t>
            </w:r>
          </w:p>
        </w:tc>
      </w:tr>
      <w:tr w:rsidR="000C0F2F" w:rsidRPr="000C0F2F" w:rsidTr="000C0F2F">
        <w:tc>
          <w:tcPr>
            <w:tcW w:w="1390" w:type="pct"/>
          </w:tcPr>
          <w:p w:rsidR="000C0F2F" w:rsidRPr="000C0F2F" w:rsidRDefault="000C0F2F" w:rsidP="000C0F2F">
            <w:pPr>
              <w:tabs>
                <w:tab w:val="left" w:pos="1134"/>
              </w:tabs>
              <w:spacing w:line="276" w:lineRule="auto"/>
              <w:ind w:right="34"/>
              <w:jc w:val="both"/>
              <w:rPr>
                <w:rFonts w:ascii="Times New Roman" w:hAnsi="Times New Roman" w:cs="Times New Roman"/>
                <w:sz w:val="28"/>
                <w:szCs w:val="28"/>
              </w:rPr>
            </w:pPr>
            <w:r w:rsidRPr="000C0F2F">
              <w:rPr>
                <w:rStyle w:val="211pt"/>
                <w:rFonts w:eastAsiaTheme="minorHAnsi"/>
                <w:sz w:val="28"/>
                <w:szCs w:val="28"/>
              </w:rPr>
              <w:t>3</w:t>
            </w:r>
            <w:r>
              <w:t> </w:t>
            </w:r>
            <w:r w:rsidRPr="000C0F2F">
              <w:rPr>
                <w:rStyle w:val="211pt"/>
                <w:rFonts w:eastAsiaTheme="minorHAnsi"/>
                <w:sz w:val="28"/>
                <w:szCs w:val="28"/>
              </w:rPr>
              <w:t xml:space="preserve">критерий: способность в лучшей мере обеспечить надежность </w:t>
            </w:r>
            <w:r w:rsidRPr="000C0F2F">
              <w:rPr>
                <w:rStyle w:val="211pt"/>
                <w:rFonts w:eastAsiaTheme="minorHAnsi"/>
                <w:sz w:val="28"/>
                <w:szCs w:val="28"/>
              </w:rPr>
              <w:lastRenderedPageBreak/>
              <w:t>теплоснабжения в соответствующей системе теплоснабжения</w:t>
            </w:r>
          </w:p>
        </w:tc>
        <w:tc>
          <w:tcPr>
            <w:tcW w:w="3610" w:type="pct"/>
          </w:tcPr>
          <w:p w:rsidR="000C0F2F" w:rsidRPr="000C0F2F" w:rsidRDefault="000C0F2F" w:rsidP="000C0F2F">
            <w:pPr>
              <w:tabs>
                <w:tab w:val="left" w:pos="1134"/>
              </w:tabs>
              <w:spacing w:line="276" w:lineRule="auto"/>
              <w:ind w:firstLine="318"/>
              <w:jc w:val="both"/>
              <w:rPr>
                <w:rFonts w:ascii="Times New Roman" w:hAnsi="Times New Roman" w:cs="Times New Roman"/>
                <w:sz w:val="28"/>
                <w:szCs w:val="28"/>
              </w:rPr>
            </w:pPr>
            <w:r w:rsidRPr="000C0F2F">
              <w:rPr>
                <w:rStyle w:val="211pt"/>
                <w:rFonts w:eastAsiaTheme="minorHAnsi"/>
                <w:sz w:val="28"/>
                <w:szCs w:val="28"/>
              </w:rPr>
              <w:lastRenderedPageBreak/>
              <w:t>Способность в лучшей мере обеспечить</w:t>
            </w:r>
            <w:r>
              <w:rPr>
                <w:rStyle w:val="211pt"/>
                <w:rFonts w:eastAsiaTheme="minorHAnsi"/>
                <w:sz w:val="28"/>
                <w:szCs w:val="28"/>
              </w:rPr>
              <w:t xml:space="preserve"> </w:t>
            </w:r>
            <w:r w:rsidRPr="000C0F2F">
              <w:rPr>
                <w:rStyle w:val="211pt"/>
                <w:rFonts w:eastAsiaTheme="minorHAnsi"/>
                <w:sz w:val="28"/>
                <w:szCs w:val="28"/>
              </w:rPr>
              <w:t xml:space="preserve">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w:t>
            </w:r>
            <w:r w:rsidRPr="000C0F2F">
              <w:rPr>
                <w:rStyle w:val="211pt"/>
                <w:rFonts w:eastAsiaTheme="minorHAnsi"/>
                <w:sz w:val="28"/>
                <w:szCs w:val="28"/>
              </w:rPr>
              <w:lastRenderedPageBreak/>
              <w:t>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tc>
      </w:tr>
    </w:tbl>
    <w:p w:rsidR="0007143E" w:rsidRPr="0007143E" w:rsidRDefault="0007143E" w:rsidP="0007143E">
      <w:pPr>
        <w:pStyle w:val="40"/>
        <w:shd w:val="clear" w:color="auto" w:fill="auto"/>
        <w:tabs>
          <w:tab w:val="right" w:pos="3950"/>
        </w:tabs>
        <w:spacing w:before="120" w:after="120" w:line="276" w:lineRule="auto"/>
        <w:ind w:right="34" w:firstLine="709"/>
        <w:jc w:val="both"/>
        <w:rPr>
          <w:sz w:val="28"/>
          <w:szCs w:val="28"/>
        </w:rPr>
      </w:pPr>
      <w:r>
        <w:rPr>
          <w:sz w:val="28"/>
          <w:szCs w:val="28"/>
        </w:rPr>
        <w:lastRenderedPageBreak/>
        <w:t>В настоящее время в</w:t>
      </w:r>
      <w:r w:rsidRPr="0007143E">
        <w:rPr>
          <w:sz w:val="28"/>
          <w:szCs w:val="28"/>
        </w:rPr>
        <w:t xml:space="preserve"> границ</w:t>
      </w:r>
      <w:r>
        <w:rPr>
          <w:sz w:val="28"/>
          <w:szCs w:val="28"/>
        </w:rPr>
        <w:t>е</w:t>
      </w:r>
      <w:r w:rsidRPr="0007143E">
        <w:rPr>
          <w:sz w:val="28"/>
          <w:szCs w:val="28"/>
        </w:rPr>
        <w:t xml:space="preserve"> </w:t>
      </w:r>
      <w:r>
        <w:rPr>
          <w:sz w:val="28"/>
          <w:szCs w:val="28"/>
        </w:rPr>
        <w:t xml:space="preserve">описываемой </w:t>
      </w:r>
      <w:r w:rsidRPr="0007143E">
        <w:rPr>
          <w:sz w:val="28"/>
          <w:szCs w:val="28"/>
        </w:rPr>
        <w:t xml:space="preserve">зоны находится </w:t>
      </w:r>
      <w:r w:rsidR="00C06996">
        <w:rPr>
          <w:sz w:val="28"/>
          <w:szCs w:val="28"/>
        </w:rPr>
        <w:t xml:space="preserve">единственная теплоснабжающая </w:t>
      </w:r>
      <w:r>
        <w:rPr>
          <w:sz w:val="28"/>
          <w:szCs w:val="28"/>
        </w:rPr>
        <w:t xml:space="preserve">электрокотельная </w:t>
      </w:r>
      <w:r w:rsidRPr="006512D4">
        <w:rPr>
          <w:sz w:val="28"/>
          <w:szCs w:val="28"/>
        </w:rPr>
        <w:t>«</w:t>
      </w:r>
      <w:proofErr w:type="gramStart"/>
      <w:r w:rsidRPr="006512D4">
        <w:rPr>
          <w:sz w:val="28"/>
          <w:szCs w:val="28"/>
        </w:rPr>
        <w:t>База</w:t>
      </w:r>
      <w:proofErr w:type="gramEnd"/>
      <w:r w:rsidRPr="006512D4">
        <w:rPr>
          <w:sz w:val="28"/>
          <w:szCs w:val="28"/>
        </w:rPr>
        <w:t xml:space="preserve"> 1</w:t>
      </w:r>
      <w:r>
        <w:rPr>
          <w:sz w:val="28"/>
          <w:szCs w:val="28"/>
        </w:rPr>
        <w:t xml:space="preserve"> </w:t>
      </w:r>
      <w:r w:rsidRPr="006512D4">
        <w:rPr>
          <w:sz w:val="28"/>
          <w:szCs w:val="28"/>
        </w:rPr>
        <w:t>РЭС»</w:t>
      </w:r>
      <w:r>
        <w:rPr>
          <w:sz w:val="28"/>
          <w:szCs w:val="28"/>
        </w:rPr>
        <w:t xml:space="preserve"> </w:t>
      </w:r>
      <w:proofErr w:type="gramStart"/>
      <w:r>
        <w:rPr>
          <w:sz w:val="28"/>
          <w:szCs w:val="28"/>
        </w:rPr>
        <w:t>которой</w:t>
      </w:r>
      <w:proofErr w:type="gramEnd"/>
      <w:r>
        <w:rPr>
          <w:sz w:val="28"/>
          <w:szCs w:val="28"/>
        </w:rPr>
        <w:t xml:space="preserve"> владеет на правах собственности </w:t>
      </w:r>
      <w:r w:rsidRPr="0007143E">
        <w:rPr>
          <w:sz w:val="28"/>
          <w:szCs w:val="28"/>
        </w:rPr>
        <w:t>ресурсоснабжающая организация</w:t>
      </w:r>
      <w:r w:rsidR="00C06996">
        <w:rPr>
          <w:sz w:val="28"/>
          <w:szCs w:val="28"/>
        </w:rPr>
        <w:t xml:space="preserve">, </w:t>
      </w:r>
      <w:r w:rsidRPr="0007143E">
        <w:rPr>
          <w:sz w:val="28"/>
          <w:szCs w:val="28"/>
        </w:rPr>
        <w:t xml:space="preserve">соответствующая требованиям критериев по определению единой теплоснабжающей организации по производству и передаче тепловой энергии - </w:t>
      </w:r>
      <w:r>
        <w:rPr>
          <w:sz w:val="28"/>
          <w:szCs w:val="28"/>
        </w:rPr>
        <w:t>П</w:t>
      </w:r>
      <w:r w:rsidRPr="0007143E">
        <w:rPr>
          <w:sz w:val="28"/>
          <w:szCs w:val="28"/>
        </w:rPr>
        <w:t>АО «</w:t>
      </w:r>
      <w:r>
        <w:rPr>
          <w:sz w:val="28"/>
          <w:szCs w:val="28"/>
        </w:rPr>
        <w:t>Магаданэнерго</w:t>
      </w:r>
      <w:r w:rsidRPr="0007143E">
        <w:rPr>
          <w:sz w:val="28"/>
          <w:szCs w:val="28"/>
        </w:rPr>
        <w:t>»</w:t>
      </w:r>
      <w:r>
        <w:rPr>
          <w:sz w:val="28"/>
          <w:szCs w:val="28"/>
        </w:rPr>
        <w:t>.</w:t>
      </w:r>
    </w:p>
    <w:p w:rsidR="00C06996" w:rsidRPr="00CF1F19" w:rsidRDefault="00C06996" w:rsidP="00CF1F19">
      <w:pPr>
        <w:pStyle w:val="a3"/>
        <w:numPr>
          <w:ilvl w:val="0"/>
          <w:numId w:val="1"/>
        </w:numPr>
        <w:tabs>
          <w:tab w:val="left" w:pos="993"/>
        </w:tabs>
        <w:spacing w:after="120"/>
        <w:ind w:left="0" w:firstLine="709"/>
        <w:contextualSpacing w:val="0"/>
        <w:jc w:val="both"/>
        <w:rPr>
          <w:rFonts w:ascii="Times New Roman" w:hAnsi="Times New Roman" w:cs="Times New Roman"/>
          <w:b/>
          <w:sz w:val="28"/>
          <w:szCs w:val="28"/>
        </w:rPr>
      </w:pPr>
      <w:bookmarkStart w:id="5" w:name="bookmark20"/>
      <w:r w:rsidRPr="00CF1F19">
        <w:rPr>
          <w:rFonts w:ascii="Times New Roman" w:hAnsi="Times New Roman" w:cs="Times New Roman"/>
          <w:b/>
          <w:sz w:val="28"/>
          <w:szCs w:val="28"/>
        </w:rPr>
        <w:t>РЕШЕНИЯ О РАСПРЕДЕЛЕНИИ ТЕПЛОВОЙ НАГРУЗКИ МЕЖДУ ИСТОЧНИКАМИ ТЕПЛОВОЙ ЭНЕРГИИ</w:t>
      </w:r>
      <w:bookmarkEnd w:id="5"/>
    </w:p>
    <w:p w:rsidR="000C0F2F" w:rsidRDefault="00C06996" w:rsidP="00C06996">
      <w:pPr>
        <w:tabs>
          <w:tab w:val="left" w:pos="1134"/>
        </w:tabs>
        <w:spacing w:after="120"/>
        <w:ind w:firstLine="709"/>
        <w:jc w:val="both"/>
        <w:rPr>
          <w:rFonts w:ascii="Times New Roman" w:hAnsi="Times New Roman" w:cs="Times New Roman"/>
          <w:sz w:val="28"/>
          <w:szCs w:val="28"/>
        </w:rPr>
      </w:pPr>
      <w:r w:rsidRPr="00C06996">
        <w:rPr>
          <w:rFonts w:ascii="Times New Roman" w:hAnsi="Times New Roman" w:cs="Times New Roman"/>
          <w:sz w:val="28"/>
          <w:szCs w:val="28"/>
        </w:rPr>
        <w:t xml:space="preserve">Дефицита тепловой мощности на источнике тепловой энергии электрокотельная «База 1 РЭС» нет. Строительство резервных тепловых сетей между источниками тепловой энергии </w:t>
      </w:r>
      <w:r>
        <w:rPr>
          <w:rFonts w:ascii="Times New Roman" w:hAnsi="Times New Roman" w:cs="Times New Roman"/>
          <w:sz w:val="28"/>
          <w:szCs w:val="28"/>
        </w:rPr>
        <w:t xml:space="preserve">поселения </w:t>
      </w:r>
      <w:r w:rsidRPr="00C06996">
        <w:rPr>
          <w:rFonts w:ascii="Times New Roman" w:hAnsi="Times New Roman" w:cs="Times New Roman"/>
          <w:sz w:val="28"/>
          <w:szCs w:val="28"/>
        </w:rPr>
        <w:t>для повышения эффективности функционирования системы теплоснабжения не предусмотрено по причине удаленности теплоисточников друг от друга и экономической нецелесообразности</w:t>
      </w:r>
      <w:r>
        <w:rPr>
          <w:rFonts w:ascii="Times New Roman" w:hAnsi="Times New Roman" w:cs="Times New Roman"/>
          <w:sz w:val="28"/>
          <w:szCs w:val="28"/>
        </w:rPr>
        <w:t>.</w:t>
      </w:r>
    </w:p>
    <w:p w:rsidR="00C06996" w:rsidRPr="00CF1F19" w:rsidRDefault="00C06996" w:rsidP="00CF1F19">
      <w:pPr>
        <w:pStyle w:val="a3"/>
        <w:numPr>
          <w:ilvl w:val="0"/>
          <w:numId w:val="1"/>
        </w:numPr>
        <w:tabs>
          <w:tab w:val="left" w:pos="993"/>
        </w:tabs>
        <w:spacing w:after="120"/>
        <w:ind w:left="0" w:firstLine="709"/>
        <w:contextualSpacing w:val="0"/>
        <w:jc w:val="both"/>
        <w:rPr>
          <w:rFonts w:ascii="Times New Roman" w:hAnsi="Times New Roman" w:cs="Times New Roman"/>
          <w:b/>
          <w:sz w:val="28"/>
          <w:szCs w:val="28"/>
        </w:rPr>
      </w:pPr>
      <w:bookmarkStart w:id="6" w:name="bookmark21"/>
      <w:r w:rsidRPr="00CF1F19">
        <w:rPr>
          <w:rFonts w:ascii="Times New Roman" w:hAnsi="Times New Roman" w:cs="Times New Roman"/>
          <w:b/>
          <w:sz w:val="28"/>
          <w:szCs w:val="28"/>
        </w:rPr>
        <w:t>РЕШЕНИЕ ПО БЕСХОЗЯЙНЫМ ТЕПЛОВЫМ СЕТЯМ</w:t>
      </w:r>
      <w:bookmarkEnd w:id="6"/>
    </w:p>
    <w:p w:rsidR="00C06996" w:rsidRDefault="00C06996" w:rsidP="00C06996">
      <w:pPr>
        <w:pStyle w:val="20"/>
        <w:shd w:val="clear" w:color="auto" w:fill="auto"/>
        <w:spacing w:after="120" w:line="276" w:lineRule="auto"/>
        <w:ind w:firstLine="709"/>
        <w:jc w:val="both"/>
      </w:pPr>
      <w:r>
        <w:t xml:space="preserve">Статья 15, пункт 6. Федерального закона от 27 июля 2010 года № 190-ФЗ: </w:t>
      </w:r>
      <w:proofErr w:type="gramStart"/>
      <w:r>
        <w:t xml:space="preserve">«В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t>теплосетевую</w:t>
      </w:r>
      <w:proofErr w:type="spellEnd"/>
      <w:r>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w:t>
      </w:r>
      <w:proofErr w:type="gramEnd"/>
      <w:r>
        <w:t xml:space="preserve"> указанные бесхозяйные тепловые сети и </w:t>
      </w:r>
      <w:proofErr w:type="gramStart"/>
      <w:r>
        <w:t>которая</w:t>
      </w:r>
      <w:proofErr w:type="gramEnd"/>
      <w:r>
        <w:t xml:space="preserve">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C06996" w:rsidRDefault="00C06996" w:rsidP="00C06996">
      <w:pPr>
        <w:pStyle w:val="20"/>
        <w:shd w:val="clear" w:color="auto" w:fill="auto"/>
        <w:spacing w:after="120" w:line="276" w:lineRule="auto"/>
        <w:ind w:firstLine="709"/>
        <w:jc w:val="both"/>
      </w:pPr>
      <w:r>
        <w:t>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17.09.2003г. № 580.</w:t>
      </w:r>
    </w:p>
    <w:p w:rsidR="00C06996" w:rsidRDefault="00C06996" w:rsidP="00C06996">
      <w:pPr>
        <w:pStyle w:val="20"/>
        <w:shd w:val="clear" w:color="auto" w:fill="auto"/>
        <w:spacing w:after="120" w:line="276" w:lineRule="auto"/>
        <w:ind w:firstLine="709"/>
        <w:jc w:val="both"/>
      </w:pPr>
      <w:r>
        <w:t xml:space="preserve">На основании статьи 225 Гражданского кодекса РФ по истечении года </w:t>
      </w:r>
      <w:r>
        <w:lastRenderedPageBreak/>
        <w:t>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C06996" w:rsidRDefault="00C06996" w:rsidP="00C06996">
      <w:pPr>
        <w:pStyle w:val="20"/>
        <w:shd w:val="clear" w:color="auto" w:fill="auto"/>
        <w:spacing w:after="120" w:line="276" w:lineRule="auto"/>
        <w:ind w:firstLine="709"/>
        <w:jc w:val="both"/>
      </w:pPr>
      <w:r>
        <w:t>По результатам инвентаризации бесхозных тепловых сетей на территории поселения не выявлено.</w:t>
      </w:r>
    </w:p>
    <w:p w:rsidR="007F1E45" w:rsidRPr="00CF1F19" w:rsidRDefault="007F1E45" w:rsidP="00CF1F19">
      <w:pPr>
        <w:pStyle w:val="a3"/>
        <w:numPr>
          <w:ilvl w:val="0"/>
          <w:numId w:val="1"/>
        </w:numPr>
        <w:tabs>
          <w:tab w:val="left" w:pos="993"/>
        </w:tabs>
        <w:spacing w:after="120"/>
        <w:ind w:left="0" w:firstLine="709"/>
        <w:contextualSpacing w:val="0"/>
        <w:jc w:val="both"/>
        <w:rPr>
          <w:rFonts w:ascii="Times New Roman" w:hAnsi="Times New Roman" w:cs="Times New Roman"/>
          <w:b/>
          <w:sz w:val="28"/>
          <w:szCs w:val="28"/>
        </w:rPr>
      </w:pPr>
      <w:r w:rsidRPr="00CF1F19">
        <w:rPr>
          <w:rFonts w:ascii="Times New Roman" w:hAnsi="Times New Roman" w:cs="Times New Roman"/>
          <w:b/>
          <w:sz w:val="28"/>
          <w:szCs w:val="28"/>
        </w:rPr>
        <w:t>СИНХРОНИЗАЦИЯ СХЕМЫ ТЕПЛОСНАБЖЕНИЯ СО СХЕМОЙ ГАЗОСНАБЖЕНИЯ И ГАЗИФИКАЦИИ СУБЪЕКТОВ РОССИЙСКОЙ ФЕДЕРАЦИИ И (ИЛИ) ПОСЕЛЕНИЙ,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p>
    <w:p w:rsidR="00CF1F19" w:rsidRDefault="007F1E45" w:rsidP="00C06996">
      <w:pPr>
        <w:tabs>
          <w:tab w:val="left" w:pos="1134"/>
        </w:tabs>
        <w:spacing w:after="120"/>
        <w:ind w:firstLine="709"/>
        <w:jc w:val="both"/>
        <w:rPr>
          <w:rFonts w:ascii="Times New Roman" w:hAnsi="Times New Roman" w:cs="Times New Roman"/>
          <w:sz w:val="28"/>
          <w:szCs w:val="28"/>
        </w:rPr>
        <w:sectPr w:rsidR="00CF1F19" w:rsidSect="001D543F">
          <w:pgSz w:w="11906" w:h="16838"/>
          <w:pgMar w:top="1134" w:right="851" w:bottom="1134" w:left="1701" w:header="709" w:footer="709" w:gutter="0"/>
          <w:cols w:space="708"/>
          <w:docGrid w:linePitch="360"/>
        </w:sectPr>
      </w:pPr>
      <w:r>
        <w:rPr>
          <w:rFonts w:ascii="Times New Roman" w:hAnsi="Times New Roman" w:cs="Times New Roman"/>
          <w:sz w:val="28"/>
          <w:szCs w:val="28"/>
        </w:rPr>
        <w:t>На</w:t>
      </w:r>
      <w:r w:rsidR="004A3519">
        <w:rPr>
          <w:rFonts w:ascii="Times New Roman" w:hAnsi="Times New Roman" w:cs="Times New Roman"/>
          <w:sz w:val="28"/>
          <w:szCs w:val="28"/>
        </w:rPr>
        <w:t xml:space="preserve"> территории Магаданской области отсутствует хозяйство газоснабжения. Разработка источников теплой энергии работающих в режиме комбинированной выработки электрической и тепловой энергии нецелесообразно.</w:t>
      </w:r>
      <w:r w:rsidR="00FD2255" w:rsidRPr="00FD2255">
        <w:rPr>
          <w:rFonts w:ascii="Times New Roman" w:hAnsi="Times New Roman" w:cs="Times New Roman"/>
          <w:sz w:val="28"/>
          <w:szCs w:val="28"/>
        </w:rPr>
        <w:t xml:space="preserve"> </w:t>
      </w:r>
      <w:r w:rsidR="004A3519">
        <w:rPr>
          <w:rFonts w:ascii="Times New Roman" w:hAnsi="Times New Roman" w:cs="Times New Roman"/>
          <w:sz w:val="28"/>
          <w:szCs w:val="28"/>
        </w:rPr>
        <w:t xml:space="preserve">Существующая схема водоснабжения и водоотведения в зоне действия электрокотельной </w:t>
      </w:r>
      <w:r w:rsidR="004A3519" w:rsidRPr="00C06996">
        <w:rPr>
          <w:rFonts w:ascii="Times New Roman" w:hAnsi="Times New Roman" w:cs="Times New Roman"/>
          <w:sz w:val="28"/>
          <w:szCs w:val="28"/>
        </w:rPr>
        <w:t xml:space="preserve">«База 1 РЭС» </w:t>
      </w:r>
      <w:r w:rsidR="004A3519">
        <w:rPr>
          <w:rFonts w:ascii="Times New Roman" w:hAnsi="Times New Roman" w:cs="Times New Roman"/>
          <w:sz w:val="28"/>
          <w:szCs w:val="28"/>
        </w:rPr>
        <w:t>корректировки не требует.</w:t>
      </w:r>
    </w:p>
    <w:p w:rsidR="004A3519" w:rsidRPr="00FD2255" w:rsidRDefault="004A3519" w:rsidP="00C06996">
      <w:pPr>
        <w:tabs>
          <w:tab w:val="left" w:pos="1134"/>
        </w:tabs>
        <w:spacing w:after="120"/>
        <w:ind w:firstLine="709"/>
        <w:jc w:val="both"/>
        <w:rPr>
          <w:rFonts w:ascii="Times New Roman" w:hAnsi="Times New Roman" w:cs="Times New Roman"/>
          <w:sz w:val="28"/>
          <w:szCs w:val="28"/>
        </w:rPr>
      </w:pPr>
    </w:p>
    <w:p w:rsidR="004A3519" w:rsidRPr="00CF1F19" w:rsidRDefault="004A3519" w:rsidP="00CF1F19">
      <w:pPr>
        <w:pStyle w:val="a3"/>
        <w:numPr>
          <w:ilvl w:val="0"/>
          <w:numId w:val="1"/>
        </w:numPr>
        <w:tabs>
          <w:tab w:val="left" w:pos="993"/>
        </w:tabs>
        <w:spacing w:after="120"/>
        <w:ind w:left="0" w:firstLine="709"/>
        <w:contextualSpacing w:val="0"/>
        <w:jc w:val="both"/>
        <w:rPr>
          <w:rFonts w:ascii="Times New Roman" w:hAnsi="Times New Roman" w:cs="Times New Roman"/>
          <w:b/>
          <w:sz w:val="28"/>
          <w:szCs w:val="28"/>
        </w:rPr>
      </w:pPr>
      <w:r w:rsidRPr="00CF1F19">
        <w:rPr>
          <w:rFonts w:ascii="Times New Roman" w:hAnsi="Times New Roman" w:cs="Times New Roman"/>
          <w:b/>
          <w:sz w:val="28"/>
          <w:szCs w:val="28"/>
        </w:rPr>
        <w:t>ИНДИКАТОРЫ РАЗВИТИЯ СИСТЕМЫ ТЕПЛОСНАБЖЕНИЯ ПОСЕЛЕНИЯ, ГОРОДСКОГО ОКРУГА, ГОРОДА ФЕДЕРАЛЬНОГО ЗНАЧЕНИЯ</w:t>
      </w:r>
    </w:p>
    <w:p w:rsidR="00FD2255" w:rsidRPr="00866F4F" w:rsidRDefault="00FD2255" w:rsidP="00FD2255">
      <w:pPr>
        <w:pStyle w:val="a6"/>
        <w:shd w:val="clear" w:color="auto" w:fill="auto"/>
        <w:spacing w:after="120" w:line="240" w:lineRule="auto"/>
        <w:ind w:right="-31"/>
        <w:jc w:val="center"/>
      </w:pPr>
      <w:r w:rsidRPr="00FD0BF0">
        <w:t>Таблица 14.1 – Индикаторы развития теплоснабжения от электрокотельной «База 1РЭС» п. Усть-Омчуг</w:t>
      </w:r>
    </w:p>
    <w:tbl>
      <w:tblPr>
        <w:tblW w:w="14601" w:type="dxa"/>
        <w:tblCellMar>
          <w:left w:w="10" w:type="dxa"/>
          <w:right w:w="10" w:type="dxa"/>
        </w:tblCellMar>
        <w:tblLook w:val="0000" w:firstRow="0" w:lastRow="0" w:firstColumn="0" w:lastColumn="0" w:noHBand="0" w:noVBand="0"/>
      </w:tblPr>
      <w:tblGrid>
        <w:gridCol w:w="6006"/>
        <w:gridCol w:w="1210"/>
        <w:gridCol w:w="1210"/>
        <w:gridCol w:w="1210"/>
        <w:gridCol w:w="1210"/>
        <w:gridCol w:w="1210"/>
        <w:gridCol w:w="1264"/>
        <w:gridCol w:w="1281"/>
      </w:tblGrid>
      <w:tr w:rsidR="00FD2255" w:rsidRPr="008E0ED7" w:rsidTr="00396853">
        <w:trPr>
          <w:trHeight w:val="794"/>
        </w:trPr>
        <w:tc>
          <w:tcPr>
            <w:tcW w:w="6006" w:type="dxa"/>
            <w:tcBorders>
              <w:top w:val="single" w:sz="4" w:space="0" w:color="auto"/>
              <w:left w:val="single" w:sz="4" w:space="0" w:color="auto"/>
            </w:tcBorders>
            <w:shd w:val="clear" w:color="auto" w:fill="FFFFFF"/>
            <w:vAlign w:val="center"/>
          </w:tcPr>
          <w:p w:rsidR="00FD2255" w:rsidRPr="008E0ED7" w:rsidRDefault="00FD2255" w:rsidP="00A37860">
            <w:pPr>
              <w:pStyle w:val="20"/>
              <w:shd w:val="clear" w:color="auto" w:fill="auto"/>
              <w:spacing w:after="0" w:line="240" w:lineRule="auto"/>
              <w:jc w:val="center"/>
            </w:pPr>
            <w:r w:rsidRPr="008E0ED7">
              <w:rPr>
                <w:rStyle w:val="211pt"/>
                <w:sz w:val="28"/>
                <w:szCs w:val="28"/>
              </w:rPr>
              <w:t>Наименование показателя</w:t>
            </w:r>
          </w:p>
        </w:tc>
        <w:tc>
          <w:tcPr>
            <w:tcW w:w="0" w:type="auto"/>
            <w:tcBorders>
              <w:top w:val="single" w:sz="4" w:space="0" w:color="auto"/>
              <w:left w:val="single" w:sz="4" w:space="0" w:color="auto"/>
            </w:tcBorders>
            <w:shd w:val="clear" w:color="auto" w:fill="FFFFFF"/>
            <w:vAlign w:val="center"/>
          </w:tcPr>
          <w:p w:rsidR="00FD2255" w:rsidRPr="008E0ED7" w:rsidRDefault="00FD2255" w:rsidP="00A37860">
            <w:pPr>
              <w:pStyle w:val="20"/>
              <w:shd w:val="clear" w:color="auto" w:fill="auto"/>
              <w:spacing w:after="0" w:line="240" w:lineRule="auto"/>
              <w:jc w:val="center"/>
            </w:pPr>
            <w:r w:rsidRPr="008E0ED7">
              <w:rPr>
                <w:rStyle w:val="211pt"/>
                <w:sz w:val="28"/>
                <w:szCs w:val="28"/>
              </w:rPr>
              <w:t>2017 г.</w:t>
            </w:r>
          </w:p>
        </w:tc>
        <w:tc>
          <w:tcPr>
            <w:tcW w:w="0" w:type="auto"/>
            <w:tcBorders>
              <w:top w:val="single" w:sz="4" w:space="0" w:color="auto"/>
              <w:left w:val="single" w:sz="4" w:space="0" w:color="auto"/>
            </w:tcBorders>
            <w:shd w:val="clear" w:color="auto" w:fill="FFFFFF"/>
            <w:vAlign w:val="center"/>
          </w:tcPr>
          <w:p w:rsidR="00FD2255" w:rsidRPr="008E0ED7" w:rsidRDefault="00FD2255" w:rsidP="00A37860">
            <w:pPr>
              <w:pStyle w:val="20"/>
              <w:shd w:val="clear" w:color="auto" w:fill="auto"/>
              <w:spacing w:after="0" w:line="240" w:lineRule="auto"/>
              <w:jc w:val="center"/>
            </w:pPr>
            <w:r w:rsidRPr="008E0ED7">
              <w:rPr>
                <w:rStyle w:val="211pt"/>
                <w:sz w:val="28"/>
                <w:szCs w:val="28"/>
              </w:rPr>
              <w:t>2018 г.</w:t>
            </w:r>
          </w:p>
        </w:tc>
        <w:tc>
          <w:tcPr>
            <w:tcW w:w="0" w:type="auto"/>
            <w:tcBorders>
              <w:top w:val="single" w:sz="4" w:space="0" w:color="auto"/>
              <w:left w:val="single" w:sz="4" w:space="0" w:color="auto"/>
            </w:tcBorders>
            <w:shd w:val="clear" w:color="auto" w:fill="FFFFFF"/>
            <w:vAlign w:val="center"/>
          </w:tcPr>
          <w:p w:rsidR="00FD2255" w:rsidRPr="008E0ED7" w:rsidRDefault="00FD2255" w:rsidP="00A37860">
            <w:pPr>
              <w:pStyle w:val="20"/>
              <w:shd w:val="clear" w:color="auto" w:fill="auto"/>
              <w:spacing w:after="0" w:line="240" w:lineRule="auto"/>
              <w:jc w:val="center"/>
            </w:pPr>
            <w:r w:rsidRPr="008E0ED7">
              <w:rPr>
                <w:rStyle w:val="211pt"/>
                <w:sz w:val="28"/>
                <w:szCs w:val="28"/>
              </w:rPr>
              <w:t>2019 г.</w:t>
            </w:r>
          </w:p>
        </w:tc>
        <w:tc>
          <w:tcPr>
            <w:tcW w:w="0" w:type="auto"/>
            <w:tcBorders>
              <w:top w:val="single" w:sz="4" w:space="0" w:color="auto"/>
              <w:left w:val="single" w:sz="4" w:space="0" w:color="auto"/>
            </w:tcBorders>
            <w:shd w:val="clear" w:color="auto" w:fill="FFFFFF"/>
            <w:vAlign w:val="center"/>
          </w:tcPr>
          <w:p w:rsidR="00FD2255" w:rsidRPr="008E0ED7" w:rsidRDefault="00FD2255" w:rsidP="00A37860">
            <w:pPr>
              <w:pStyle w:val="20"/>
              <w:shd w:val="clear" w:color="auto" w:fill="auto"/>
              <w:spacing w:after="0" w:line="240" w:lineRule="auto"/>
              <w:jc w:val="center"/>
            </w:pPr>
            <w:r w:rsidRPr="008E0ED7">
              <w:rPr>
                <w:rStyle w:val="211pt"/>
                <w:sz w:val="28"/>
                <w:szCs w:val="28"/>
              </w:rPr>
              <w:t>2020 г.</w:t>
            </w:r>
          </w:p>
        </w:tc>
        <w:tc>
          <w:tcPr>
            <w:tcW w:w="0" w:type="auto"/>
            <w:tcBorders>
              <w:top w:val="single" w:sz="4" w:space="0" w:color="auto"/>
              <w:left w:val="single" w:sz="4" w:space="0" w:color="auto"/>
            </w:tcBorders>
            <w:shd w:val="clear" w:color="auto" w:fill="FFFFFF"/>
            <w:vAlign w:val="center"/>
          </w:tcPr>
          <w:p w:rsidR="00FD2255" w:rsidRPr="008E0ED7" w:rsidRDefault="00FD2255" w:rsidP="00A37860">
            <w:pPr>
              <w:pStyle w:val="20"/>
              <w:shd w:val="clear" w:color="auto" w:fill="auto"/>
              <w:spacing w:after="0" w:line="240" w:lineRule="auto"/>
              <w:jc w:val="center"/>
            </w:pPr>
            <w:r w:rsidRPr="008E0ED7">
              <w:rPr>
                <w:rStyle w:val="211pt"/>
                <w:sz w:val="28"/>
                <w:szCs w:val="28"/>
              </w:rPr>
              <w:t>2021 г.</w:t>
            </w:r>
          </w:p>
        </w:tc>
        <w:tc>
          <w:tcPr>
            <w:tcW w:w="1264" w:type="dxa"/>
            <w:tcBorders>
              <w:top w:val="single" w:sz="4" w:space="0" w:color="auto"/>
              <w:left w:val="single" w:sz="4" w:space="0" w:color="auto"/>
            </w:tcBorders>
            <w:shd w:val="clear" w:color="auto" w:fill="FFFFFF"/>
            <w:vAlign w:val="center"/>
          </w:tcPr>
          <w:p w:rsidR="00FD2255" w:rsidRPr="008E0ED7" w:rsidRDefault="00FD2255" w:rsidP="00A37860">
            <w:pPr>
              <w:pStyle w:val="20"/>
              <w:shd w:val="clear" w:color="auto" w:fill="auto"/>
              <w:spacing w:after="0" w:line="240" w:lineRule="auto"/>
              <w:jc w:val="center"/>
            </w:pPr>
            <w:r w:rsidRPr="008E0ED7">
              <w:rPr>
                <w:rStyle w:val="211pt"/>
                <w:sz w:val="28"/>
                <w:szCs w:val="28"/>
              </w:rPr>
              <w:t>2022</w:t>
            </w:r>
            <w:r w:rsidRPr="008E0ED7">
              <w:rPr>
                <w:rStyle w:val="211pt"/>
                <w:sz w:val="28"/>
                <w:szCs w:val="28"/>
              </w:rPr>
              <w:softHyphen/>
              <w:t>-2027 гг.</w:t>
            </w:r>
          </w:p>
        </w:tc>
        <w:tc>
          <w:tcPr>
            <w:tcW w:w="1281" w:type="dxa"/>
            <w:tcBorders>
              <w:top w:val="single" w:sz="4" w:space="0" w:color="auto"/>
              <w:left w:val="single" w:sz="4" w:space="0" w:color="auto"/>
              <w:right w:val="single" w:sz="4" w:space="0" w:color="auto"/>
            </w:tcBorders>
            <w:shd w:val="clear" w:color="auto" w:fill="FFFFFF"/>
            <w:vAlign w:val="center"/>
          </w:tcPr>
          <w:p w:rsidR="00FD2255" w:rsidRPr="008E0ED7" w:rsidRDefault="00FD2255" w:rsidP="00A37860">
            <w:pPr>
              <w:pStyle w:val="20"/>
              <w:shd w:val="clear" w:color="auto" w:fill="auto"/>
              <w:spacing w:after="0" w:line="240" w:lineRule="auto"/>
              <w:jc w:val="center"/>
              <w:rPr>
                <w:rStyle w:val="211pt"/>
                <w:sz w:val="28"/>
                <w:szCs w:val="28"/>
              </w:rPr>
            </w:pPr>
            <w:r w:rsidRPr="008E0ED7">
              <w:rPr>
                <w:rStyle w:val="211pt"/>
                <w:sz w:val="28"/>
                <w:szCs w:val="28"/>
              </w:rPr>
              <w:t>2028-2033 гг.</w:t>
            </w:r>
          </w:p>
        </w:tc>
      </w:tr>
      <w:tr w:rsidR="00FD2255" w:rsidRPr="008E0ED7" w:rsidTr="00396853">
        <w:trPr>
          <w:trHeight w:val="567"/>
        </w:trPr>
        <w:tc>
          <w:tcPr>
            <w:tcW w:w="6006" w:type="dxa"/>
            <w:tcBorders>
              <w:top w:val="single" w:sz="4" w:space="0" w:color="auto"/>
              <w:left w:val="single" w:sz="4" w:space="0" w:color="auto"/>
            </w:tcBorders>
            <w:shd w:val="clear" w:color="auto" w:fill="FFFFFF"/>
            <w:vAlign w:val="center"/>
          </w:tcPr>
          <w:p w:rsidR="00FD2255" w:rsidRPr="008E0ED7" w:rsidRDefault="00FD2255" w:rsidP="00FD2255">
            <w:pPr>
              <w:pStyle w:val="20"/>
              <w:shd w:val="clear" w:color="auto" w:fill="auto"/>
              <w:spacing w:after="0" w:line="240" w:lineRule="auto"/>
              <w:jc w:val="left"/>
            </w:pPr>
            <w:r>
              <w:rPr>
                <w:rStyle w:val="211pt"/>
                <w:sz w:val="28"/>
                <w:szCs w:val="28"/>
              </w:rPr>
              <w:t>Количество прекращение подачи тепловой энергии в результате технологических нарушений на тепловых сетях</w:t>
            </w:r>
            <w:r w:rsidRPr="008E0ED7">
              <w:rPr>
                <w:rStyle w:val="211pt"/>
                <w:sz w:val="28"/>
                <w:szCs w:val="28"/>
              </w:rPr>
              <w:t xml:space="preserve">, </w:t>
            </w:r>
            <w:r>
              <w:rPr>
                <w:rStyle w:val="211pt"/>
                <w:sz w:val="28"/>
                <w:szCs w:val="28"/>
              </w:rPr>
              <w:t>шт.</w:t>
            </w:r>
          </w:p>
        </w:tc>
        <w:tc>
          <w:tcPr>
            <w:tcW w:w="0" w:type="auto"/>
            <w:tcBorders>
              <w:top w:val="single" w:sz="4" w:space="0" w:color="auto"/>
              <w:left w:val="single" w:sz="4" w:space="0" w:color="auto"/>
            </w:tcBorders>
            <w:shd w:val="clear" w:color="auto" w:fill="FFFFFF"/>
            <w:vAlign w:val="center"/>
          </w:tcPr>
          <w:p w:rsidR="00FD2255" w:rsidRPr="008E0ED7" w:rsidRDefault="00FD2255" w:rsidP="001C7563">
            <w:pPr>
              <w:pStyle w:val="20"/>
              <w:shd w:val="clear" w:color="auto" w:fill="auto"/>
              <w:spacing w:after="0" w:line="240" w:lineRule="auto"/>
              <w:jc w:val="center"/>
            </w:pPr>
          </w:p>
        </w:tc>
        <w:tc>
          <w:tcPr>
            <w:tcW w:w="0" w:type="auto"/>
            <w:tcBorders>
              <w:top w:val="single" w:sz="4" w:space="0" w:color="auto"/>
              <w:left w:val="single" w:sz="4" w:space="0" w:color="auto"/>
            </w:tcBorders>
            <w:shd w:val="clear" w:color="auto" w:fill="FFFFFF"/>
            <w:vAlign w:val="center"/>
          </w:tcPr>
          <w:p w:rsidR="00FD2255" w:rsidRPr="008E0ED7" w:rsidRDefault="00FD2255" w:rsidP="001C7563">
            <w:pPr>
              <w:pStyle w:val="20"/>
              <w:shd w:val="clear" w:color="auto" w:fill="auto"/>
              <w:spacing w:after="0" w:line="240" w:lineRule="auto"/>
              <w:jc w:val="center"/>
            </w:pPr>
          </w:p>
        </w:tc>
        <w:tc>
          <w:tcPr>
            <w:tcW w:w="0" w:type="auto"/>
            <w:tcBorders>
              <w:top w:val="single" w:sz="4" w:space="0" w:color="auto"/>
              <w:left w:val="single" w:sz="4" w:space="0" w:color="auto"/>
            </w:tcBorders>
            <w:shd w:val="clear" w:color="auto" w:fill="FFFFFF"/>
            <w:vAlign w:val="center"/>
          </w:tcPr>
          <w:p w:rsidR="00FD2255" w:rsidRPr="008E0ED7" w:rsidRDefault="00FD2255" w:rsidP="001C7563">
            <w:pPr>
              <w:pStyle w:val="20"/>
              <w:shd w:val="clear" w:color="auto" w:fill="auto"/>
              <w:spacing w:after="0" w:line="240" w:lineRule="auto"/>
              <w:jc w:val="center"/>
            </w:pPr>
          </w:p>
        </w:tc>
        <w:tc>
          <w:tcPr>
            <w:tcW w:w="0" w:type="auto"/>
            <w:tcBorders>
              <w:top w:val="single" w:sz="4" w:space="0" w:color="auto"/>
              <w:left w:val="single" w:sz="4" w:space="0" w:color="auto"/>
            </w:tcBorders>
            <w:shd w:val="clear" w:color="auto" w:fill="FFFFFF"/>
            <w:vAlign w:val="center"/>
          </w:tcPr>
          <w:p w:rsidR="00FD2255" w:rsidRPr="008E0ED7" w:rsidRDefault="00FD2255" w:rsidP="001C7563">
            <w:pPr>
              <w:pStyle w:val="20"/>
              <w:shd w:val="clear" w:color="auto" w:fill="auto"/>
              <w:spacing w:after="0" w:line="240" w:lineRule="auto"/>
              <w:jc w:val="center"/>
            </w:pPr>
          </w:p>
        </w:tc>
        <w:tc>
          <w:tcPr>
            <w:tcW w:w="0" w:type="auto"/>
            <w:tcBorders>
              <w:top w:val="single" w:sz="4" w:space="0" w:color="auto"/>
              <w:left w:val="single" w:sz="4" w:space="0" w:color="auto"/>
            </w:tcBorders>
            <w:shd w:val="clear" w:color="auto" w:fill="FFFFFF"/>
            <w:vAlign w:val="center"/>
          </w:tcPr>
          <w:p w:rsidR="00FD2255" w:rsidRPr="008E0ED7" w:rsidRDefault="00FD2255" w:rsidP="001C7563">
            <w:pPr>
              <w:pStyle w:val="20"/>
              <w:shd w:val="clear" w:color="auto" w:fill="auto"/>
              <w:spacing w:after="0" w:line="240" w:lineRule="auto"/>
              <w:jc w:val="center"/>
            </w:pPr>
          </w:p>
        </w:tc>
        <w:tc>
          <w:tcPr>
            <w:tcW w:w="1264" w:type="dxa"/>
            <w:tcBorders>
              <w:top w:val="single" w:sz="4" w:space="0" w:color="auto"/>
              <w:left w:val="single" w:sz="4" w:space="0" w:color="auto"/>
            </w:tcBorders>
            <w:shd w:val="clear" w:color="auto" w:fill="FFFFFF"/>
            <w:vAlign w:val="center"/>
          </w:tcPr>
          <w:p w:rsidR="00FD2255" w:rsidRPr="008E0ED7" w:rsidRDefault="00FD2255" w:rsidP="001C7563">
            <w:pPr>
              <w:pStyle w:val="20"/>
              <w:shd w:val="clear" w:color="auto" w:fill="auto"/>
              <w:spacing w:after="0" w:line="240" w:lineRule="auto"/>
              <w:jc w:val="center"/>
            </w:pPr>
          </w:p>
        </w:tc>
        <w:tc>
          <w:tcPr>
            <w:tcW w:w="1281" w:type="dxa"/>
            <w:tcBorders>
              <w:top w:val="single" w:sz="4" w:space="0" w:color="auto"/>
              <w:left w:val="single" w:sz="4" w:space="0" w:color="auto"/>
              <w:right w:val="single" w:sz="4" w:space="0" w:color="auto"/>
            </w:tcBorders>
            <w:shd w:val="clear" w:color="auto" w:fill="FFFFFF"/>
            <w:vAlign w:val="center"/>
          </w:tcPr>
          <w:p w:rsidR="00FD2255" w:rsidRPr="008E0ED7" w:rsidRDefault="00FD2255" w:rsidP="001C7563">
            <w:pPr>
              <w:pStyle w:val="20"/>
              <w:shd w:val="clear" w:color="auto" w:fill="auto"/>
              <w:spacing w:after="0" w:line="240" w:lineRule="auto"/>
              <w:jc w:val="center"/>
            </w:pPr>
          </w:p>
        </w:tc>
      </w:tr>
      <w:tr w:rsidR="00FD2255" w:rsidRPr="008E0ED7" w:rsidTr="00396853">
        <w:trPr>
          <w:trHeight w:val="567"/>
        </w:trPr>
        <w:tc>
          <w:tcPr>
            <w:tcW w:w="6006" w:type="dxa"/>
            <w:tcBorders>
              <w:top w:val="single" w:sz="4" w:space="0" w:color="auto"/>
              <w:left w:val="single" w:sz="4" w:space="0" w:color="auto"/>
            </w:tcBorders>
            <w:shd w:val="clear" w:color="auto" w:fill="FFFFFF"/>
            <w:vAlign w:val="center"/>
          </w:tcPr>
          <w:p w:rsidR="00FD2255" w:rsidRPr="008E0ED7" w:rsidRDefault="00FD2255" w:rsidP="00FD2255">
            <w:pPr>
              <w:pStyle w:val="20"/>
              <w:shd w:val="clear" w:color="auto" w:fill="auto"/>
              <w:spacing w:after="0" w:line="240" w:lineRule="auto"/>
              <w:jc w:val="left"/>
            </w:pPr>
            <w:r>
              <w:rPr>
                <w:rStyle w:val="211pt"/>
                <w:sz w:val="28"/>
                <w:szCs w:val="28"/>
              </w:rPr>
              <w:t>Количество прекращение подачи тепловой энергии в результате технологических нарушений на источнике тепловой энергии</w:t>
            </w:r>
            <w:r w:rsidRPr="008E0ED7">
              <w:rPr>
                <w:rStyle w:val="211pt"/>
                <w:sz w:val="28"/>
                <w:szCs w:val="28"/>
              </w:rPr>
              <w:t xml:space="preserve">, </w:t>
            </w:r>
            <w:r>
              <w:rPr>
                <w:rStyle w:val="211pt"/>
                <w:sz w:val="28"/>
                <w:szCs w:val="28"/>
              </w:rPr>
              <w:t>шт.</w:t>
            </w:r>
          </w:p>
        </w:tc>
        <w:tc>
          <w:tcPr>
            <w:tcW w:w="0" w:type="auto"/>
            <w:tcBorders>
              <w:top w:val="single" w:sz="4" w:space="0" w:color="auto"/>
              <w:left w:val="single" w:sz="4" w:space="0" w:color="auto"/>
            </w:tcBorders>
            <w:shd w:val="clear" w:color="auto" w:fill="FFFFFF"/>
            <w:vAlign w:val="center"/>
          </w:tcPr>
          <w:p w:rsidR="00FD2255" w:rsidRPr="008E0ED7" w:rsidRDefault="00FD2255" w:rsidP="00BD31EC">
            <w:pPr>
              <w:pStyle w:val="20"/>
              <w:shd w:val="clear" w:color="auto" w:fill="auto"/>
              <w:spacing w:after="0" w:line="240" w:lineRule="auto"/>
              <w:jc w:val="center"/>
            </w:pPr>
          </w:p>
        </w:tc>
        <w:tc>
          <w:tcPr>
            <w:tcW w:w="0" w:type="auto"/>
            <w:tcBorders>
              <w:top w:val="single" w:sz="4" w:space="0" w:color="auto"/>
              <w:left w:val="single" w:sz="4" w:space="0" w:color="auto"/>
            </w:tcBorders>
            <w:shd w:val="clear" w:color="auto" w:fill="FFFFFF"/>
            <w:vAlign w:val="center"/>
          </w:tcPr>
          <w:p w:rsidR="00FD2255" w:rsidRPr="008E0ED7" w:rsidRDefault="00FD2255" w:rsidP="00BD31EC">
            <w:pPr>
              <w:pStyle w:val="20"/>
              <w:shd w:val="clear" w:color="auto" w:fill="auto"/>
              <w:spacing w:after="0" w:line="240" w:lineRule="auto"/>
              <w:jc w:val="center"/>
            </w:pPr>
          </w:p>
        </w:tc>
        <w:tc>
          <w:tcPr>
            <w:tcW w:w="0" w:type="auto"/>
            <w:tcBorders>
              <w:top w:val="single" w:sz="4" w:space="0" w:color="auto"/>
              <w:left w:val="single" w:sz="4" w:space="0" w:color="auto"/>
            </w:tcBorders>
            <w:shd w:val="clear" w:color="auto" w:fill="FFFFFF"/>
            <w:vAlign w:val="center"/>
          </w:tcPr>
          <w:p w:rsidR="00FD2255" w:rsidRPr="008E0ED7" w:rsidRDefault="00FD2255" w:rsidP="00BD31EC">
            <w:pPr>
              <w:pStyle w:val="20"/>
              <w:shd w:val="clear" w:color="auto" w:fill="auto"/>
              <w:spacing w:after="0" w:line="240" w:lineRule="auto"/>
              <w:jc w:val="center"/>
            </w:pPr>
          </w:p>
        </w:tc>
        <w:tc>
          <w:tcPr>
            <w:tcW w:w="0" w:type="auto"/>
            <w:tcBorders>
              <w:top w:val="single" w:sz="4" w:space="0" w:color="auto"/>
              <w:left w:val="single" w:sz="4" w:space="0" w:color="auto"/>
            </w:tcBorders>
            <w:shd w:val="clear" w:color="auto" w:fill="FFFFFF"/>
            <w:vAlign w:val="center"/>
          </w:tcPr>
          <w:p w:rsidR="00FD2255" w:rsidRPr="008E0ED7" w:rsidRDefault="00FD2255" w:rsidP="00BD31EC">
            <w:pPr>
              <w:pStyle w:val="20"/>
              <w:shd w:val="clear" w:color="auto" w:fill="auto"/>
              <w:spacing w:after="0" w:line="240" w:lineRule="auto"/>
              <w:jc w:val="center"/>
            </w:pPr>
          </w:p>
        </w:tc>
        <w:tc>
          <w:tcPr>
            <w:tcW w:w="0" w:type="auto"/>
            <w:tcBorders>
              <w:top w:val="single" w:sz="4" w:space="0" w:color="auto"/>
              <w:left w:val="single" w:sz="4" w:space="0" w:color="auto"/>
            </w:tcBorders>
            <w:shd w:val="clear" w:color="auto" w:fill="FFFFFF"/>
            <w:vAlign w:val="center"/>
          </w:tcPr>
          <w:p w:rsidR="00FD2255" w:rsidRPr="008E0ED7" w:rsidRDefault="00FD2255" w:rsidP="00BD31EC">
            <w:pPr>
              <w:pStyle w:val="20"/>
              <w:shd w:val="clear" w:color="auto" w:fill="auto"/>
              <w:spacing w:after="0" w:line="240" w:lineRule="auto"/>
              <w:jc w:val="center"/>
            </w:pPr>
          </w:p>
        </w:tc>
        <w:tc>
          <w:tcPr>
            <w:tcW w:w="1264" w:type="dxa"/>
            <w:tcBorders>
              <w:top w:val="single" w:sz="4" w:space="0" w:color="auto"/>
              <w:left w:val="single" w:sz="4" w:space="0" w:color="auto"/>
            </w:tcBorders>
            <w:shd w:val="clear" w:color="auto" w:fill="FFFFFF"/>
            <w:vAlign w:val="center"/>
          </w:tcPr>
          <w:p w:rsidR="00FD2255" w:rsidRPr="008E0ED7" w:rsidRDefault="00FD2255" w:rsidP="00BD31EC">
            <w:pPr>
              <w:pStyle w:val="20"/>
              <w:shd w:val="clear" w:color="auto" w:fill="auto"/>
              <w:spacing w:after="0" w:line="240" w:lineRule="auto"/>
              <w:jc w:val="center"/>
            </w:pPr>
          </w:p>
        </w:tc>
        <w:tc>
          <w:tcPr>
            <w:tcW w:w="1281" w:type="dxa"/>
            <w:tcBorders>
              <w:top w:val="single" w:sz="4" w:space="0" w:color="auto"/>
              <w:left w:val="single" w:sz="4" w:space="0" w:color="auto"/>
              <w:right w:val="single" w:sz="4" w:space="0" w:color="auto"/>
            </w:tcBorders>
            <w:shd w:val="clear" w:color="auto" w:fill="FFFFFF"/>
            <w:vAlign w:val="center"/>
          </w:tcPr>
          <w:p w:rsidR="00FD2255" w:rsidRPr="008E0ED7" w:rsidRDefault="00FD2255" w:rsidP="00BD31EC">
            <w:pPr>
              <w:pStyle w:val="20"/>
              <w:shd w:val="clear" w:color="auto" w:fill="auto"/>
              <w:spacing w:after="0" w:line="240" w:lineRule="auto"/>
              <w:jc w:val="center"/>
            </w:pPr>
          </w:p>
        </w:tc>
      </w:tr>
      <w:tr w:rsidR="00FD2255" w:rsidRPr="008E0ED7" w:rsidTr="00396853">
        <w:trPr>
          <w:trHeight w:val="567"/>
        </w:trPr>
        <w:tc>
          <w:tcPr>
            <w:tcW w:w="6006" w:type="dxa"/>
            <w:tcBorders>
              <w:top w:val="single" w:sz="4" w:space="0" w:color="auto"/>
              <w:left w:val="single" w:sz="4" w:space="0" w:color="auto"/>
            </w:tcBorders>
            <w:shd w:val="clear" w:color="auto" w:fill="FFFFFF"/>
            <w:vAlign w:val="center"/>
          </w:tcPr>
          <w:p w:rsidR="00FD2255" w:rsidRPr="00A37860" w:rsidRDefault="00FD2255" w:rsidP="008E6121">
            <w:pPr>
              <w:pStyle w:val="20"/>
              <w:shd w:val="clear" w:color="auto" w:fill="auto"/>
              <w:spacing w:after="0" w:line="240" w:lineRule="auto"/>
              <w:jc w:val="left"/>
              <w:rPr>
                <w:rStyle w:val="211pt"/>
                <w:sz w:val="28"/>
                <w:szCs w:val="28"/>
              </w:rPr>
            </w:pPr>
            <w:r w:rsidRPr="00A37860">
              <w:rPr>
                <w:rStyle w:val="211pt"/>
                <w:sz w:val="28"/>
                <w:szCs w:val="28"/>
              </w:rPr>
              <w:t>Удельный расход электроэнергии на единицу тепловой энергии, отпускаемой с коллекторов источников тепловой энергии</w:t>
            </w:r>
            <w:r w:rsidR="0093512A" w:rsidRPr="00A37860">
              <w:rPr>
                <w:rStyle w:val="211pt"/>
                <w:sz w:val="28"/>
                <w:szCs w:val="28"/>
              </w:rPr>
              <w:t xml:space="preserve">, </w:t>
            </w:r>
            <w:r w:rsidR="009D1229" w:rsidRPr="00A37860">
              <w:rPr>
                <w:rStyle w:val="211pt"/>
                <w:sz w:val="28"/>
                <w:szCs w:val="28"/>
              </w:rPr>
              <w:t>кВт∙</w:t>
            </w:r>
            <w:proofErr w:type="gramStart"/>
            <w:r w:rsidR="009D1229" w:rsidRPr="00A37860">
              <w:rPr>
                <w:rStyle w:val="211pt"/>
                <w:sz w:val="28"/>
                <w:szCs w:val="28"/>
              </w:rPr>
              <w:t>ч</w:t>
            </w:r>
            <w:proofErr w:type="gramEnd"/>
            <w:r w:rsidR="009D1229" w:rsidRPr="00A37860">
              <w:rPr>
                <w:rStyle w:val="211pt"/>
                <w:sz w:val="28"/>
                <w:szCs w:val="28"/>
              </w:rPr>
              <w:t>/Гкал</w:t>
            </w:r>
          </w:p>
        </w:tc>
        <w:tc>
          <w:tcPr>
            <w:tcW w:w="0" w:type="auto"/>
            <w:tcBorders>
              <w:top w:val="single" w:sz="4" w:space="0" w:color="auto"/>
              <w:left w:val="single" w:sz="4" w:space="0" w:color="auto"/>
            </w:tcBorders>
            <w:shd w:val="clear" w:color="auto" w:fill="FFFFFF"/>
            <w:vAlign w:val="center"/>
          </w:tcPr>
          <w:p w:rsidR="00FD2255" w:rsidRPr="00A37860" w:rsidRDefault="0093512A" w:rsidP="00BD31EC">
            <w:pPr>
              <w:pStyle w:val="20"/>
              <w:shd w:val="clear" w:color="auto" w:fill="auto"/>
              <w:spacing w:after="0" w:line="240" w:lineRule="auto"/>
              <w:jc w:val="center"/>
            </w:pPr>
            <w:r w:rsidRPr="00A37860">
              <w:t>1</w:t>
            </w:r>
            <w:r w:rsidR="009D1229" w:rsidRPr="00A37860">
              <w:t>,186</w:t>
            </w:r>
          </w:p>
        </w:tc>
        <w:tc>
          <w:tcPr>
            <w:tcW w:w="0" w:type="auto"/>
            <w:tcBorders>
              <w:top w:val="single" w:sz="4" w:space="0" w:color="auto"/>
              <w:left w:val="single" w:sz="4" w:space="0" w:color="auto"/>
            </w:tcBorders>
            <w:shd w:val="clear" w:color="auto" w:fill="FFFFFF"/>
            <w:vAlign w:val="center"/>
          </w:tcPr>
          <w:p w:rsidR="00FD2255" w:rsidRPr="00A37860" w:rsidRDefault="009D1229" w:rsidP="00BD31EC">
            <w:pPr>
              <w:pStyle w:val="20"/>
              <w:shd w:val="clear" w:color="auto" w:fill="auto"/>
              <w:spacing w:after="0" w:line="240" w:lineRule="auto"/>
              <w:jc w:val="center"/>
            </w:pPr>
            <w:r w:rsidRPr="00A37860">
              <w:t>1,186</w:t>
            </w:r>
          </w:p>
        </w:tc>
        <w:tc>
          <w:tcPr>
            <w:tcW w:w="0" w:type="auto"/>
            <w:tcBorders>
              <w:top w:val="single" w:sz="4" w:space="0" w:color="auto"/>
              <w:left w:val="single" w:sz="4" w:space="0" w:color="auto"/>
            </w:tcBorders>
            <w:shd w:val="clear" w:color="auto" w:fill="FFFFFF"/>
            <w:vAlign w:val="center"/>
          </w:tcPr>
          <w:p w:rsidR="00FD2255" w:rsidRPr="00A37860" w:rsidRDefault="009D1229" w:rsidP="00BD31EC">
            <w:pPr>
              <w:pStyle w:val="20"/>
              <w:shd w:val="clear" w:color="auto" w:fill="auto"/>
              <w:spacing w:after="0" w:line="240" w:lineRule="auto"/>
              <w:jc w:val="center"/>
            </w:pPr>
            <w:r w:rsidRPr="00A37860">
              <w:t>1,186</w:t>
            </w:r>
          </w:p>
        </w:tc>
        <w:tc>
          <w:tcPr>
            <w:tcW w:w="0" w:type="auto"/>
            <w:tcBorders>
              <w:top w:val="single" w:sz="4" w:space="0" w:color="auto"/>
              <w:left w:val="single" w:sz="4" w:space="0" w:color="auto"/>
            </w:tcBorders>
            <w:shd w:val="clear" w:color="auto" w:fill="FFFFFF"/>
            <w:vAlign w:val="center"/>
          </w:tcPr>
          <w:p w:rsidR="00FD2255" w:rsidRPr="00A37860" w:rsidRDefault="009D1229" w:rsidP="00BD31EC">
            <w:pPr>
              <w:pStyle w:val="20"/>
              <w:shd w:val="clear" w:color="auto" w:fill="auto"/>
              <w:spacing w:after="0" w:line="240" w:lineRule="auto"/>
              <w:jc w:val="center"/>
            </w:pPr>
            <w:r w:rsidRPr="00A37860">
              <w:t>1,186</w:t>
            </w:r>
          </w:p>
        </w:tc>
        <w:tc>
          <w:tcPr>
            <w:tcW w:w="0" w:type="auto"/>
            <w:tcBorders>
              <w:top w:val="single" w:sz="4" w:space="0" w:color="auto"/>
              <w:left w:val="single" w:sz="4" w:space="0" w:color="auto"/>
            </w:tcBorders>
            <w:shd w:val="clear" w:color="auto" w:fill="FFFFFF"/>
            <w:vAlign w:val="center"/>
          </w:tcPr>
          <w:p w:rsidR="00FD2255" w:rsidRPr="00A37860" w:rsidRDefault="009D1229" w:rsidP="00BD31EC">
            <w:pPr>
              <w:pStyle w:val="20"/>
              <w:shd w:val="clear" w:color="auto" w:fill="auto"/>
              <w:spacing w:after="0" w:line="240" w:lineRule="auto"/>
              <w:jc w:val="center"/>
            </w:pPr>
            <w:r w:rsidRPr="00A37860">
              <w:t>1,186</w:t>
            </w:r>
          </w:p>
        </w:tc>
        <w:tc>
          <w:tcPr>
            <w:tcW w:w="1264" w:type="dxa"/>
            <w:tcBorders>
              <w:top w:val="single" w:sz="4" w:space="0" w:color="auto"/>
              <w:left w:val="single" w:sz="4" w:space="0" w:color="auto"/>
            </w:tcBorders>
            <w:shd w:val="clear" w:color="auto" w:fill="FFFFFF"/>
            <w:vAlign w:val="center"/>
          </w:tcPr>
          <w:p w:rsidR="00FD2255" w:rsidRPr="00A37860" w:rsidRDefault="009D1229" w:rsidP="00BD31EC">
            <w:pPr>
              <w:pStyle w:val="20"/>
              <w:shd w:val="clear" w:color="auto" w:fill="auto"/>
              <w:spacing w:after="0" w:line="240" w:lineRule="auto"/>
              <w:jc w:val="center"/>
            </w:pPr>
            <w:r w:rsidRPr="00A37860">
              <w:t>1,186</w:t>
            </w:r>
          </w:p>
        </w:tc>
        <w:tc>
          <w:tcPr>
            <w:tcW w:w="1281" w:type="dxa"/>
            <w:tcBorders>
              <w:top w:val="single" w:sz="4" w:space="0" w:color="auto"/>
              <w:left w:val="single" w:sz="4" w:space="0" w:color="auto"/>
              <w:right w:val="single" w:sz="4" w:space="0" w:color="auto"/>
            </w:tcBorders>
            <w:shd w:val="clear" w:color="auto" w:fill="FFFFFF"/>
            <w:vAlign w:val="center"/>
          </w:tcPr>
          <w:p w:rsidR="00FD2255" w:rsidRPr="00A37860" w:rsidRDefault="009D1229" w:rsidP="00BD31EC">
            <w:pPr>
              <w:pStyle w:val="20"/>
              <w:shd w:val="clear" w:color="auto" w:fill="auto"/>
              <w:spacing w:after="0" w:line="240" w:lineRule="auto"/>
              <w:jc w:val="center"/>
            </w:pPr>
            <w:r w:rsidRPr="00A37860">
              <w:t>1,186</w:t>
            </w:r>
          </w:p>
        </w:tc>
      </w:tr>
      <w:tr w:rsidR="00FD2255" w:rsidRPr="008E0ED7" w:rsidTr="00396853">
        <w:trPr>
          <w:trHeight w:val="567"/>
        </w:trPr>
        <w:tc>
          <w:tcPr>
            <w:tcW w:w="6006" w:type="dxa"/>
            <w:tcBorders>
              <w:top w:val="single" w:sz="4" w:space="0" w:color="auto"/>
              <w:left w:val="single" w:sz="4" w:space="0" w:color="auto"/>
            </w:tcBorders>
            <w:shd w:val="clear" w:color="auto" w:fill="FFFFFF"/>
            <w:vAlign w:val="center"/>
          </w:tcPr>
          <w:p w:rsidR="00FD2255" w:rsidRPr="008E0ED7" w:rsidRDefault="00FD2255" w:rsidP="001C7563">
            <w:pPr>
              <w:pStyle w:val="20"/>
              <w:shd w:val="clear" w:color="auto" w:fill="auto"/>
              <w:spacing w:after="0" w:line="240" w:lineRule="auto"/>
              <w:jc w:val="left"/>
            </w:pPr>
            <w:r>
              <w:rPr>
                <w:rStyle w:val="211pt"/>
                <w:sz w:val="28"/>
                <w:szCs w:val="28"/>
              </w:rPr>
              <w:t>Отношение величины технологических потерь тепловой энергии, теплоносителя к материальной характеристике тепловой сети</w:t>
            </w:r>
            <w:r w:rsidR="00FB3B56">
              <w:rPr>
                <w:rStyle w:val="211pt"/>
                <w:sz w:val="28"/>
                <w:szCs w:val="28"/>
              </w:rPr>
              <w:t>,</w:t>
            </w:r>
            <w:r w:rsidR="00431331">
              <w:rPr>
                <w:rStyle w:val="211pt"/>
                <w:sz w:val="28"/>
                <w:szCs w:val="28"/>
              </w:rPr>
              <w:t xml:space="preserve"> Гкал/м</w:t>
            </w:r>
            <w:proofErr w:type="gramStart"/>
            <w:r w:rsidR="00431331" w:rsidRPr="00BD31EC">
              <w:rPr>
                <w:rStyle w:val="211pt"/>
                <w:sz w:val="28"/>
                <w:szCs w:val="28"/>
                <w:vertAlign w:val="superscript"/>
              </w:rPr>
              <w:t>2</w:t>
            </w:r>
            <w:proofErr w:type="gramEnd"/>
          </w:p>
        </w:tc>
        <w:tc>
          <w:tcPr>
            <w:tcW w:w="0" w:type="auto"/>
            <w:tcBorders>
              <w:top w:val="single" w:sz="4" w:space="0" w:color="auto"/>
              <w:left w:val="single" w:sz="4" w:space="0" w:color="auto"/>
            </w:tcBorders>
            <w:shd w:val="clear" w:color="auto" w:fill="FFFFFF"/>
            <w:vAlign w:val="center"/>
          </w:tcPr>
          <w:p w:rsidR="00FD2255" w:rsidRPr="008E0ED7" w:rsidRDefault="00431331" w:rsidP="00BD31EC">
            <w:pPr>
              <w:pStyle w:val="20"/>
              <w:shd w:val="clear" w:color="auto" w:fill="auto"/>
              <w:spacing w:after="0" w:line="240" w:lineRule="auto"/>
              <w:jc w:val="center"/>
            </w:pPr>
            <w:r>
              <w:t>5,39</w:t>
            </w:r>
          </w:p>
        </w:tc>
        <w:tc>
          <w:tcPr>
            <w:tcW w:w="0" w:type="auto"/>
            <w:tcBorders>
              <w:top w:val="single" w:sz="4" w:space="0" w:color="auto"/>
              <w:left w:val="single" w:sz="4" w:space="0" w:color="auto"/>
            </w:tcBorders>
            <w:shd w:val="clear" w:color="auto" w:fill="FFFFFF"/>
            <w:vAlign w:val="center"/>
          </w:tcPr>
          <w:p w:rsidR="00FD2255" w:rsidRPr="008E0ED7" w:rsidRDefault="00041636" w:rsidP="00BD31EC">
            <w:pPr>
              <w:pStyle w:val="20"/>
              <w:shd w:val="clear" w:color="auto" w:fill="auto"/>
              <w:spacing w:after="0" w:line="240" w:lineRule="auto"/>
              <w:jc w:val="center"/>
            </w:pPr>
            <w:r>
              <w:t>5,39</w:t>
            </w:r>
          </w:p>
        </w:tc>
        <w:tc>
          <w:tcPr>
            <w:tcW w:w="0" w:type="auto"/>
            <w:tcBorders>
              <w:top w:val="single" w:sz="4" w:space="0" w:color="auto"/>
              <w:left w:val="single" w:sz="4" w:space="0" w:color="auto"/>
            </w:tcBorders>
            <w:shd w:val="clear" w:color="auto" w:fill="FFFFFF"/>
            <w:vAlign w:val="center"/>
          </w:tcPr>
          <w:p w:rsidR="00FD2255" w:rsidRPr="008E0ED7" w:rsidRDefault="00041636" w:rsidP="00BD31EC">
            <w:pPr>
              <w:pStyle w:val="20"/>
              <w:shd w:val="clear" w:color="auto" w:fill="auto"/>
              <w:spacing w:after="0" w:line="240" w:lineRule="auto"/>
              <w:jc w:val="center"/>
            </w:pPr>
            <w:r>
              <w:t>5,39</w:t>
            </w:r>
          </w:p>
        </w:tc>
        <w:tc>
          <w:tcPr>
            <w:tcW w:w="0" w:type="auto"/>
            <w:tcBorders>
              <w:top w:val="single" w:sz="4" w:space="0" w:color="auto"/>
              <w:left w:val="single" w:sz="4" w:space="0" w:color="auto"/>
            </w:tcBorders>
            <w:shd w:val="clear" w:color="auto" w:fill="FFFFFF"/>
            <w:vAlign w:val="center"/>
          </w:tcPr>
          <w:p w:rsidR="00FD2255" w:rsidRPr="008E0ED7" w:rsidRDefault="00041636" w:rsidP="00BD31EC">
            <w:pPr>
              <w:pStyle w:val="20"/>
              <w:shd w:val="clear" w:color="auto" w:fill="auto"/>
              <w:spacing w:after="0" w:line="240" w:lineRule="auto"/>
              <w:jc w:val="center"/>
            </w:pPr>
            <w:r>
              <w:t>5,39</w:t>
            </w:r>
          </w:p>
        </w:tc>
        <w:tc>
          <w:tcPr>
            <w:tcW w:w="0" w:type="auto"/>
            <w:tcBorders>
              <w:top w:val="single" w:sz="4" w:space="0" w:color="auto"/>
              <w:left w:val="single" w:sz="4" w:space="0" w:color="auto"/>
            </w:tcBorders>
            <w:shd w:val="clear" w:color="auto" w:fill="FFFFFF"/>
            <w:vAlign w:val="center"/>
          </w:tcPr>
          <w:p w:rsidR="00FD2255" w:rsidRPr="008E0ED7" w:rsidRDefault="00041636" w:rsidP="00BD31EC">
            <w:pPr>
              <w:pStyle w:val="20"/>
              <w:shd w:val="clear" w:color="auto" w:fill="auto"/>
              <w:spacing w:after="0" w:line="240" w:lineRule="auto"/>
              <w:jc w:val="center"/>
            </w:pPr>
            <w:r>
              <w:t>5,39</w:t>
            </w:r>
          </w:p>
        </w:tc>
        <w:tc>
          <w:tcPr>
            <w:tcW w:w="1264" w:type="dxa"/>
            <w:tcBorders>
              <w:top w:val="single" w:sz="4" w:space="0" w:color="auto"/>
              <w:left w:val="single" w:sz="4" w:space="0" w:color="auto"/>
            </w:tcBorders>
            <w:shd w:val="clear" w:color="auto" w:fill="FFFFFF"/>
            <w:vAlign w:val="center"/>
          </w:tcPr>
          <w:p w:rsidR="00FD2255" w:rsidRPr="008E0ED7" w:rsidRDefault="00041636" w:rsidP="00BD31EC">
            <w:pPr>
              <w:pStyle w:val="20"/>
              <w:shd w:val="clear" w:color="auto" w:fill="auto"/>
              <w:spacing w:after="0" w:line="240" w:lineRule="auto"/>
              <w:jc w:val="center"/>
            </w:pPr>
            <w:r>
              <w:t>5,39</w:t>
            </w:r>
          </w:p>
        </w:tc>
        <w:tc>
          <w:tcPr>
            <w:tcW w:w="1281" w:type="dxa"/>
            <w:tcBorders>
              <w:top w:val="single" w:sz="4" w:space="0" w:color="auto"/>
              <w:left w:val="single" w:sz="4" w:space="0" w:color="auto"/>
              <w:right w:val="single" w:sz="4" w:space="0" w:color="auto"/>
            </w:tcBorders>
            <w:shd w:val="clear" w:color="auto" w:fill="FFFFFF"/>
            <w:vAlign w:val="center"/>
          </w:tcPr>
          <w:p w:rsidR="00FD2255" w:rsidRPr="008E0ED7" w:rsidRDefault="00041636" w:rsidP="00BD31EC">
            <w:pPr>
              <w:pStyle w:val="20"/>
              <w:shd w:val="clear" w:color="auto" w:fill="auto"/>
              <w:spacing w:after="0" w:line="240" w:lineRule="auto"/>
              <w:jc w:val="center"/>
            </w:pPr>
            <w:r>
              <w:t>5,39</w:t>
            </w:r>
          </w:p>
        </w:tc>
      </w:tr>
      <w:tr w:rsidR="00041636" w:rsidRPr="008E0ED7" w:rsidTr="00041636">
        <w:trPr>
          <w:trHeight w:val="567"/>
        </w:trPr>
        <w:tc>
          <w:tcPr>
            <w:tcW w:w="6006" w:type="dxa"/>
            <w:tcBorders>
              <w:top w:val="single" w:sz="4" w:space="0" w:color="auto"/>
              <w:left w:val="single" w:sz="4" w:space="0" w:color="auto"/>
            </w:tcBorders>
            <w:shd w:val="clear" w:color="auto" w:fill="FFFFFF"/>
            <w:vAlign w:val="center"/>
          </w:tcPr>
          <w:p w:rsidR="00041636" w:rsidRPr="008E0ED7" w:rsidRDefault="00041636" w:rsidP="001C7563">
            <w:pPr>
              <w:pStyle w:val="20"/>
              <w:shd w:val="clear" w:color="auto" w:fill="auto"/>
              <w:spacing w:after="0" w:line="240" w:lineRule="auto"/>
              <w:jc w:val="left"/>
            </w:pPr>
            <w:r>
              <w:rPr>
                <w:rStyle w:val="211pt"/>
                <w:sz w:val="28"/>
                <w:szCs w:val="28"/>
              </w:rPr>
              <w:t>Коэффициент использования установленной тепловой мощности,%</w:t>
            </w:r>
          </w:p>
        </w:tc>
        <w:tc>
          <w:tcPr>
            <w:tcW w:w="0" w:type="auto"/>
            <w:tcBorders>
              <w:top w:val="single" w:sz="4" w:space="0" w:color="auto"/>
              <w:left w:val="single" w:sz="4" w:space="0" w:color="auto"/>
            </w:tcBorders>
            <w:shd w:val="clear" w:color="auto" w:fill="FFFFFF"/>
            <w:vAlign w:val="center"/>
          </w:tcPr>
          <w:p w:rsidR="00041636" w:rsidRPr="00041636" w:rsidRDefault="00041636" w:rsidP="00BD31EC">
            <w:pPr>
              <w:spacing w:after="0" w:line="240" w:lineRule="auto"/>
              <w:jc w:val="center"/>
              <w:rPr>
                <w:rFonts w:ascii="Times New Roman" w:hAnsi="Times New Roman" w:cs="Times New Roman"/>
                <w:sz w:val="28"/>
                <w:szCs w:val="28"/>
              </w:rPr>
            </w:pPr>
            <w:r w:rsidRPr="00041636">
              <w:rPr>
                <w:rFonts w:ascii="Times New Roman" w:hAnsi="Times New Roman" w:cs="Times New Roman"/>
                <w:sz w:val="28"/>
                <w:szCs w:val="28"/>
              </w:rPr>
              <w:t>23,1</w:t>
            </w:r>
          </w:p>
        </w:tc>
        <w:tc>
          <w:tcPr>
            <w:tcW w:w="0" w:type="auto"/>
            <w:tcBorders>
              <w:top w:val="single" w:sz="4" w:space="0" w:color="auto"/>
              <w:left w:val="single" w:sz="4" w:space="0" w:color="auto"/>
            </w:tcBorders>
            <w:shd w:val="clear" w:color="auto" w:fill="FFFFFF"/>
            <w:vAlign w:val="center"/>
          </w:tcPr>
          <w:p w:rsidR="00041636" w:rsidRPr="00041636" w:rsidRDefault="00041636" w:rsidP="00BD31EC">
            <w:pPr>
              <w:spacing w:after="0" w:line="240" w:lineRule="auto"/>
              <w:jc w:val="center"/>
              <w:rPr>
                <w:rFonts w:ascii="Times New Roman" w:hAnsi="Times New Roman" w:cs="Times New Roman"/>
                <w:sz w:val="28"/>
                <w:szCs w:val="28"/>
              </w:rPr>
            </w:pPr>
            <w:r w:rsidRPr="00041636">
              <w:rPr>
                <w:rFonts w:ascii="Times New Roman" w:hAnsi="Times New Roman" w:cs="Times New Roman"/>
                <w:sz w:val="28"/>
                <w:szCs w:val="28"/>
              </w:rPr>
              <w:t>23,1</w:t>
            </w:r>
          </w:p>
        </w:tc>
        <w:tc>
          <w:tcPr>
            <w:tcW w:w="0" w:type="auto"/>
            <w:tcBorders>
              <w:top w:val="single" w:sz="4" w:space="0" w:color="auto"/>
              <w:left w:val="single" w:sz="4" w:space="0" w:color="auto"/>
            </w:tcBorders>
            <w:shd w:val="clear" w:color="auto" w:fill="FFFFFF"/>
            <w:vAlign w:val="center"/>
          </w:tcPr>
          <w:p w:rsidR="00041636" w:rsidRPr="00041636" w:rsidRDefault="00041636" w:rsidP="00BD31EC">
            <w:pPr>
              <w:spacing w:after="0" w:line="240" w:lineRule="auto"/>
              <w:jc w:val="center"/>
              <w:rPr>
                <w:rFonts w:ascii="Times New Roman" w:hAnsi="Times New Roman" w:cs="Times New Roman"/>
                <w:sz w:val="28"/>
                <w:szCs w:val="28"/>
              </w:rPr>
            </w:pPr>
            <w:r w:rsidRPr="00041636">
              <w:rPr>
                <w:rFonts w:ascii="Times New Roman" w:hAnsi="Times New Roman" w:cs="Times New Roman"/>
                <w:sz w:val="28"/>
                <w:szCs w:val="28"/>
              </w:rPr>
              <w:t>23,1</w:t>
            </w:r>
          </w:p>
        </w:tc>
        <w:tc>
          <w:tcPr>
            <w:tcW w:w="0" w:type="auto"/>
            <w:tcBorders>
              <w:top w:val="single" w:sz="4" w:space="0" w:color="auto"/>
              <w:left w:val="single" w:sz="4" w:space="0" w:color="auto"/>
            </w:tcBorders>
            <w:shd w:val="clear" w:color="auto" w:fill="FFFFFF"/>
            <w:vAlign w:val="center"/>
          </w:tcPr>
          <w:p w:rsidR="00041636" w:rsidRPr="00041636" w:rsidRDefault="00041636" w:rsidP="00BD31EC">
            <w:pPr>
              <w:spacing w:after="0" w:line="240" w:lineRule="auto"/>
              <w:jc w:val="center"/>
              <w:rPr>
                <w:rFonts w:ascii="Times New Roman" w:hAnsi="Times New Roman" w:cs="Times New Roman"/>
                <w:sz w:val="28"/>
                <w:szCs w:val="28"/>
              </w:rPr>
            </w:pPr>
            <w:r w:rsidRPr="00041636">
              <w:rPr>
                <w:rFonts w:ascii="Times New Roman" w:hAnsi="Times New Roman" w:cs="Times New Roman"/>
                <w:sz w:val="28"/>
                <w:szCs w:val="28"/>
              </w:rPr>
              <w:t>23,1</w:t>
            </w:r>
          </w:p>
        </w:tc>
        <w:tc>
          <w:tcPr>
            <w:tcW w:w="0" w:type="auto"/>
            <w:tcBorders>
              <w:top w:val="single" w:sz="4" w:space="0" w:color="auto"/>
              <w:left w:val="single" w:sz="4" w:space="0" w:color="auto"/>
            </w:tcBorders>
            <w:shd w:val="clear" w:color="auto" w:fill="FFFFFF"/>
            <w:vAlign w:val="center"/>
          </w:tcPr>
          <w:p w:rsidR="00041636" w:rsidRPr="00041636" w:rsidRDefault="00041636" w:rsidP="00BD31EC">
            <w:pPr>
              <w:spacing w:after="0" w:line="240" w:lineRule="auto"/>
              <w:jc w:val="center"/>
              <w:rPr>
                <w:rFonts w:ascii="Times New Roman" w:hAnsi="Times New Roman" w:cs="Times New Roman"/>
                <w:sz w:val="28"/>
                <w:szCs w:val="28"/>
              </w:rPr>
            </w:pPr>
            <w:r w:rsidRPr="00041636">
              <w:rPr>
                <w:rFonts w:ascii="Times New Roman" w:hAnsi="Times New Roman" w:cs="Times New Roman"/>
                <w:sz w:val="28"/>
                <w:szCs w:val="28"/>
              </w:rPr>
              <w:t>23,1</w:t>
            </w:r>
          </w:p>
        </w:tc>
        <w:tc>
          <w:tcPr>
            <w:tcW w:w="1264" w:type="dxa"/>
            <w:tcBorders>
              <w:top w:val="single" w:sz="4" w:space="0" w:color="auto"/>
              <w:left w:val="single" w:sz="4" w:space="0" w:color="auto"/>
            </w:tcBorders>
            <w:shd w:val="clear" w:color="auto" w:fill="FFFFFF"/>
            <w:vAlign w:val="center"/>
          </w:tcPr>
          <w:p w:rsidR="00041636" w:rsidRPr="00041636" w:rsidRDefault="00041636" w:rsidP="00BD31EC">
            <w:pPr>
              <w:spacing w:after="0" w:line="240" w:lineRule="auto"/>
              <w:jc w:val="center"/>
              <w:rPr>
                <w:rFonts w:ascii="Times New Roman" w:hAnsi="Times New Roman" w:cs="Times New Roman"/>
                <w:sz w:val="28"/>
                <w:szCs w:val="28"/>
              </w:rPr>
            </w:pPr>
            <w:r w:rsidRPr="00041636">
              <w:rPr>
                <w:rFonts w:ascii="Times New Roman" w:hAnsi="Times New Roman" w:cs="Times New Roman"/>
                <w:sz w:val="28"/>
                <w:szCs w:val="28"/>
              </w:rPr>
              <w:t>23,1</w:t>
            </w:r>
          </w:p>
        </w:tc>
        <w:tc>
          <w:tcPr>
            <w:tcW w:w="1281" w:type="dxa"/>
            <w:tcBorders>
              <w:top w:val="single" w:sz="4" w:space="0" w:color="auto"/>
              <w:left w:val="single" w:sz="4" w:space="0" w:color="auto"/>
              <w:right w:val="single" w:sz="4" w:space="0" w:color="auto"/>
            </w:tcBorders>
            <w:shd w:val="clear" w:color="auto" w:fill="FFFFFF"/>
            <w:vAlign w:val="center"/>
          </w:tcPr>
          <w:p w:rsidR="00041636" w:rsidRPr="00041636" w:rsidRDefault="00041636" w:rsidP="00BD31EC">
            <w:pPr>
              <w:spacing w:after="0" w:line="240" w:lineRule="auto"/>
              <w:jc w:val="center"/>
              <w:rPr>
                <w:rFonts w:ascii="Times New Roman" w:hAnsi="Times New Roman" w:cs="Times New Roman"/>
                <w:sz w:val="28"/>
                <w:szCs w:val="28"/>
              </w:rPr>
            </w:pPr>
            <w:r w:rsidRPr="00041636">
              <w:rPr>
                <w:rFonts w:ascii="Times New Roman" w:hAnsi="Times New Roman" w:cs="Times New Roman"/>
                <w:sz w:val="28"/>
                <w:szCs w:val="28"/>
              </w:rPr>
              <w:t>23,1</w:t>
            </w:r>
          </w:p>
        </w:tc>
      </w:tr>
      <w:tr w:rsidR="00E5591E" w:rsidRPr="008E0ED7" w:rsidTr="005E6CE2">
        <w:trPr>
          <w:trHeight w:val="567"/>
        </w:trPr>
        <w:tc>
          <w:tcPr>
            <w:tcW w:w="6006" w:type="dxa"/>
            <w:tcBorders>
              <w:top w:val="single" w:sz="4" w:space="0" w:color="auto"/>
              <w:left w:val="single" w:sz="4" w:space="0" w:color="auto"/>
            </w:tcBorders>
            <w:shd w:val="clear" w:color="auto" w:fill="FFFFFF"/>
            <w:vAlign w:val="center"/>
          </w:tcPr>
          <w:p w:rsidR="00E5591E" w:rsidRPr="008E0ED7" w:rsidRDefault="00E5591E" w:rsidP="001C7563">
            <w:pPr>
              <w:pStyle w:val="20"/>
              <w:shd w:val="clear" w:color="auto" w:fill="auto"/>
              <w:spacing w:after="0" w:line="240" w:lineRule="auto"/>
              <w:jc w:val="left"/>
            </w:pPr>
            <w:r>
              <w:rPr>
                <w:rStyle w:val="211pt"/>
                <w:sz w:val="28"/>
                <w:szCs w:val="28"/>
              </w:rPr>
              <w:t>Удельная материальная характеристика тепловой сети, приведенная к расчетной тепловой нагрузке, м</w:t>
            </w:r>
            <w:proofErr w:type="gramStart"/>
            <w:r w:rsidRPr="00BD31EC">
              <w:rPr>
                <w:rStyle w:val="211pt"/>
                <w:sz w:val="28"/>
                <w:szCs w:val="28"/>
                <w:vertAlign w:val="superscript"/>
              </w:rPr>
              <w:t>2</w:t>
            </w:r>
            <w:proofErr w:type="gramEnd"/>
            <w:r>
              <w:rPr>
                <w:rStyle w:val="211pt"/>
                <w:sz w:val="28"/>
                <w:szCs w:val="28"/>
              </w:rPr>
              <w:t>/(Гкал/час)</w:t>
            </w:r>
          </w:p>
        </w:tc>
        <w:tc>
          <w:tcPr>
            <w:tcW w:w="0" w:type="auto"/>
            <w:tcBorders>
              <w:top w:val="single" w:sz="4" w:space="0" w:color="auto"/>
              <w:left w:val="single" w:sz="4" w:space="0" w:color="auto"/>
            </w:tcBorders>
            <w:shd w:val="clear" w:color="auto" w:fill="auto"/>
            <w:vAlign w:val="center"/>
          </w:tcPr>
          <w:p w:rsidR="00E5591E" w:rsidRPr="00BD31EC" w:rsidRDefault="00E5591E" w:rsidP="00BD31EC">
            <w:pPr>
              <w:pStyle w:val="20"/>
              <w:shd w:val="clear" w:color="auto" w:fill="auto"/>
              <w:spacing w:after="0" w:line="240" w:lineRule="auto"/>
              <w:jc w:val="center"/>
            </w:pPr>
            <w:r>
              <w:t>611,95</w:t>
            </w:r>
          </w:p>
        </w:tc>
        <w:tc>
          <w:tcPr>
            <w:tcW w:w="0" w:type="auto"/>
            <w:tcBorders>
              <w:top w:val="single" w:sz="4" w:space="0" w:color="auto"/>
              <w:left w:val="single" w:sz="4" w:space="0" w:color="auto"/>
            </w:tcBorders>
            <w:shd w:val="clear" w:color="auto" w:fill="auto"/>
            <w:vAlign w:val="center"/>
          </w:tcPr>
          <w:p w:rsidR="00E5591E" w:rsidRPr="00E5591E" w:rsidRDefault="00E5591E" w:rsidP="00E5591E">
            <w:pPr>
              <w:spacing w:after="0" w:line="240" w:lineRule="auto"/>
              <w:jc w:val="center"/>
              <w:rPr>
                <w:rFonts w:ascii="Times New Roman" w:hAnsi="Times New Roman" w:cs="Times New Roman"/>
                <w:sz w:val="28"/>
                <w:szCs w:val="28"/>
              </w:rPr>
            </w:pPr>
            <w:r w:rsidRPr="00E5591E">
              <w:rPr>
                <w:rFonts w:ascii="Times New Roman" w:hAnsi="Times New Roman" w:cs="Times New Roman"/>
                <w:sz w:val="28"/>
                <w:szCs w:val="28"/>
              </w:rPr>
              <w:t>611,95</w:t>
            </w:r>
          </w:p>
        </w:tc>
        <w:tc>
          <w:tcPr>
            <w:tcW w:w="0" w:type="auto"/>
            <w:tcBorders>
              <w:top w:val="single" w:sz="4" w:space="0" w:color="auto"/>
              <w:left w:val="single" w:sz="4" w:space="0" w:color="auto"/>
            </w:tcBorders>
            <w:shd w:val="clear" w:color="auto" w:fill="auto"/>
            <w:vAlign w:val="center"/>
          </w:tcPr>
          <w:p w:rsidR="00E5591E" w:rsidRPr="00E5591E" w:rsidRDefault="00E5591E" w:rsidP="00E5591E">
            <w:pPr>
              <w:spacing w:after="0" w:line="240" w:lineRule="auto"/>
              <w:jc w:val="center"/>
              <w:rPr>
                <w:rFonts w:ascii="Times New Roman" w:hAnsi="Times New Roman" w:cs="Times New Roman"/>
                <w:sz w:val="28"/>
                <w:szCs w:val="28"/>
              </w:rPr>
            </w:pPr>
            <w:r w:rsidRPr="00E5591E">
              <w:rPr>
                <w:rFonts w:ascii="Times New Roman" w:hAnsi="Times New Roman" w:cs="Times New Roman"/>
                <w:sz w:val="28"/>
                <w:szCs w:val="28"/>
              </w:rPr>
              <w:t>611,95</w:t>
            </w:r>
          </w:p>
        </w:tc>
        <w:tc>
          <w:tcPr>
            <w:tcW w:w="0" w:type="auto"/>
            <w:tcBorders>
              <w:top w:val="single" w:sz="4" w:space="0" w:color="auto"/>
              <w:left w:val="single" w:sz="4" w:space="0" w:color="auto"/>
            </w:tcBorders>
            <w:shd w:val="clear" w:color="auto" w:fill="auto"/>
            <w:vAlign w:val="center"/>
          </w:tcPr>
          <w:p w:rsidR="00E5591E" w:rsidRPr="00E5591E" w:rsidRDefault="00E5591E" w:rsidP="00E5591E">
            <w:pPr>
              <w:spacing w:after="0" w:line="240" w:lineRule="auto"/>
              <w:jc w:val="center"/>
              <w:rPr>
                <w:rFonts w:ascii="Times New Roman" w:hAnsi="Times New Roman" w:cs="Times New Roman"/>
                <w:sz w:val="28"/>
                <w:szCs w:val="28"/>
              </w:rPr>
            </w:pPr>
            <w:r w:rsidRPr="00E5591E">
              <w:rPr>
                <w:rFonts w:ascii="Times New Roman" w:hAnsi="Times New Roman" w:cs="Times New Roman"/>
                <w:sz w:val="28"/>
                <w:szCs w:val="28"/>
              </w:rPr>
              <w:t>611,95</w:t>
            </w:r>
          </w:p>
        </w:tc>
        <w:tc>
          <w:tcPr>
            <w:tcW w:w="0" w:type="auto"/>
            <w:tcBorders>
              <w:top w:val="single" w:sz="4" w:space="0" w:color="auto"/>
              <w:left w:val="single" w:sz="4" w:space="0" w:color="auto"/>
            </w:tcBorders>
            <w:shd w:val="clear" w:color="auto" w:fill="auto"/>
            <w:vAlign w:val="center"/>
          </w:tcPr>
          <w:p w:rsidR="00E5591E" w:rsidRPr="00E5591E" w:rsidRDefault="00E5591E" w:rsidP="00E5591E">
            <w:pPr>
              <w:spacing w:after="0" w:line="240" w:lineRule="auto"/>
              <w:jc w:val="center"/>
              <w:rPr>
                <w:rFonts w:ascii="Times New Roman" w:hAnsi="Times New Roman" w:cs="Times New Roman"/>
                <w:sz w:val="28"/>
                <w:szCs w:val="28"/>
              </w:rPr>
            </w:pPr>
            <w:r w:rsidRPr="00E5591E">
              <w:rPr>
                <w:rFonts w:ascii="Times New Roman" w:hAnsi="Times New Roman" w:cs="Times New Roman"/>
                <w:sz w:val="28"/>
                <w:szCs w:val="28"/>
              </w:rPr>
              <w:t>611,95</w:t>
            </w:r>
          </w:p>
        </w:tc>
        <w:tc>
          <w:tcPr>
            <w:tcW w:w="1264" w:type="dxa"/>
            <w:tcBorders>
              <w:top w:val="single" w:sz="4" w:space="0" w:color="auto"/>
              <w:left w:val="single" w:sz="4" w:space="0" w:color="auto"/>
            </w:tcBorders>
            <w:shd w:val="clear" w:color="auto" w:fill="auto"/>
            <w:vAlign w:val="center"/>
          </w:tcPr>
          <w:p w:rsidR="00E5591E" w:rsidRPr="00E5591E" w:rsidRDefault="00E5591E" w:rsidP="00E5591E">
            <w:pPr>
              <w:spacing w:after="0" w:line="240" w:lineRule="auto"/>
              <w:jc w:val="center"/>
              <w:rPr>
                <w:rFonts w:ascii="Times New Roman" w:hAnsi="Times New Roman" w:cs="Times New Roman"/>
                <w:sz w:val="28"/>
                <w:szCs w:val="28"/>
              </w:rPr>
            </w:pPr>
            <w:r w:rsidRPr="00E5591E">
              <w:rPr>
                <w:rFonts w:ascii="Times New Roman" w:hAnsi="Times New Roman" w:cs="Times New Roman"/>
                <w:sz w:val="28"/>
                <w:szCs w:val="28"/>
              </w:rPr>
              <w:t>611,95</w:t>
            </w:r>
          </w:p>
        </w:tc>
        <w:tc>
          <w:tcPr>
            <w:tcW w:w="1281" w:type="dxa"/>
            <w:tcBorders>
              <w:top w:val="single" w:sz="4" w:space="0" w:color="auto"/>
              <w:left w:val="single" w:sz="4" w:space="0" w:color="auto"/>
              <w:right w:val="single" w:sz="4" w:space="0" w:color="auto"/>
            </w:tcBorders>
            <w:shd w:val="clear" w:color="auto" w:fill="auto"/>
            <w:vAlign w:val="center"/>
          </w:tcPr>
          <w:p w:rsidR="00E5591E" w:rsidRPr="00E5591E" w:rsidRDefault="00E5591E" w:rsidP="00E5591E">
            <w:pPr>
              <w:spacing w:after="0" w:line="240" w:lineRule="auto"/>
              <w:jc w:val="center"/>
              <w:rPr>
                <w:rFonts w:ascii="Times New Roman" w:hAnsi="Times New Roman" w:cs="Times New Roman"/>
                <w:sz w:val="28"/>
                <w:szCs w:val="28"/>
              </w:rPr>
            </w:pPr>
            <w:r w:rsidRPr="00E5591E">
              <w:rPr>
                <w:rFonts w:ascii="Times New Roman" w:hAnsi="Times New Roman" w:cs="Times New Roman"/>
                <w:sz w:val="28"/>
                <w:szCs w:val="28"/>
              </w:rPr>
              <w:t>611,95</w:t>
            </w:r>
          </w:p>
        </w:tc>
      </w:tr>
      <w:tr w:rsidR="00BD31EC" w:rsidRPr="008E0ED7" w:rsidTr="00BD31EC">
        <w:trPr>
          <w:trHeight w:val="567"/>
        </w:trPr>
        <w:tc>
          <w:tcPr>
            <w:tcW w:w="6006" w:type="dxa"/>
            <w:tcBorders>
              <w:top w:val="single" w:sz="4" w:space="0" w:color="auto"/>
              <w:left w:val="single" w:sz="4" w:space="0" w:color="auto"/>
              <w:bottom w:val="single" w:sz="4" w:space="0" w:color="auto"/>
            </w:tcBorders>
            <w:shd w:val="clear" w:color="auto" w:fill="FFFFFF"/>
            <w:vAlign w:val="center"/>
          </w:tcPr>
          <w:p w:rsidR="00BD31EC" w:rsidRPr="008E0ED7" w:rsidRDefault="00BD31EC" w:rsidP="001C7563">
            <w:pPr>
              <w:pStyle w:val="20"/>
              <w:shd w:val="clear" w:color="auto" w:fill="auto"/>
              <w:spacing w:after="0" w:line="240" w:lineRule="auto"/>
              <w:jc w:val="left"/>
            </w:pPr>
            <w:r>
              <w:rPr>
                <w:rStyle w:val="211pt"/>
                <w:sz w:val="28"/>
                <w:szCs w:val="28"/>
              </w:rPr>
              <w:t xml:space="preserve">Доля отпуска тепловой энергии потребителям по приборам учета, в общем объеме отпущенной </w:t>
            </w:r>
            <w:r>
              <w:rPr>
                <w:rStyle w:val="211pt"/>
                <w:sz w:val="28"/>
                <w:szCs w:val="28"/>
              </w:rPr>
              <w:lastRenderedPageBreak/>
              <w:t>тепловой энергии</w:t>
            </w:r>
          </w:p>
        </w:tc>
        <w:tc>
          <w:tcPr>
            <w:tcW w:w="0" w:type="auto"/>
            <w:tcBorders>
              <w:top w:val="single" w:sz="4" w:space="0" w:color="auto"/>
              <w:left w:val="single" w:sz="4" w:space="0" w:color="auto"/>
              <w:bottom w:val="single" w:sz="4" w:space="0" w:color="auto"/>
            </w:tcBorders>
            <w:shd w:val="clear" w:color="auto" w:fill="FFFFFF"/>
            <w:vAlign w:val="center"/>
          </w:tcPr>
          <w:p w:rsidR="00BD31EC" w:rsidRPr="008E0ED7" w:rsidRDefault="00BD31EC" w:rsidP="00BD31EC">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28,25</w:t>
            </w:r>
          </w:p>
        </w:tc>
        <w:tc>
          <w:tcPr>
            <w:tcW w:w="0" w:type="auto"/>
            <w:tcBorders>
              <w:top w:val="single" w:sz="4" w:space="0" w:color="auto"/>
              <w:left w:val="single" w:sz="4" w:space="0" w:color="auto"/>
              <w:bottom w:val="single" w:sz="4" w:space="0" w:color="auto"/>
            </w:tcBorders>
            <w:shd w:val="clear" w:color="auto" w:fill="FFFFFF"/>
            <w:vAlign w:val="center"/>
          </w:tcPr>
          <w:p w:rsidR="00BD31EC" w:rsidRDefault="00BD31EC" w:rsidP="00BD31EC">
            <w:pPr>
              <w:spacing w:after="0" w:line="240" w:lineRule="auto"/>
              <w:jc w:val="center"/>
            </w:pPr>
            <w:r w:rsidRPr="00247C4A">
              <w:rPr>
                <w:rFonts w:ascii="Times New Roman" w:hAnsi="Times New Roman" w:cs="Times New Roman"/>
                <w:color w:val="000000"/>
                <w:sz w:val="28"/>
                <w:szCs w:val="28"/>
              </w:rPr>
              <w:t>28,25</w:t>
            </w:r>
          </w:p>
        </w:tc>
        <w:tc>
          <w:tcPr>
            <w:tcW w:w="0" w:type="auto"/>
            <w:tcBorders>
              <w:top w:val="single" w:sz="4" w:space="0" w:color="auto"/>
              <w:left w:val="single" w:sz="4" w:space="0" w:color="auto"/>
              <w:bottom w:val="single" w:sz="4" w:space="0" w:color="auto"/>
            </w:tcBorders>
            <w:shd w:val="clear" w:color="auto" w:fill="FFFFFF"/>
            <w:vAlign w:val="center"/>
          </w:tcPr>
          <w:p w:rsidR="00BD31EC" w:rsidRDefault="00BD31EC" w:rsidP="00BD31EC">
            <w:pPr>
              <w:spacing w:after="0" w:line="240" w:lineRule="auto"/>
              <w:jc w:val="center"/>
            </w:pPr>
            <w:r w:rsidRPr="00247C4A">
              <w:rPr>
                <w:rFonts w:ascii="Times New Roman" w:hAnsi="Times New Roman" w:cs="Times New Roman"/>
                <w:color w:val="000000"/>
                <w:sz w:val="28"/>
                <w:szCs w:val="28"/>
              </w:rPr>
              <w:t>28,25</w:t>
            </w:r>
          </w:p>
        </w:tc>
        <w:tc>
          <w:tcPr>
            <w:tcW w:w="0" w:type="auto"/>
            <w:tcBorders>
              <w:top w:val="single" w:sz="4" w:space="0" w:color="auto"/>
              <w:left w:val="single" w:sz="4" w:space="0" w:color="auto"/>
              <w:bottom w:val="single" w:sz="4" w:space="0" w:color="auto"/>
            </w:tcBorders>
            <w:shd w:val="clear" w:color="auto" w:fill="FFFFFF"/>
            <w:vAlign w:val="center"/>
          </w:tcPr>
          <w:p w:rsidR="00BD31EC" w:rsidRDefault="00BD31EC" w:rsidP="00BD31EC">
            <w:pPr>
              <w:spacing w:after="0" w:line="240" w:lineRule="auto"/>
              <w:jc w:val="center"/>
            </w:pPr>
            <w:r w:rsidRPr="00247C4A">
              <w:rPr>
                <w:rFonts w:ascii="Times New Roman" w:hAnsi="Times New Roman" w:cs="Times New Roman"/>
                <w:color w:val="000000"/>
                <w:sz w:val="28"/>
                <w:szCs w:val="28"/>
              </w:rPr>
              <w:t>28,25</w:t>
            </w:r>
          </w:p>
        </w:tc>
        <w:tc>
          <w:tcPr>
            <w:tcW w:w="0" w:type="auto"/>
            <w:tcBorders>
              <w:top w:val="single" w:sz="4" w:space="0" w:color="auto"/>
              <w:left w:val="single" w:sz="4" w:space="0" w:color="auto"/>
              <w:bottom w:val="single" w:sz="4" w:space="0" w:color="auto"/>
            </w:tcBorders>
            <w:shd w:val="clear" w:color="auto" w:fill="FFFFFF"/>
            <w:vAlign w:val="center"/>
          </w:tcPr>
          <w:p w:rsidR="00BD31EC" w:rsidRDefault="00BD31EC" w:rsidP="00BD31EC">
            <w:pPr>
              <w:spacing w:after="0" w:line="240" w:lineRule="auto"/>
              <w:jc w:val="center"/>
            </w:pPr>
            <w:r w:rsidRPr="00247C4A">
              <w:rPr>
                <w:rFonts w:ascii="Times New Roman" w:hAnsi="Times New Roman" w:cs="Times New Roman"/>
                <w:color w:val="000000"/>
                <w:sz w:val="28"/>
                <w:szCs w:val="28"/>
              </w:rPr>
              <w:t>28,25</w:t>
            </w:r>
          </w:p>
        </w:tc>
        <w:tc>
          <w:tcPr>
            <w:tcW w:w="1264" w:type="dxa"/>
            <w:tcBorders>
              <w:top w:val="single" w:sz="4" w:space="0" w:color="auto"/>
              <w:left w:val="single" w:sz="4" w:space="0" w:color="auto"/>
              <w:bottom w:val="single" w:sz="4" w:space="0" w:color="auto"/>
            </w:tcBorders>
            <w:shd w:val="clear" w:color="auto" w:fill="FFFFFF"/>
            <w:vAlign w:val="center"/>
          </w:tcPr>
          <w:p w:rsidR="00BD31EC" w:rsidRDefault="00BD31EC" w:rsidP="00BD31EC">
            <w:pPr>
              <w:spacing w:after="0" w:line="240" w:lineRule="auto"/>
              <w:jc w:val="center"/>
            </w:pPr>
            <w:r w:rsidRPr="00247C4A">
              <w:rPr>
                <w:rFonts w:ascii="Times New Roman" w:hAnsi="Times New Roman" w:cs="Times New Roman"/>
                <w:color w:val="000000"/>
                <w:sz w:val="28"/>
                <w:szCs w:val="28"/>
              </w:rPr>
              <w:t>28,25</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BD31EC" w:rsidRDefault="00BD31EC" w:rsidP="00BD31EC">
            <w:pPr>
              <w:spacing w:after="0" w:line="240" w:lineRule="auto"/>
              <w:jc w:val="center"/>
            </w:pPr>
            <w:r w:rsidRPr="00247C4A">
              <w:rPr>
                <w:rFonts w:ascii="Times New Roman" w:hAnsi="Times New Roman" w:cs="Times New Roman"/>
                <w:color w:val="000000"/>
                <w:sz w:val="28"/>
                <w:szCs w:val="28"/>
              </w:rPr>
              <w:t>28,25</w:t>
            </w:r>
          </w:p>
        </w:tc>
      </w:tr>
    </w:tbl>
    <w:p w:rsidR="00A37860" w:rsidRDefault="00A37860"/>
    <w:tbl>
      <w:tblPr>
        <w:tblW w:w="14601" w:type="dxa"/>
        <w:tblCellMar>
          <w:left w:w="10" w:type="dxa"/>
          <w:right w:w="10" w:type="dxa"/>
        </w:tblCellMar>
        <w:tblLook w:val="0000" w:firstRow="0" w:lastRow="0" w:firstColumn="0" w:lastColumn="0" w:noHBand="0" w:noVBand="0"/>
      </w:tblPr>
      <w:tblGrid>
        <w:gridCol w:w="6006"/>
        <w:gridCol w:w="1210"/>
        <w:gridCol w:w="1210"/>
        <w:gridCol w:w="1210"/>
        <w:gridCol w:w="1210"/>
        <w:gridCol w:w="1210"/>
        <w:gridCol w:w="1264"/>
        <w:gridCol w:w="1281"/>
      </w:tblGrid>
      <w:tr w:rsidR="00A37860" w:rsidRPr="008E0ED7" w:rsidTr="00A37860">
        <w:trPr>
          <w:trHeight w:val="567"/>
        </w:trPr>
        <w:tc>
          <w:tcPr>
            <w:tcW w:w="6006" w:type="dxa"/>
            <w:tcBorders>
              <w:top w:val="single" w:sz="4" w:space="0" w:color="auto"/>
              <w:left w:val="single" w:sz="4" w:space="0" w:color="auto"/>
              <w:bottom w:val="single" w:sz="4" w:space="0" w:color="auto"/>
              <w:right w:val="single" w:sz="4" w:space="0" w:color="auto"/>
            </w:tcBorders>
            <w:shd w:val="clear" w:color="auto" w:fill="FFFFFF"/>
            <w:vAlign w:val="center"/>
          </w:tcPr>
          <w:p w:rsidR="00A37860" w:rsidRPr="00A37860" w:rsidRDefault="00A37860" w:rsidP="00A37860">
            <w:pPr>
              <w:pStyle w:val="20"/>
              <w:shd w:val="clear" w:color="auto" w:fill="auto"/>
              <w:spacing w:after="0" w:line="240" w:lineRule="auto"/>
              <w:jc w:val="center"/>
              <w:rPr>
                <w:color w:val="000000"/>
                <w:shd w:val="clear" w:color="auto" w:fill="FFFFFF"/>
                <w:lang w:eastAsia="ru-RU" w:bidi="ru-RU"/>
              </w:rPr>
            </w:pPr>
            <w:r w:rsidRPr="008E0ED7">
              <w:rPr>
                <w:rStyle w:val="211pt"/>
                <w:sz w:val="28"/>
                <w:szCs w:val="28"/>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37860" w:rsidRPr="00A37860" w:rsidRDefault="00A37860" w:rsidP="00A37860">
            <w:pPr>
              <w:spacing w:after="0" w:line="240" w:lineRule="auto"/>
              <w:jc w:val="center"/>
              <w:rPr>
                <w:rFonts w:ascii="Times New Roman" w:hAnsi="Times New Roman" w:cs="Times New Roman"/>
                <w:color w:val="000000"/>
                <w:sz w:val="28"/>
                <w:szCs w:val="28"/>
              </w:rPr>
            </w:pPr>
            <w:r w:rsidRPr="00A37860">
              <w:rPr>
                <w:rStyle w:val="211pt"/>
                <w:rFonts w:eastAsiaTheme="minorHAnsi"/>
                <w:sz w:val="28"/>
                <w:szCs w:val="28"/>
                <w:shd w:val="clear" w:color="auto" w:fill="auto"/>
                <w:lang w:eastAsia="en-US" w:bidi="ar-SA"/>
              </w:rPr>
              <w:t>2017 г.</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37860" w:rsidRPr="00A37860" w:rsidRDefault="00A37860" w:rsidP="00A37860">
            <w:pPr>
              <w:spacing w:after="0" w:line="240" w:lineRule="auto"/>
              <w:jc w:val="center"/>
              <w:rPr>
                <w:rFonts w:ascii="Times New Roman" w:hAnsi="Times New Roman" w:cs="Times New Roman"/>
                <w:color w:val="000000"/>
                <w:sz w:val="28"/>
                <w:szCs w:val="28"/>
              </w:rPr>
            </w:pPr>
            <w:r w:rsidRPr="00A37860">
              <w:rPr>
                <w:rStyle w:val="211pt"/>
                <w:rFonts w:eastAsiaTheme="minorHAnsi"/>
                <w:sz w:val="28"/>
                <w:szCs w:val="28"/>
                <w:shd w:val="clear" w:color="auto" w:fill="auto"/>
                <w:lang w:eastAsia="en-US" w:bidi="ar-SA"/>
              </w:rPr>
              <w:t>2018 г.</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37860" w:rsidRPr="00A37860" w:rsidRDefault="00A37860" w:rsidP="00A37860">
            <w:pPr>
              <w:spacing w:after="0" w:line="240" w:lineRule="auto"/>
              <w:jc w:val="center"/>
              <w:rPr>
                <w:rFonts w:ascii="Times New Roman" w:hAnsi="Times New Roman" w:cs="Times New Roman"/>
                <w:color w:val="000000"/>
                <w:sz w:val="28"/>
                <w:szCs w:val="28"/>
              </w:rPr>
            </w:pPr>
            <w:r w:rsidRPr="00A37860">
              <w:rPr>
                <w:rStyle w:val="211pt"/>
                <w:rFonts w:eastAsiaTheme="minorHAnsi"/>
                <w:sz w:val="28"/>
                <w:szCs w:val="28"/>
                <w:shd w:val="clear" w:color="auto" w:fill="auto"/>
                <w:lang w:eastAsia="en-US" w:bidi="ar-SA"/>
              </w:rPr>
              <w:t>2019 г.</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37860" w:rsidRPr="00A37860" w:rsidRDefault="00A37860" w:rsidP="00A37860">
            <w:pPr>
              <w:spacing w:after="0" w:line="240" w:lineRule="auto"/>
              <w:jc w:val="center"/>
              <w:rPr>
                <w:rFonts w:ascii="Times New Roman" w:hAnsi="Times New Roman" w:cs="Times New Roman"/>
                <w:color w:val="000000"/>
                <w:sz w:val="28"/>
                <w:szCs w:val="28"/>
              </w:rPr>
            </w:pPr>
            <w:r w:rsidRPr="00A37860">
              <w:rPr>
                <w:rStyle w:val="211pt"/>
                <w:rFonts w:eastAsiaTheme="minorHAnsi"/>
                <w:sz w:val="28"/>
                <w:szCs w:val="28"/>
                <w:shd w:val="clear" w:color="auto" w:fill="auto"/>
                <w:lang w:eastAsia="en-US" w:bidi="ar-SA"/>
              </w:rPr>
              <w:t>2020 г.</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37860" w:rsidRPr="00A37860" w:rsidRDefault="00A37860" w:rsidP="00A37860">
            <w:pPr>
              <w:spacing w:after="0" w:line="240" w:lineRule="auto"/>
              <w:jc w:val="center"/>
              <w:rPr>
                <w:rFonts w:ascii="Times New Roman" w:hAnsi="Times New Roman" w:cs="Times New Roman"/>
                <w:color w:val="000000"/>
                <w:sz w:val="28"/>
                <w:szCs w:val="28"/>
              </w:rPr>
            </w:pPr>
            <w:r w:rsidRPr="00A37860">
              <w:rPr>
                <w:rStyle w:val="211pt"/>
                <w:rFonts w:eastAsiaTheme="minorHAnsi"/>
                <w:sz w:val="28"/>
                <w:szCs w:val="28"/>
                <w:shd w:val="clear" w:color="auto" w:fill="auto"/>
                <w:lang w:eastAsia="en-US" w:bidi="ar-SA"/>
              </w:rPr>
              <w:t>2021 г.</w:t>
            </w: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tcPr>
          <w:p w:rsidR="00A37860" w:rsidRPr="00A37860" w:rsidRDefault="00A37860" w:rsidP="00A37860">
            <w:pPr>
              <w:spacing w:after="0" w:line="240" w:lineRule="auto"/>
              <w:jc w:val="center"/>
              <w:rPr>
                <w:rFonts w:ascii="Times New Roman" w:hAnsi="Times New Roman" w:cs="Times New Roman"/>
                <w:color w:val="000000"/>
                <w:sz w:val="28"/>
                <w:szCs w:val="28"/>
              </w:rPr>
            </w:pPr>
            <w:r w:rsidRPr="00A37860">
              <w:rPr>
                <w:rStyle w:val="211pt"/>
                <w:rFonts w:eastAsiaTheme="minorHAnsi"/>
                <w:sz w:val="28"/>
                <w:szCs w:val="28"/>
                <w:shd w:val="clear" w:color="auto" w:fill="auto"/>
                <w:lang w:eastAsia="en-US" w:bidi="ar-SA"/>
              </w:rPr>
              <w:t>2022</w:t>
            </w:r>
            <w:r w:rsidRPr="00A37860">
              <w:rPr>
                <w:rStyle w:val="211pt"/>
                <w:rFonts w:eastAsiaTheme="minorHAnsi"/>
                <w:sz w:val="28"/>
                <w:szCs w:val="28"/>
                <w:shd w:val="clear" w:color="auto" w:fill="auto"/>
                <w:lang w:eastAsia="en-US" w:bidi="ar-SA"/>
              </w:rPr>
              <w:softHyphen/>
              <w:t>-2027 гг.</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A37860" w:rsidRPr="00A37860" w:rsidRDefault="00A37860" w:rsidP="00A37860">
            <w:pPr>
              <w:spacing w:after="0" w:line="240" w:lineRule="auto"/>
              <w:jc w:val="center"/>
              <w:rPr>
                <w:rStyle w:val="211pt"/>
                <w:rFonts w:eastAsiaTheme="minorHAnsi"/>
                <w:sz w:val="28"/>
                <w:szCs w:val="28"/>
                <w:shd w:val="clear" w:color="auto" w:fill="auto"/>
                <w:lang w:eastAsia="en-US" w:bidi="ar-SA"/>
              </w:rPr>
            </w:pPr>
            <w:r w:rsidRPr="00A37860">
              <w:rPr>
                <w:rStyle w:val="211pt"/>
                <w:rFonts w:eastAsiaTheme="minorHAnsi"/>
                <w:sz w:val="28"/>
                <w:szCs w:val="28"/>
                <w:shd w:val="clear" w:color="auto" w:fill="auto"/>
                <w:lang w:eastAsia="en-US" w:bidi="ar-SA"/>
              </w:rPr>
              <w:t>2028-2033 гг.</w:t>
            </w:r>
          </w:p>
        </w:tc>
      </w:tr>
      <w:tr w:rsidR="00FD2255" w:rsidRPr="008E0ED7" w:rsidTr="00396853">
        <w:trPr>
          <w:trHeight w:val="567"/>
        </w:trPr>
        <w:tc>
          <w:tcPr>
            <w:tcW w:w="6006" w:type="dxa"/>
            <w:tcBorders>
              <w:top w:val="single" w:sz="4" w:space="0" w:color="auto"/>
              <w:left w:val="single" w:sz="4" w:space="0" w:color="auto"/>
              <w:bottom w:val="single" w:sz="4" w:space="0" w:color="auto"/>
              <w:right w:val="single" w:sz="4" w:space="0" w:color="auto"/>
            </w:tcBorders>
            <w:shd w:val="clear" w:color="auto" w:fill="FFFFFF"/>
            <w:vAlign w:val="center"/>
          </w:tcPr>
          <w:p w:rsidR="00FD2255" w:rsidRPr="008E0ED7" w:rsidRDefault="00396853" w:rsidP="001C7563">
            <w:pPr>
              <w:pStyle w:val="20"/>
              <w:shd w:val="clear" w:color="auto" w:fill="auto"/>
              <w:spacing w:after="0" w:line="240" w:lineRule="auto"/>
              <w:jc w:val="left"/>
            </w:pPr>
            <w:r>
              <w:rPr>
                <w:rStyle w:val="211pt"/>
                <w:sz w:val="28"/>
                <w:szCs w:val="28"/>
              </w:rPr>
              <w:t>Средневзвешенный (по материальной характеристике) срок эксплуатации тепловых сетей</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D2255" w:rsidRPr="008E0ED7" w:rsidRDefault="00FD2255" w:rsidP="00BD31EC">
            <w:pPr>
              <w:spacing w:after="0" w:line="240" w:lineRule="auto"/>
              <w:jc w:val="center"/>
              <w:rPr>
                <w:rFonts w:ascii="Times New Roman" w:hAnsi="Times New Roman"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D2255" w:rsidRPr="008E0ED7" w:rsidRDefault="00FD2255" w:rsidP="00BD31EC">
            <w:pPr>
              <w:spacing w:after="0" w:line="240" w:lineRule="auto"/>
              <w:jc w:val="center"/>
              <w:rPr>
                <w:rFonts w:ascii="Times New Roman" w:hAnsi="Times New Roman"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D2255" w:rsidRPr="008E0ED7" w:rsidRDefault="00FD2255" w:rsidP="00BD31EC">
            <w:pPr>
              <w:spacing w:after="0" w:line="240" w:lineRule="auto"/>
              <w:jc w:val="center"/>
              <w:rPr>
                <w:rFonts w:ascii="Times New Roman" w:hAnsi="Times New Roman"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D2255" w:rsidRPr="008E0ED7" w:rsidRDefault="00FD2255" w:rsidP="00BD31EC">
            <w:pPr>
              <w:spacing w:after="0" w:line="240" w:lineRule="auto"/>
              <w:jc w:val="center"/>
              <w:rPr>
                <w:rFonts w:ascii="Times New Roman" w:hAnsi="Times New Roman" w:cs="Times New Roman"/>
                <w:color w:val="000000"/>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FD2255" w:rsidRPr="008E0ED7" w:rsidRDefault="00FD2255" w:rsidP="00BD31EC">
            <w:pPr>
              <w:spacing w:after="0" w:line="240" w:lineRule="auto"/>
              <w:jc w:val="center"/>
              <w:rPr>
                <w:rFonts w:ascii="Times New Roman" w:hAnsi="Times New Roman" w:cs="Times New Roman"/>
                <w:color w:val="000000"/>
                <w:sz w:val="28"/>
                <w:szCs w:val="28"/>
              </w:rPr>
            </w:pPr>
          </w:p>
        </w:tc>
        <w:tc>
          <w:tcPr>
            <w:tcW w:w="1264" w:type="dxa"/>
            <w:tcBorders>
              <w:top w:val="single" w:sz="4" w:space="0" w:color="auto"/>
              <w:left w:val="single" w:sz="4" w:space="0" w:color="auto"/>
              <w:bottom w:val="single" w:sz="4" w:space="0" w:color="auto"/>
              <w:right w:val="single" w:sz="4" w:space="0" w:color="auto"/>
            </w:tcBorders>
            <w:shd w:val="clear" w:color="auto" w:fill="FFFFFF"/>
            <w:vAlign w:val="center"/>
          </w:tcPr>
          <w:p w:rsidR="00FD2255" w:rsidRPr="008E0ED7" w:rsidRDefault="00FD2255" w:rsidP="00BD31EC">
            <w:pPr>
              <w:spacing w:after="0" w:line="240" w:lineRule="auto"/>
              <w:jc w:val="center"/>
              <w:rPr>
                <w:rFonts w:ascii="Times New Roman" w:hAnsi="Times New Roman" w:cs="Times New Roman"/>
                <w:color w:val="000000"/>
                <w:sz w:val="28"/>
                <w:szCs w:val="28"/>
              </w:rPr>
            </w:pP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FD2255" w:rsidRPr="008E0ED7" w:rsidRDefault="00FD2255" w:rsidP="00BD31EC">
            <w:pPr>
              <w:spacing w:after="0" w:line="240" w:lineRule="auto"/>
              <w:jc w:val="center"/>
              <w:rPr>
                <w:rFonts w:ascii="Times New Roman" w:hAnsi="Times New Roman" w:cs="Times New Roman"/>
                <w:color w:val="000000"/>
                <w:sz w:val="28"/>
                <w:szCs w:val="28"/>
              </w:rPr>
            </w:pPr>
          </w:p>
        </w:tc>
      </w:tr>
      <w:tr w:rsidR="00277983" w:rsidRPr="008E0ED7" w:rsidTr="00277983">
        <w:trPr>
          <w:trHeight w:val="567"/>
        </w:trPr>
        <w:tc>
          <w:tcPr>
            <w:tcW w:w="6006" w:type="dxa"/>
            <w:tcBorders>
              <w:top w:val="single" w:sz="4" w:space="0" w:color="auto"/>
              <w:left w:val="single" w:sz="4" w:space="0" w:color="auto"/>
              <w:bottom w:val="single" w:sz="4" w:space="0" w:color="auto"/>
            </w:tcBorders>
            <w:shd w:val="clear" w:color="auto" w:fill="FFFFFF"/>
            <w:vAlign w:val="center"/>
          </w:tcPr>
          <w:p w:rsidR="00277983" w:rsidRPr="008E0ED7" w:rsidRDefault="00277983" w:rsidP="001C7563">
            <w:pPr>
              <w:pStyle w:val="20"/>
              <w:shd w:val="clear" w:color="auto" w:fill="auto"/>
              <w:spacing w:after="0" w:line="240" w:lineRule="auto"/>
              <w:jc w:val="left"/>
            </w:pPr>
            <w:r>
              <w:rPr>
                <w:rStyle w:val="211pt"/>
                <w:sz w:val="28"/>
                <w:szCs w:val="28"/>
              </w:rPr>
              <w:t xml:space="preserve">Отношение материальной характеристики тепловых сетей, реконструированных за год, </w:t>
            </w:r>
            <w:proofErr w:type="gramStart"/>
            <w:r>
              <w:rPr>
                <w:rStyle w:val="211pt"/>
                <w:sz w:val="28"/>
                <w:szCs w:val="28"/>
              </w:rPr>
              <w:t>к</w:t>
            </w:r>
            <w:proofErr w:type="gramEnd"/>
            <w:r>
              <w:rPr>
                <w:rStyle w:val="211pt"/>
                <w:sz w:val="28"/>
                <w:szCs w:val="28"/>
              </w:rPr>
              <w:t xml:space="preserve"> общей материальной характеристики тепловых сетей</w:t>
            </w:r>
          </w:p>
        </w:tc>
        <w:tc>
          <w:tcPr>
            <w:tcW w:w="0" w:type="auto"/>
            <w:tcBorders>
              <w:top w:val="single" w:sz="4" w:space="0" w:color="auto"/>
              <w:left w:val="single" w:sz="4" w:space="0" w:color="auto"/>
              <w:bottom w:val="single" w:sz="4" w:space="0" w:color="auto"/>
            </w:tcBorders>
            <w:shd w:val="clear" w:color="auto" w:fill="FFFFFF"/>
            <w:vAlign w:val="center"/>
          </w:tcPr>
          <w:p w:rsidR="00277983" w:rsidRDefault="00277983" w:rsidP="00277983">
            <w:pPr>
              <w:jc w:val="center"/>
            </w:pPr>
            <w:r w:rsidRPr="0064553A">
              <w:rPr>
                <w:rFonts w:ascii="Times New Roman" w:hAnsi="Times New Roman" w:cs="Times New Roman"/>
                <w:color w:val="000000"/>
                <w:sz w:val="28"/>
                <w:szCs w:val="28"/>
              </w:rPr>
              <w:t>-</w:t>
            </w:r>
          </w:p>
        </w:tc>
        <w:tc>
          <w:tcPr>
            <w:tcW w:w="0" w:type="auto"/>
            <w:tcBorders>
              <w:top w:val="single" w:sz="4" w:space="0" w:color="auto"/>
              <w:left w:val="single" w:sz="4" w:space="0" w:color="auto"/>
              <w:bottom w:val="single" w:sz="4" w:space="0" w:color="auto"/>
            </w:tcBorders>
            <w:shd w:val="clear" w:color="auto" w:fill="FFFFFF"/>
            <w:vAlign w:val="center"/>
          </w:tcPr>
          <w:p w:rsidR="00277983" w:rsidRDefault="00277983" w:rsidP="00277983">
            <w:pPr>
              <w:jc w:val="center"/>
            </w:pPr>
            <w:r w:rsidRPr="0064553A">
              <w:rPr>
                <w:rFonts w:ascii="Times New Roman" w:hAnsi="Times New Roman" w:cs="Times New Roman"/>
                <w:color w:val="000000"/>
                <w:sz w:val="28"/>
                <w:szCs w:val="28"/>
              </w:rPr>
              <w:t>-</w:t>
            </w:r>
          </w:p>
        </w:tc>
        <w:tc>
          <w:tcPr>
            <w:tcW w:w="0" w:type="auto"/>
            <w:tcBorders>
              <w:top w:val="single" w:sz="4" w:space="0" w:color="auto"/>
              <w:left w:val="single" w:sz="4" w:space="0" w:color="auto"/>
              <w:bottom w:val="single" w:sz="4" w:space="0" w:color="auto"/>
            </w:tcBorders>
            <w:shd w:val="clear" w:color="auto" w:fill="FFFFFF"/>
            <w:vAlign w:val="center"/>
          </w:tcPr>
          <w:p w:rsidR="00277983" w:rsidRDefault="00277983" w:rsidP="00277983">
            <w:pPr>
              <w:jc w:val="center"/>
            </w:pPr>
            <w:r w:rsidRPr="0064553A">
              <w:rPr>
                <w:rFonts w:ascii="Times New Roman" w:hAnsi="Times New Roman" w:cs="Times New Roman"/>
                <w:color w:val="000000"/>
                <w:sz w:val="28"/>
                <w:szCs w:val="28"/>
              </w:rPr>
              <w:t>-</w:t>
            </w:r>
          </w:p>
        </w:tc>
        <w:tc>
          <w:tcPr>
            <w:tcW w:w="0" w:type="auto"/>
            <w:tcBorders>
              <w:top w:val="single" w:sz="4" w:space="0" w:color="auto"/>
              <w:left w:val="single" w:sz="4" w:space="0" w:color="auto"/>
              <w:bottom w:val="single" w:sz="4" w:space="0" w:color="auto"/>
            </w:tcBorders>
            <w:shd w:val="clear" w:color="auto" w:fill="FFFFFF"/>
            <w:vAlign w:val="center"/>
          </w:tcPr>
          <w:p w:rsidR="00277983" w:rsidRDefault="00277983" w:rsidP="00277983">
            <w:pPr>
              <w:jc w:val="center"/>
            </w:pPr>
            <w:r w:rsidRPr="0064553A">
              <w:rPr>
                <w:rFonts w:ascii="Times New Roman" w:hAnsi="Times New Roman" w:cs="Times New Roman"/>
                <w:color w:val="000000"/>
                <w:sz w:val="28"/>
                <w:szCs w:val="28"/>
              </w:rPr>
              <w:t>-</w:t>
            </w:r>
          </w:p>
        </w:tc>
        <w:tc>
          <w:tcPr>
            <w:tcW w:w="0" w:type="auto"/>
            <w:tcBorders>
              <w:top w:val="single" w:sz="4" w:space="0" w:color="auto"/>
              <w:left w:val="single" w:sz="4" w:space="0" w:color="auto"/>
              <w:bottom w:val="single" w:sz="4" w:space="0" w:color="auto"/>
            </w:tcBorders>
            <w:shd w:val="clear" w:color="auto" w:fill="FFFFFF"/>
            <w:vAlign w:val="center"/>
          </w:tcPr>
          <w:p w:rsidR="00277983" w:rsidRDefault="00277983" w:rsidP="00277983">
            <w:pPr>
              <w:jc w:val="center"/>
            </w:pPr>
            <w:r w:rsidRPr="0064553A">
              <w:rPr>
                <w:rFonts w:ascii="Times New Roman" w:hAnsi="Times New Roman" w:cs="Times New Roman"/>
                <w:color w:val="000000"/>
                <w:sz w:val="28"/>
                <w:szCs w:val="28"/>
              </w:rPr>
              <w:t>-</w:t>
            </w:r>
          </w:p>
        </w:tc>
        <w:tc>
          <w:tcPr>
            <w:tcW w:w="1264" w:type="dxa"/>
            <w:tcBorders>
              <w:top w:val="single" w:sz="4" w:space="0" w:color="auto"/>
              <w:left w:val="single" w:sz="4" w:space="0" w:color="auto"/>
              <w:bottom w:val="single" w:sz="4" w:space="0" w:color="auto"/>
            </w:tcBorders>
            <w:shd w:val="clear" w:color="auto" w:fill="FFFFFF"/>
            <w:vAlign w:val="center"/>
          </w:tcPr>
          <w:p w:rsidR="00277983" w:rsidRDefault="00277983" w:rsidP="00277983">
            <w:pPr>
              <w:jc w:val="center"/>
            </w:pPr>
            <w:r w:rsidRPr="0064553A">
              <w:rPr>
                <w:rFonts w:ascii="Times New Roman" w:hAnsi="Times New Roman" w:cs="Times New Roman"/>
                <w:color w:val="000000"/>
                <w:sz w:val="28"/>
                <w:szCs w:val="28"/>
              </w:rPr>
              <w:t>-</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277983" w:rsidRDefault="00277983" w:rsidP="00277983">
            <w:pPr>
              <w:jc w:val="center"/>
            </w:pPr>
            <w:r w:rsidRPr="0064553A">
              <w:rPr>
                <w:rFonts w:ascii="Times New Roman" w:hAnsi="Times New Roman" w:cs="Times New Roman"/>
                <w:color w:val="000000"/>
                <w:sz w:val="28"/>
                <w:szCs w:val="28"/>
              </w:rPr>
              <w:t>-</w:t>
            </w:r>
          </w:p>
        </w:tc>
      </w:tr>
      <w:tr w:rsidR="00277983" w:rsidRPr="008E0ED7" w:rsidTr="00277983">
        <w:trPr>
          <w:trHeight w:val="567"/>
        </w:trPr>
        <w:tc>
          <w:tcPr>
            <w:tcW w:w="6006" w:type="dxa"/>
            <w:tcBorders>
              <w:top w:val="single" w:sz="4" w:space="0" w:color="auto"/>
              <w:left w:val="single" w:sz="4" w:space="0" w:color="auto"/>
              <w:bottom w:val="single" w:sz="4" w:space="0" w:color="auto"/>
            </w:tcBorders>
            <w:shd w:val="clear" w:color="auto" w:fill="FFFFFF"/>
            <w:vAlign w:val="center"/>
          </w:tcPr>
          <w:p w:rsidR="00277983" w:rsidRPr="008E0ED7" w:rsidRDefault="00277983" w:rsidP="00396853">
            <w:pPr>
              <w:pStyle w:val="20"/>
              <w:shd w:val="clear" w:color="auto" w:fill="auto"/>
              <w:spacing w:after="0" w:line="240" w:lineRule="auto"/>
              <w:jc w:val="left"/>
            </w:pPr>
            <w:proofErr w:type="gramStart"/>
            <w:r>
              <w:rPr>
                <w:rStyle w:val="211pt"/>
                <w:sz w:val="28"/>
                <w:szCs w:val="28"/>
              </w:rPr>
              <w:t>Отношение установленной тепловой мощности оборудования источника тепловой энергии реконструируемого за год, к общей установленной тепловой мощности источника тепловой энергии</w:t>
            </w:r>
            <w:proofErr w:type="gramEnd"/>
          </w:p>
        </w:tc>
        <w:tc>
          <w:tcPr>
            <w:tcW w:w="0" w:type="auto"/>
            <w:tcBorders>
              <w:top w:val="single" w:sz="4" w:space="0" w:color="auto"/>
              <w:left w:val="single" w:sz="4" w:space="0" w:color="auto"/>
              <w:bottom w:val="single" w:sz="4" w:space="0" w:color="auto"/>
            </w:tcBorders>
            <w:shd w:val="clear" w:color="auto" w:fill="FFFFFF"/>
            <w:vAlign w:val="center"/>
          </w:tcPr>
          <w:p w:rsidR="00277983" w:rsidRDefault="00277983" w:rsidP="00277983">
            <w:pPr>
              <w:jc w:val="center"/>
            </w:pPr>
            <w:r w:rsidRPr="0064553A">
              <w:rPr>
                <w:rFonts w:ascii="Times New Roman" w:hAnsi="Times New Roman" w:cs="Times New Roman"/>
                <w:color w:val="000000"/>
                <w:sz w:val="28"/>
                <w:szCs w:val="28"/>
              </w:rPr>
              <w:t>-</w:t>
            </w:r>
          </w:p>
        </w:tc>
        <w:tc>
          <w:tcPr>
            <w:tcW w:w="0" w:type="auto"/>
            <w:tcBorders>
              <w:top w:val="single" w:sz="4" w:space="0" w:color="auto"/>
              <w:left w:val="single" w:sz="4" w:space="0" w:color="auto"/>
              <w:bottom w:val="single" w:sz="4" w:space="0" w:color="auto"/>
            </w:tcBorders>
            <w:shd w:val="clear" w:color="auto" w:fill="FFFFFF"/>
            <w:vAlign w:val="center"/>
          </w:tcPr>
          <w:p w:rsidR="00277983" w:rsidRDefault="00277983" w:rsidP="00277983">
            <w:pPr>
              <w:jc w:val="center"/>
            </w:pPr>
            <w:r w:rsidRPr="0064553A">
              <w:rPr>
                <w:rFonts w:ascii="Times New Roman" w:hAnsi="Times New Roman" w:cs="Times New Roman"/>
                <w:color w:val="000000"/>
                <w:sz w:val="28"/>
                <w:szCs w:val="28"/>
              </w:rPr>
              <w:t>-</w:t>
            </w:r>
          </w:p>
        </w:tc>
        <w:tc>
          <w:tcPr>
            <w:tcW w:w="0" w:type="auto"/>
            <w:tcBorders>
              <w:top w:val="single" w:sz="4" w:space="0" w:color="auto"/>
              <w:left w:val="single" w:sz="4" w:space="0" w:color="auto"/>
              <w:bottom w:val="single" w:sz="4" w:space="0" w:color="auto"/>
            </w:tcBorders>
            <w:shd w:val="clear" w:color="auto" w:fill="FFFFFF"/>
            <w:vAlign w:val="center"/>
          </w:tcPr>
          <w:p w:rsidR="00277983" w:rsidRDefault="00277983" w:rsidP="00277983">
            <w:pPr>
              <w:jc w:val="center"/>
            </w:pPr>
            <w:r w:rsidRPr="0064553A">
              <w:rPr>
                <w:rFonts w:ascii="Times New Roman" w:hAnsi="Times New Roman" w:cs="Times New Roman"/>
                <w:color w:val="000000"/>
                <w:sz w:val="28"/>
                <w:szCs w:val="28"/>
              </w:rPr>
              <w:t>-</w:t>
            </w:r>
          </w:p>
        </w:tc>
        <w:tc>
          <w:tcPr>
            <w:tcW w:w="0" w:type="auto"/>
            <w:tcBorders>
              <w:top w:val="single" w:sz="4" w:space="0" w:color="auto"/>
              <w:left w:val="single" w:sz="4" w:space="0" w:color="auto"/>
              <w:bottom w:val="single" w:sz="4" w:space="0" w:color="auto"/>
            </w:tcBorders>
            <w:shd w:val="clear" w:color="auto" w:fill="FFFFFF"/>
            <w:vAlign w:val="center"/>
          </w:tcPr>
          <w:p w:rsidR="00277983" w:rsidRDefault="00277983" w:rsidP="00277983">
            <w:pPr>
              <w:jc w:val="center"/>
            </w:pPr>
            <w:r w:rsidRPr="0064553A">
              <w:rPr>
                <w:rFonts w:ascii="Times New Roman" w:hAnsi="Times New Roman" w:cs="Times New Roman"/>
                <w:color w:val="000000"/>
                <w:sz w:val="28"/>
                <w:szCs w:val="28"/>
              </w:rPr>
              <w:t>-</w:t>
            </w:r>
          </w:p>
        </w:tc>
        <w:tc>
          <w:tcPr>
            <w:tcW w:w="0" w:type="auto"/>
            <w:tcBorders>
              <w:top w:val="single" w:sz="4" w:space="0" w:color="auto"/>
              <w:left w:val="single" w:sz="4" w:space="0" w:color="auto"/>
              <w:bottom w:val="single" w:sz="4" w:space="0" w:color="auto"/>
            </w:tcBorders>
            <w:shd w:val="clear" w:color="auto" w:fill="FFFFFF"/>
            <w:vAlign w:val="center"/>
          </w:tcPr>
          <w:p w:rsidR="00277983" w:rsidRDefault="00277983" w:rsidP="00277983">
            <w:pPr>
              <w:jc w:val="center"/>
            </w:pPr>
            <w:r w:rsidRPr="0064553A">
              <w:rPr>
                <w:rFonts w:ascii="Times New Roman" w:hAnsi="Times New Roman" w:cs="Times New Roman"/>
                <w:color w:val="000000"/>
                <w:sz w:val="28"/>
                <w:szCs w:val="28"/>
              </w:rPr>
              <w:t>-</w:t>
            </w:r>
          </w:p>
        </w:tc>
        <w:tc>
          <w:tcPr>
            <w:tcW w:w="1264" w:type="dxa"/>
            <w:tcBorders>
              <w:top w:val="single" w:sz="4" w:space="0" w:color="auto"/>
              <w:left w:val="single" w:sz="4" w:space="0" w:color="auto"/>
              <w:bottom w:val="single" w:sz="4" w:space="0" w:color="auto"/>
            </w:tcBorders>
            <w:shd w:val="clear" w:color="auto" w:fill="FFFFFF"/>
            <w:vAlign w:val="center"/>
          </w:tcPr>
          <w:p w:rsidR="00277983" w:rsidRDefault="00277983" w:rsidP="00277983">
            <w:pPr>
              <w:jc w:val="center"/>
            </w:pPr>
            <w:r w:rsidRPr="0064553A">
              <w:rPr>
                <w:rFonts w:ascii="Times New Roman" w:hAnsi="Times New Roman" w:cs="Times New Roman"/>
                <w:color w:val="000000"/>
                <w:sz w:val="28"/>
                <w:szCs w:val="28"/>
              </w:rPr>
              <w:t>-</w:t>
            </w:r>
          </w:p>
        </w:tc>
        <w:tc>
          <w:tcPr>
            <w:tcW w:w="1281" w:type="dxa"/>
            <w:tcBorders>
              <w:top w:val="single" w:sz="4" w:space="0" w:color="auto"/>
              <w:left w:val="single" w:sz="4" w:space="0" w:color="auto"/>
              <w:bottom w:val="single" w:sz="4" w:space="0" w:color="auto"/>
              <w:right w:val="single" w:sz="4" w:space="0" w:color="auto"/>
            </w:tcBorders>
            <w:shd w:val="clear" w:color="auto" w:fill="FFFFFF"/>
            <w:vAlign w:val="center"/>
          </w:tcPr>
          <w:p w:rsidR="00277983" w:rsidRDefault="00277983" w:rsidP="00277983">
            <w:pPr>
              <w:jc w:val="center"/>
            </w:pPr>
            <w:r w:rsidRPr="0064553A">
              <w:rPr>
                <w:rFonts w:ascii="Times New Roman" w:hAnsi="Times New Roman" w:cs="Times New Roman"/>
                <w:color w:val="000000"/>
                <w:sz w:val="28"/>
                <w:szCs w:val="28"/>
              </w:rPr>
              <w:t>-</w:t>
            </w:r>
          </w:p>
        </w:tc>
      </w:tr>
    </w:tbl>
    <w:p w:rsidR="00736FE3" w:rsidRDefault="00736FE3" w:rsidP="00CF1F19">
      <w:pPr>
        <w:pStyle w:val="22"/>
        <w:shd w:val="clear" w:color="auto" w:fill="auto"/>
        <w:tabs>
          <w:tab w:val="left" w:pos="1052"/>
          <w:tab w:val="left" w:pos="1134"/>
        </w:tabs>
        <w:spacing w:after="120" w:line="276" w:lineRule="auto"/>
        <w:ind w:right="-852" w:firstLine="0"/>
        <w:sectPr w:rsidR="00736FE3" w:rsidSect="00CF1F19">
          <w:pgSz w:w="16838" w:h="11906" w:orient="landscape"/>
          <w:pgMar w:top="851" w:right="1134" w:bottom="1701" w:left="1134" w:header="709" w:footer="709" w:gutter="0"/>
          <w:cols w:space="708"/>
          <w:docGrid w:linePitch="360"/>
        </w:sectPr>
      </w:pPr>
    </w:p>
    <w:p w:rsidR="004229A2" w:rsidRPr="00736FE3" w:rsidRDefault="00736FE3" w:rsidP="00736FE3">
      <w:pPr>
        <w:pStyle w:val="a3"/>
        <w:numPr>
          <w:ilvl w:val="0"/>
          <w:numId w:val="1"/>
        </w:numPr>
        <w:tabs>
          <w:tab w:val="left" w:pos="993"/>
        </w:tabs>
        <w:spacing w:after="120"/>
        <w:ind w:left="0" w:firstLine="709"/>
        <w:contextualSpacing w:val="0"/>
        <w:jc w:val="both"/>
        <w:rPr>
          <w:rFonts w:ascii="Times New Roman" w:hAnsi="Times New Roman" w:cs="Times New Roman"/>
          <w:b/>
          <w:sz w:val="28"/>
          <w:szCs w:val="28"/>
        </w:rPr>
      </w:pPr>
      <w:r w:rsidRPr="00736FE3">
        <w:rPr>
          <w:rFonts w:ascii="Times New Roman" w:hAnsi="Times New Roman" w:cs="Times New Roman"/>
          <w:b/>
          <w:sz w:val="28"/>
          <w:szCs w:val="28"/>
        </w:rPr>
        <w:lastRenderedPageBreak/>
        <w:t>ПЕРСПЕКТИВНЫЙ БАЛАНС ТЕПЛОВОЙ МОЩНОСТИ ПО ИСТОЧНИКУ ТЕПЛОВОЙ ЭНЕРГИИ - ЭЛЕКТРОКОТЕЛЬНАЯ  "ЦЭС"</w:t>
      </w:r>
    </w:p>
    <w:tbl>
      <w:tblPr>
        <w:tblW w:w="9720" w:type="dxa"/>
        <w:tblInd w:w="93" w:type="dxa"/>
        <w:tblLook w:val="04A0" w:firstRow="1" w:lastRow="0" w:firstColumn="1" w:lastColumn="0" w:noHBand="0" w:noVBand="1"/>
      </w:tblPr>
      <w:tblGrid>
        <w:gridCol w:w="2660"/>
        <w:gridCol w:w="1800"/>
        <w:gridCol w:w="1720"/>
        <w:gridCol w:w="1460"/>
        <w:gridCol w:w="2080"/>
      </w:tblGrid>
      <w:tr w:rsidR="00736FE3" w:rsidRPr="00736FE3" w:rsidTr="00736FE3">
        <w:trPr>
          <w:trHeight w:val="9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6FE3" w:rsidRPr="00736FE3" w:rsidRDefault="00736FE3" w:rsidP="00736FE3">
            <w:pPr>
              <w:spacing w:after="0" w:line="240" w:lineRule="auto"/>
              <w:jc w:val="center"/>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Наименование показателя</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rsidR="00736FE3" w:rsidRPr="00736FE3" w:rsidRDefault="00736FE3" w:rsidP="00736FE3">
            <w:pPr>
              <w:spacing w:after="0" w:line="240" w:lineRule="auto"/>
              <w:jc w:val="center"/>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2020 г.</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736FE3" w:rsidRPr="00736FE3" w:rsidRDefault="00736FE3" w:rsidP="00736FE3">
            <w:pPr>
              <w:spacing w:after="0" w:line="240" w:lineRule="auto"/>
              <w:jc w:val="center"/>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 xml:space="preserve">2021-2022 гг.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736FE3" w:rsidRPr="00736FE3" w:rsidRDefault="00736FE3" w:rsidP="00736FE3">
            <w:pPr>
              <w:spacing w:after="0" w:line="240" w:lineRule="auto"/>
              <w:jc w:val="center"/>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 xml:space="preserve">2023-2027 гг.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736FE3" w:rsidRPr="00736FE3" w:rsidRDefault="00736FE3" w:rsidP="00736FE3">
            <w:pPr>
              <w:spacing w:after="0" w:line="240" w:lineRule="auto"/>
              <w:jc w:val="center"/>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 xml:space="preserve">2028-2032 гг. </w:t>
            </w:r>
          </w:p>
        </w:tc>
      </w:tr>
      <w:tr w:rsidR="00736FE3" w:rsidRPr="00736FE3" w:rsidTr="00736FE3">
        <w:trPr>
          <w:trHeight w:val="19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736FE3" w:rsidRPr="00736FE3" w:rsidRDefault="00736FE3" w:rsidP="00736FE3">
            <w:pPr>
              <w:spacing w:after="0" w:line="240" w:lineRule="auto"/>
              <w:jc w:val="center"/>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1</w:t>
            </w:r>
          </w:p>
        </w:tc>
        <w:tc>
          <w:tcPr>
            <w:tcW w:w="1800" w:type="dxa"/>
            <w:tcBorders>
              <w:top w:val="nil"/>
              <w:left w:val="nil"/>
              <w:bottom w:val="single" w:sz="4" w:space="0" w:color="auto"/>
              <w:right w:val="single" w:sz="4" w:space="0" w:color="auto"/>
            </w:tcBorders>
            <w:shd w:val="clear" w:color="auto" w:fill="auto"/>
            <w:noWrap/>
            <w:vAlign w:val="center"/>
            <w:hideMark/>
          </w:tcPr>
          <w:p w:rsidR="00736FE3" w:rsidRPr="00736FE3" w:rsidRDefault="00736FE3" w:rsidP="00736FE3">
            <w:pPr>
              <w:spacing w:after="0" w:line="240" w:lineRule="auto"/>
              <w:jc w:val="center"/>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2</w:t>
            </w:r>
          </w:p>
        </w:tc>
        <w:tc>
          <w:tcPr>
            <w:tcW w:w="1720" w:type="dxa"/>
            <w:tcBorders>
              <w:top w:val="nil"/>
              <w:left w:val="nil"/>
              <w:bottom w:val="single" w:sz="4" w:space="0" w:color="auto"/>
              <w:right w:val="single" w:sz="4" w:space="0" w:color="auto"/>
            </w:tcBorders>
            <w:shd w:val="clear" w:color="auto" w:fill="auto"/>
            <w:noWrap/>
            <w:vAlign w:val="center"/>
            <w:hideMark/>
          </w:tcPr>
          <w:p w:rsidR="00736FE3" w:rsidRPr="00736FE3" w:rsidRDefault="00736FE3" w:rsidP="00736FE3">
            <w:pPr>
              <w:spacing w:after="0" w:line="240" w:lineRule="auto"/>
              <w:jc w:val="center"/>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3</w:t>
            </w:r>
          </w:p>
        </w:tc>
        <w:tc>
          <w:tcPr>
            <w:tcW w:w="1460" w:type="dxa"/>
            <w:tcBorders>
              <w:top w:val="nil"/>
              <w:left w:val="nil"/>
              <w:bottom w:val="single" w:sz="4" w:space="0" w:color="auto"/>
              <w:right w:val="single" w:sz="4" w:space="0" w:color="auto"/>
            </w:tcBorders>
            <w:shd w:val="clear" w:color="auto" w:fill="auto"/>
            <w:noWrap/>
            <w:vAlign w:val="center"/>
            <w:hideMark/>
          </w:tcPr>
          <w:p w:rsidR="00736FE3" w:rsidRPr="00736FE3" w:rsidRDefault="00736FE3" w:rsidP="00736FE3">
            <w:pPr>
              <w:spacing w:after="0" w:line="240" w:lineRule="auto"/>
              <w:jc w:val="center"/>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4</w:t>
            </w:r>
          </w:p>
        </w:tc>
        <w:tc>
          <w:tcPr>
            <w:tcW w:w="2080" w:type="dxa"/>
            <w:tcBorders>
              <w:top w:val="nil"/>
              <w:left w:val="nil"/>
              <w:bottom w:val="single" w:sz="4" w:space="0" w:color="auto"/>
              <w:right w:val="single" w:sz="4" w:space="0" w:color="auto"/>
            </w:tcBorders>
            <w:shd w:val="clear" w:color="auto" w:fill="auto"/>
            <w:noWrap/>
            <w:vAlign w:val="center"/>
            <w:hideMark/>
          </w:tcPr>
          <w:p w:rsidR="00736FE3" w:rsidRPr="00736FE3" w:rsidRDefault="00736FE3" w:rsidP="00736FE3">
            <w:pPr>
              <w:spacing w:after="0" w:line="240" w:lineRule="auto"/>
              <w:jc w:val="center"/>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5</w:t>
            </w:r>
          </w:p>
        </w:tc>
      </w:tr>
      <w:tr w:rsidR="00736FE3" w:rsidRPr="00736FE3" w:rsidTr="00736FE3">
        <w:trPr>
          <w:trHeight w:val="63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736FE3" w:rsidRPr="00736FE3" w:rsidRDefault="00736FE3" w:rsidP="00736FE3">
            <w:pPr>
              <w:spacing w:after="0" w:line="240" w:lineRule="auto"/>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Установленная мощность, Гкал/час</w:t>
            </w:r>
          </w:p>
        </w:tc>
        <w:tc>
          <w:tcPr>
            <w:tcW w:w="180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1,130</w:t>
            </w:r>
          </w:p>
        </w:tc>
        <w:tc>
          <w:tcPr>
            <w:tcW w:w="172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1,130</w:t>
            </w:r>
          </w:p>
        </w:tc>
        <w:tc>
          <w:tcPr>
            <w:tcW w:w="146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1,130</w:t>
            </w:r>
          </w:p>
        </w:tc>
        <w:tc>
          <w:tcPr>
            <w:tcW w:w="208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1,130</w:t>
            </w:r>
          </w:p>
        </w:tc>
      </w:tr>
      <w:tr w:rsidR="00736FE3" w:rsidRPr="00736FE3" w:rsidTr="00736FE3">
        <w:trPr>
          <w:trHeight w:val="945"/>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736FE3" w:rsidRPr="00736FE3" w:rsidRDefault="00736FE3" w:rsidP="00736FE3">
            <w:pPr>
              <w:spacing w:after="0" w:line="240" w:lineRule="auto"/>
              <w:rPr>
                <w:rFonts w:ascii="Times New Roman" w:eastAsia="Times New Roman" w:hAnsi="Times New Roman" w:cs="Times New Roman"/>
                <w:color w:val="000000"/>
                <w:sz w:val="24"/>
                <w:szCs w:val="24"/>
                <w:lang w:eastAsia="ru-RU"/>
              </w:rPr>
            </w:pPr>
            <w:proofErr w:type="spellStart"/>
            <w:r w:rsidRPr="00736FE3">
              <w:rPr>
                <w:rFonts w:ascii="Times New Roman" w:eastAsia="Times New Roman" w:hAnsi="Times New Roman" w:cs="Times New Roman"/>
                <w:color w:val="000000"/>
                <w:sz w:val="24"/>
                <w:szCs w:val="24"/>
                <w:lang w:eastAsia="ru-RU"/>
              </w:rPr>
              <w:t>Распологаемая</w:t>
            </w:r>
            <w:proofErr w:type="spellEnd"/>
            <w:r w:rsidRPr="00736FE3">
              <w:rPr>
                <w:rFonts w:ascii="Times New Roman" w:eastAsia="Times New Roman" w:hAnsi="Times New Roman" w:cs="Times New Roman"/>
                <w:color w:val="000000"/>
                <w:sz w:val="24"/>
                <w:szCs w:val="24"/>
                <w:lang w:eastAsia="ru-RU"/>
              </w:rPr>
              <w:t xml:space="preserve"> мощность </w:t>
            </w:r>
            <w:proofErr w:type="spellStart"/>
            <w:proofErr w:type="gramStart"/>
            <w:r w:rsidRPr="00736FE3">
              <w:rPr>
                <w:rFonts w:ascii="Times New Roman" w:eastAsia="Times New Roman" w:hAnsi="Times New Roman" w:cs="Times New Roman"/>
                <w:color w:val="000000"/>
                <w:sz w:val="24"/>
                <w:szCs w:val="24"/>
                <w:lang w:eastAsia="ru-RU"/>
              </w:rPr>
              <w:t>мощность</w:t>
            </w:r>
            <w:proofErr w:type="spellEnd"/>
            <w:proofErr w:type="gramEnd"/>
            <w:r w:rsidRPr="00736FE3">
              <w:rPr>
                <w:rFonts w:ascii="Times New Roman" w:eastAsia="Times New Roman" w:hAnsi="Times New Roman" w:cs="Times New Roman"/>
                <w:color w:val="000000"/>
                <w:sz w:val="24"/>
                <w:szCs w:val="24"/>
                <w:lang w:eastAsia="ru-RU"/>
              </w:rPr>
              <w:t>, Гкал/час</w:t>
            </w:r>
          </w:p>
        </w:tc>
        <w:tc>
          <w:tcPr>
            <w:tcW w:w="180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1,130</w:t>
            </w:r>
          </w:p>
        </w:tc>
        <w:tc>
          <w:tcPr>
            <w:tcW w:w="172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1,130</w:t>
            </w:r>
          </w:p>
        </w:tc>
        <w:tc>
          <w:tcPr>
            <w:tcW w:w="146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1,130</w:t>
            </w:r>
          </w:p>
        </w:tc>
        <w:tc>
          <w:tcPr>
            <w:tcW w:w="208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1,130</w:t>
            </w:r>
          </w:p>
        </w:tc>
      </w:tr>
      <w:tr w:rsidR="00736FE3" w:rsidRPr="00736FE3" w:rsidTr="00736FE3">
        <w:trPr>
          <w:trHeight w:val="63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736FE3" w:rsidRPr="00736FE3" w:rsidRDefault="00736FE3" w:rsidP="00736FE3">
            <w:pPr>
              <w:spacing w:after="0" w:line="240" w:lineRule="auto"/>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Мощность, НЕТТО, Гкал/час</w:t>
            </w:r>
          </w:p>
        </w:tc>
        <w:tc>
          <w:tcPr>
            <w:tcW w:w="180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1,097</w:t>
            </w:r>
          </w:p>
        </w:tc>
        <w:tc>
          <w:tcPr>
            <w:tcW w:w="172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1,097</w:t>
            </w:r>
          </w:p>
        </w:tc>
        <w:tc>
          <w:tcPr>
            <w:tcW w:w="146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1,097</w:t>
            </w:r>
          </w:p>
        </w:tc>
        <w:tc>
          <w:tcPr>
            <w:tcW w:w="208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1,097</w:t>
            </w:r>
          </w:p>
        </w:tc>
      </w:tr>
      <w:tr w:rsidR="00736FE3" w:rsidRPr="00736FE3" w:rsidTr="00736FE3">
        <w:trPr>
          <w:trHeight w:val="63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736FE3" w:rsidRPr="00736FE3" w:rsidRDefault="00736FE3" w:rsidP="00736FE3">
            <w:pPr>
              <w:spacing w:after="0" w:line="240" w:lineRule="auto"/>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Присоединенная нагрузка, Гкал/час</w:t>
            </w:r>
          </w:p>
        </w:tc>
        <w:tc>
          <w:tcPr>
            <w:tcW w:w="180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0,410</w:t>
            </w:r>
          </w:p>
        </w:tc>
        <w:tc>
          <w:tcPr>
            <w:tcW w:w="172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0,410</w:t>
            </w:r>
          </w:p>
        </w:tc>
        <w:tc>
          <w:tcPr>
            <w:tcW w:w="146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0,410</w:t>
            </w:r>
          </w:p>
        </w:tc>
        <w:tc>
          <w:tcPr>
            <w:tcW w:w="208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0,410</w:t>
            </w:r>
          </w:p>
        </w:tc>
      </w:tr>
      <w:tr w:rsidR="00736FE3" w:rsidRPr="00736FE3" w:rsidTr="00736FE3">
        <w:trPr>
          <w:trHeight w:val="63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736FE3" w:rsidRPr="00736FE3" w:rsidRDefault="00736FE3" w:rsidP="00736FE3">
            <w:pPr>
              <w:spacing w:after="0" w:line="240" w:lineRule="auto"/>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Подключенная нагрузка, Гкал/час</w:t>
            </w:r>
          </w:p>
        </w:tc>
        <w:tc>
          <w:tcPr>
            <w:tcW w:w="180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0,074</w:t>
            </w:r>
          </w:p>
        </w:tc>
        <w:tc>
          <w:tcPr>
            <w:tcW w:w="172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0,074</w:t>
            </w:r>
          </w:p>
        </w:tc>
        <w:tc>
          <w:tcPr>
            <w:tcW w:w="146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0,074</w:t>
            </w:r>
          </w:p>
        </w:tc>
        <w:tc>
          <w:tcPr>
            <w:tcW w:w="208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0,074</w:t>
            </w:r>
          </w:p>
        </w:tc>
      </w:tr>
      <w:tr w:rsidR="00736FE3" w:rsidRPr="00736FE3" w:rsidTr="00736FE3">
        <w:trPr>
          <w:trHeight w:val="63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736FE3" w:rsidRPr="00736FE3" w:rsidRDefault="00736FE3" w:rsidP="00736FE3">
            <w:pPr>
              <w:spacing w:after="0" w:line="240" w:lineRule="auto"/>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Выработка тепловой энергии, Гкал/год</w:t>
            </w:r>
          </w:p>
        </w:tc>
        <w:tc>
          <w:tcPr>
            <w:tcW w:w="180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2286</w:t>
            </w:r>
          </w:p>
        </w:tc>
        <w:tc>
          <w:tcPr>
            <w:tcW w:w="172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2286</w:t>
            </w:r>
          </w:p>
        </w:tc>
        <w:tc>
          <w:tcPr>
            <w:tcW w:w="146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2286</w:t>
            </w:r>
          </w:p>
        </w:tc>
        <w:tc>
          <w:tcPr>
            <w:tcW w:w="208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2286</w:t>
            </w:r>
          </w:p>
        </w:tc>
      </w:tr>
      <w:tr w:rsidR="00736FE3" w:rsidRPr="00736FE3" w:rsidTr="00736FE3">
        <w:trPr>
          <w:trHeight w:val="31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736FE3" w:rsidRPr="00736FE3" w:rsidRDefault="00736FE3" w:rsidP="00736FE3">
            <w:pPr>
              <w:spacing w:after="0" w:line="240" w:lineRule="auto"/>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 xml:space="preserve">   в </w:t>
            </w:r>
            <w:proofErr w:type="spellStart"/>
            <w:r w:rsidRPr="00736FE3">
              <w:rPr>
                <w:rFonts w:ascii="Times New Roman" w:eastAsia="Times New Roman" w:hAnsi="Times New Roman" w:cs="Times New Roman"/>
                <w:color w:val="000000"/>
                <w:sz w:val="24"/>
                <w:szCs w:val="24"/>
                <w:lang w:eastAsia="ru-RU"/>
              </w:rPr>
              <w:t>т.ч</w:t>
            </w:r>
            <w:proofErr w:type="gramStart"/>
            <w:r w:rsidRPr="00736FE3">
              <w:rPr>
                <w:rFonts w:ascii="Times New Roman" w:eastAsia="Times New Roman" w:hAnsi="Times New Roman" w:cs="Times New Roman"/>
                <w:color w:val="000000"/>
                <w:sz w:val="24"/>
                <w:szCs w:val="24"/>
                <w:lang w:eastAsia="ru-RU"/>
              </w:rPr>
              <w:t>.э</w:t>
            </w:r>
            <w:proofErr w:type="gramEnd"/>
            <w:r w:rsidRPr="00736FE3">
              <w:rPr>
                <w:rFonts w:ascii="Times New Roman" w:eastAsia="Times New Roman" w:hAnsi="Times New Roman" w:cs="Times New Roman"/>
                <w:color w:val="000000"/>
                <w:sz w:val="24"/>
                <w:szCs w:val="24"/>
                <w:lang w:eastAsia="ru-RU"/>
              </w:rPr>
              <w:t>лектробойлерами</w:t>
            </w:r>
            <w:proofErr w:type="spellEnd"/>
          </w:p>
        </w:tc>
        <w:tc>
          <w:tcPr>
            <w:tcW w:w="180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2286</w:t>
            </w:r>
          </w:p>
        </w:tc>
        <w:tc>
          <w:tcPr>
            <w:tcW w:w="172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2286</w:t>
            </w:r>
          </w:p>
        </w:tc>
        <w:tc>
          <w:tcPr>
            <w:tcW w:w="146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2286</w:t>
            </w:r>
          </w:p>
        </w:tc>
        <w:tc>
          <w:tcPr>
            <w:tcW w:w="208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2286</w:t>
            </w:r>
          </w:p>
        </w:tc>
      </w:tr>
      <w:tr w:rsidR="00736FE3" w:rsidRPr="00736FE3" w:rsidTr="00736FE3">
        <w:trPr>
          <w:trHeight w:val="630"/>
        </w:trPr>
        <w:tc>
          <w:tcPr>
            <w:tcW w:w="2660" w:type="dxa"/>
            <w:tcBorders>
              <w:top w:val="nil"/>
              <w:left w:val="single" w:sz="4" w:space="0" w:color="auto"/>
              <w:bottom w:val="single" w:sz="4" w:space="0" w:color="auto"/>
              <w:right w:val="single" w:sz="4" w:space="0" w:color="auto"/>
            </w:tcBorders>
            <w:shd w:val="clear" w:color="auto" w:fill="auto"/>
            <w:vAlign w:val="center"/>
            <w:hideMark/>
          </w:tcPr>
          <w:p w:rsidR="00736FE3" w:rsidRPr="00736FE3" w:rsidRDefault="00736FE3" w:rsidP="00736FE3">
            <w:pPr>
              <w:spacing w:after="0" w:line="240" w:lineRule="auto"/>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Расход на собственные нужды, Гкал/год</w:t>
            </w:r>
          </w:p>
        </w:tc>
        <w:tc>
          <w:tcPr>
            <w:tcW w:w="180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287</w:t>
            </w:r>
          </w:p>
        </w:tc>
        <w:tc>
          <w:tcPr>
            <w:tcW w:w="172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287</w:t>
            </w:r>
          </w:p>
        </w:tc>
        <w:tc>
          <w:tcPr>
            <w:tcW w:w="146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287</w:t>
            </w:r>
          </w:p>
        </w:tc>
        <w:tc>
          <w:tcPr>
            <w:tcW w:w="208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287</w:t>
            </w:r>
          </w:p>
        </w:tc>
      </w:tr>
      <w:tr w:rsidR="00736FE3" w:rsidRPr="00736FE3" w:rsidTr="00736FE3">
        <w:trPr>
          <w:trHeight w:val="31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736FE3" w:rsidRPr="00736FE3" w:rsidRDefault="00736FE3" w:rsidP="00736FE3">
            <w:pPr>
              <w:spacing w:after="0" w:line="240" w:lineRule="auto"/>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 xml:space="preserve">   в </w:t>
            </w:r>
            <w:proofErr w:type="spellStart"/>
            <w:r w:rsidRPr="00736FE3">
              <w:rPr>
                <w:rFonts w:ascii="Times New Roman" w:eastAsia="Times New Roman" w:hAnsi="Times New Roman" w:cs="Times New Roman"/>
                <w:color w:val="000000"/>
                <w:sz w:val="24"/>
                <w:szCs w:val="24"/>
                <w:lang w:eastAsia="ru-RU"/>
              </w:rPr>
              <w:t>т.ч</w:t>
            </w:r>
            <w:proofErr w:type="gramStart"/>
            <w:r w:rsidRPr="00736FE3">
              <w:rPr>
                <w:rFonts w:ascii="Times New Roman" w:eastAsia="Times New Roman" w:hAnsi="Times New Roman" w:cs="Times New Roman"/>
                <w:color w:val="000000"/>
                <w:sz w:val="24"/>
                <w:szCs w:val="24"/>
                <w:lang w:eastAsia="ru-RU"/>
              </w:rPr>
              <w:t>.э</w:t>
            </w:r>
            <w:proofErr w:type="gramEnd"/>
            <w:r w:rsidRPr="00736FE3">
              <w:rPr>
                <w:rFonts w:ascii="Times New Roman" w:eastAsia="Times New Roman" w:hAnsi="Times New Roman" w:cs="Times New Roman"/>
                <w:color w:val="000000"/>
                <w:sz w:val="24"/>
                <w:szCs w:val="24"/>
                <w:lang w:eastAsia="ru-RU"/>
              </w:rPr>
              <w:t>лектробойлерами</w:t>
            </w:r>
            <w:proofErr w:type="spellEnd"/>
          </w:p>
        </w:tc>
        <w:tc>
          <w:tcPr>
            <w:tcW w:w="180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287</w:t>
            </w:r>
          </w:p>
        </w:tc>
        <w:tc>
          <w:tcPr>
            <w:tcW w:w="172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287</w:t>
            </w:r>
          </w:p>
        </w:tc>
        <w:tc>
          <w:tcPr>
            <w:tcW w:w="146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287</w:t>
            </w:r>
          </w:p>
        </w:tc>
        <w:tc>
          <w:tcPr>
            <w:tcW w:w="208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287</w:t>
            </w:r>
          </w:p>
        </w:tc>
      </w:tr>
      <w:tr w:rsidR="00736FE3" w:rsidRPr="00736FE3" w:rsidTr="00736FE3">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736FE3" w:rsidRPr="00736FE3" w:rsidRDefault="00736FE3" w:rsidP="00736FE3">
            <w:pPr>
              <w:spacing w:after="0" w:line="240" w:lineRule="auto"/>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Отпуск в сеть, Гкал/год</w:t>
            </w:r>
          </w:p>
        </w:tc>
        <w:tc>
          <w:tcPr>
            <w:tcW w:w="1800" w:type="dxa"/>
            <w:tcBorders>
              <w:top w:val="nil"/>
              <w:left w:val="nil"/>
              <w:bottom w:val="single" w:sz="4" w:space="0" w:color="auto"/>
              <w:right w:val="single" w:sz="4" w:space="0" w:color="auto"/>
            </w:tcBorders>
            <w:shd w:val="clear" w:color="000000" w:fill="FFFFFF"/>
            <w:noWrap/>
            <w:vAlign w:val="bottom"/>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1999</w:t>
            </w:r>
          </w:p>
        </w:tc>
        <w:tc>
          <w:tcPr>
            <w:tcW w:w="1720" w:type="dxa"/>
            <w:tcBorders>
              <w:top w:val="nil"/>
              <w:left w:val="nil"/>
              <w:bottom w:val="single" w:sz="4" w:space="0" w:color="auto"/>
              <w:right w:val="single" w:sz="4" w:space="0" w:color="auto"/>
            </w:tcBorders>
            <w:shd w:val="clear" w:color="000000" w:fill="FFFFFF"/>
            <w:noWrap/>
            <w:vAlign w:val="bottom"/>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1999</w:t>
            </w:r>
          </w:p>
        </w:tc>
        <w:tc>
          <w:tcPr>
            <w:tcW w:w="1460" w:type="dxa"/>
            <w:tcBorders>
              <w:top w:val="nil"/>
              <w:left w:val="nil"/>
              <w:bottom w:val="single" w:sz="4" w:space="0" w:color="auto"/>
              <w:right w:val="single" w:sz="4" w:space="0" w:color="auto"/>
            </w:tcBorders>
            <w:shd w:val="clear" w:color="000000" w:fill="FFFFFF"/>
            <w:noWrap/>
            <w:vAlign w:val="bottom"/>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1999</w:t>
            </w:r>
          </w:p>
        </w:tc>
        <w:tc>
          <w:tcPr>
            <w:tcW w:w="2080" w:type="dxa"/>
            <w:tcBorders>
              <w:top w:val="nil"/>
              <w:left w:val="nil"/>
              <w:bottom w:val="single" w:sz="4" w:space="0" w:color="auto"/>
              <w:right w:val="single" w:sz="4" w:space="0" w:color="auto"/>
            </w:tcBorders>
            <w:shd w:val="clear" w:color="000000" w:fill="FFFFFF"/>
            <w:noWrap/>
            <w:vAlign w:val="bottom"/>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1999</w:t>
            </w:r>
          </w:p>
        </w:tc>
      </w:tr>
      <w:tr w:rsidR="00736FE3" w:rsidRPr="00736FE3" w:rsidTr="00736FE3">
        <w:trPr>
          <w:trHeight w:val="315"/>
        </w:trPr>
        <w:tc>
          <w:tcPr>
            <w:tcW w:w="2660" w:type="dxa"/>
            <w:tcBorders>
              <w:top w:val="nil"/>
              <w:left w:val="single" w:sz="4" w:space="0" w:color="auto"/>
              <w:bottom w:val="single" w:sz="4" w:space="0" w:color="auto"/>
              <w:right w:val="single" w:sz="4" w:space="0" w:color="auto"/>
            </w:tcBorders>
            <w:shd w:val="clear" w:color="auto" w:fill="auto"/>
            <w:noWrap/>
            <w:vAlign w:val="center"/>
            <w:hideMark/>
          </w:tcPr>
          <w:p w:rsidR="00736FE3" w:rsidRPr="00736FE3" w:rsidRDefault="00736FE3" w:rsidP="00736FE3">
            <w:pPr>
              <w:spacing w:after="0" w:line="240" w:lineRule="auto"/>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 xml:space="preserve">   в </w:t>
            </w:r>
            <w:proofErr w:type="spellStart"/>
            <w:r w:rsidRPr="00736FE3">
              <w:rPr>
                <w:rFonts w:ascii="Times New Roman" w:eastAsia="Times New Roman" w:hAnsi="Times New Roman" w:cs="Times New Roman"/>
                <w:color w:val="000000"/>
                <w:sz w:val="24"/>
                <w:szCs w:val="24"/>
                <w:lang w:eastAsia="ru-RU"/>
              </w:rPr>
              <w:t>т.ч</w:t>
            </w:r>
            <w:proofErr w:type="gramStart"/>
            <w:r w:rsidRPr="00736FE3">
              <w:rPr>
                <w:rFonts w:ascii="Times New Roman" w:eastAsia="Times New Roman" w:hAnsi="Times New Roman" w:cs="Times New Roman"/>
                <w:color w:val="000000"/>
                <w:sz w:val="24"/>
                <w:szCs w:val="24"/>
                <w:lang w:eastAsia="ru-RU"/>
              </w:rPr>
              <w:t>.э</w:t>
            </w:r>
            <w:proofErr w:type="gramEnd"/>
            <w:r w:rsidRPr="00736FE3">
              <w:rPr>
                <w:rFonts w:ascii="Times New Roman" w:eastAsia="Times New Roman" w:hAnsi="Times New Roman" w:cs="Times New Roman"/>
                <w:color w:val="000000"/>
                <w:sz w:val="24"/>
                <w:szCs w:val="24"/>
                <w:lang w:eastAsia="ru-RU"/>
              </w:rPr>
              <w:t>лектробойлерами</w:t>
            </w:r>
            <w:proofErr w:type="spellEnd"/>
          </w:p>
        </w:tc>
        <w:tc>
          <w:tcPr>
            <w:tcW w:w="1800" w:type="dxa"/>
            <w:tcBorders>
              <w:top w:val="nil"/>
              <w:left w:val="nil"/>
              <w:bottom w:val="single" w:sz="4" w:space="0" w:color="auto"/>
              <w:right w:val="single" w:sz="4" w:space="0" w:color="auto"/>
            </w:tcBorders>
            <w:shd w:val="clear" w:color="000000" w:fill="FFFFFF"/>
            <w:noWrap/>
            <w:vAlign w:val="bottom"/>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1999</w:t>
            </w:r>
          </w:p>
        </w:tc>
        <w:tc>
          <w:tcPr>
            <w:tcW w:w="1720" w:type="dxa"/>
            <w:tcBorders>
              <w:top w:val="nil"/>
              <w:left w:val="nil"/>
              <w:bottom w:val="single" w:sz="4" w:space="0" w:color="auto"/>
              <w:right w:val="single" w:sz="4" w:space="0" w:color="auto"/>
            </w:tcBorders>
            <w:shd w:val="clear" w:color="000000" w:fill="FFFFFF"/>
            <w:noWrap/>
            <w:vAlign w:val="bottom"/>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1999</w:t>
            </w:r>
          </w:p>
        </w:tc>
        <w:tc>
          <w:tcPr>
            <w:tcW w:w="1460" w:type="dxa"/>
            <w:tcBorders>
              <w:top w:val="nil"/>
              <w:left w:val="nil"/>
              <w:bottom w:val="single" w:sz="4" w:space="0" w:color="auto"/>
              <w:right w:val="single" w:sz="4" w:space="0" w:color="auto"/>
            </w:tcBorders>
            <w:shd w:val="clear" w:color="000000" w:fill="FFFFFF"/>
            <w:noWrap/>
            <w:vAlign w:val="bottom"/>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1999</w:t>
            </w:r>
          </w:p>
        </w:tc>
        <w:tc>
          <w:tcPr>
            <w:tcW w:w="2080" w:type="dxa"/>
            <w:tcBorders>
              <w:top w:val="nil"/>
              <w:left w:val="nil"/>
              <w:bottom w:val="single" w:sz="4" w:space="0" w:color="auto"/>
              <w:right w:val="single" w:sz="4" w:space="0" w:color="auto"/>
            </w:tcBorders>
            <w:shd w:val="clear" w:color="000000" w:fill="FFFFFF"/>
            <w:noWrap/>
            <w:vAlign w:val="bottom"/>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1999</w:t>
            </w:r>
          </w:p>
        </w:tc>
      </w:tr>
      <w:tr w:rsidR="00736FE3" w:rsidRPr="00736FE3" w:rsidTr="00736FE3">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736FE3" w:rsidRPr="00736FE3" w:rsidRDefault="00736FE3" w:rsidP="00736FE3">
            <w:pPr>
              <w:spacing w:after="0" w:line="240" w:lineRule="auto"/>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Потери, Гкал/год</w:t>
            </w:r>
          </w:p>
        </w:tc>
        <w:tc>
          <w:tcPr>
            <w:tcW w:w="180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1354</w:t>
            </w:r>
          </w:p>
        </w:tc>
        <w:tc>
          <w:tcPr>
            <w:tcW w:w="172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1354</w:t>
            </w:r>
          </w:p>
        </w:tc>
        <w:tc>
          <w:tcPr>
            <w:tcW w:w="146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1354</w:t>
            </w:r>
          </w:p>
        </w:tc>
        <w:tc>
          <w:tcPr>
            <w:tcW w:w="208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1354</w:t>
            </w:r>
          </w:p>
        </w:tc>
      </w:tr>
      <w:tr w:rsidR="00736FE3" w:rsidRPr="00736FE3" w:rsidTr="00736FE3">
        <w:trPr>
          <w:trHeight w:val="63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736FE3" w:rsidRPr="00736FE3" w:rsidRDefault="00736FE3" w:rsidP="00736FE3">
            <w:pPr>
              <w:spacing w:after="0" w:line="240" w:lineRule="auto"/>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Полезный отпуск - всего, Гкал/год</w:t>
            </w:r>
          </w:p>
        </w:tc>
        <w:tc>
          <w:tcPr>
            <w:tcW w:w="180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646</w:t>
            </w:r>
          </w:p>
        </w:tc>
        <w:tc>
          <w:tcPr>
            <w:tcW w:w="172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646</w:t>
            </w:r>
          </w:p>
        </w:tc>
        <w:tc>
          <w:tcPr>
            <w:tcW w:w="146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646</w:t>
            </w:r>
          </w:p>
        </w:tc>
        <w:tc>
          <w:tcPr>
            <w:tcW w:w="208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646</w:t>
            </w:r>
          </w:p>
        </w:tc>
      </w:tr>
      <w:tr w:rsidR="00736FE3" w:rsidRPr="00736FE3" w:rsidTr="00736FE3">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736FE3" w:rsidRPr="00736FE3" w:rsidRDefault="00736FE3" w:rsidP="00736FE3">
            <w:pPr>
              <w:spacing w:after="0" w:line="240" w:lineRule="auto"/>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Население</w:t>
            </w:r>
          </w:p>
        </w:tc>
        <w:tc>
          <w:tcPr>
            <w:tcW w:w="1800" w:type="dxa"/>
            <w:tcBorders>
              <w:top w:val="nil"/>
              <w:left w:val="nil"/>
              <w:bottom w:val="single" w:sz="4" w:space="0" w:color="auto"/>
              <w:right w:val="single" w:sz="4" w:space="0" w:color="auto"/>
            </w:tcBorders>
            <w:shd w:val="clear" w:color="000000" w:fill="FFFFFF"/>
            <w:noWrap/>
            <w:vAlign w:val="bottom"/>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646</w:t>
            </w:r>
          </w:p>
        </w:tc>
        <w:tc>
          <w:tcPr>
            <w:tcW w:w="1720" w:type="dxa"/>
            <w:tcBorders>
              <w:top w:val="nil"/>
              <w:left w:val="nil"/>
              <w:bottom w:val="single" w:sz="4" w:space="0" w:color="auto"/>
              <w:right w:val="single" w:sz="4" w:space="0" w:color="auto"/>
            </w:tcBorders>
            <w:shd w:val="clear" w:color="000000" w:fill="FFFFFF"/>
            <w:noWrap/>
            <w:vAlign w:val="bottom"/>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646</w:t>
            </w:r>
          </w:p>
        </w:tc>
        <w:tc>
          <w:tcPr>
            <w:tcW w:w="1460" w:type="dxa"/>
            <w:tcBorders>
              <w:top w:val="nil"/>
              <w:left w:val="nil"/>
              <w:bottom w:val="single" w:sz="4" w:space="0" w:color="auto"/>
              <w:right w:val="single" w:sz="4" w:space="0" w:color="auto"/>
            </w:tcBorders>
            <w:shd w:val="clear" w:color="000000" w:fill="FFFFFF"/>
            <w:noWrap/>
            <w:vAlign w:val="bottom"/>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646</w:t>
            </w:r>
          </w:p>
        </w:tc>
        <w:tc>
          <w:tcPr>
            <w:tcW w:w="2080" w:type="dxa"/>
            <w:tcBorders>
              <w:top w:val="nil"/>
              <w:left w:val="nil"/>
              <w:bottom w:val="single" w:sz="4" w:space="0" w:color="auto"/>
              <w:right w:val="single" w:sz="4" w:space="0" w:color="auto"/>
            </w:tcBorders>
            <w:shd w:val="clear" w:color="000000" w:fill="FFFFFF"/>
            <w:noWrap/>
            <w:vAlign w:val="bottom"/>
            <w:hideMark/>
          </w:tcPr>
          <w:p w:rsidR="00736FE3" w:rsidRPr="00736FE3" w:rsidRDefault="00736FE3" w:rsidP="00736FE3">
            <w:pPr>
              <w:spacing w:after="0" w:line="240" w:lineRule="auto"/>
              <w:jc w:val="right"/>
              <w:rPr>
                <w:rFonts w:ascii="Times New Roman" w:eastAsia="Times New Roman" w:hAnsi="Times New Roman" w:cs="Times New Roman"/>
                <w:sz w:val="24"/>
                <w:szCs w:val="24"/>
                <w:lang w:eastAsia="ru-RU"/>
              </w:rPr>
            </w:pPr>
            <w:r w:rsidRPr="00736FE3">
              <w:rPr>
                <w:rFonts w:ascii="Times New Roman" w:eastAsia="Times New Roman" w:hAnsi="Times New Roman" w:cs="Times New Roman"/>
                <w:sz w:val="24"/>
                <w:szCs w:val="24"/>
                <w:lang w:eastAsia="ru-RU"/>
              </w:rPr>
              <w:t>646</w:t>
            </w:r>
          </w:p>
        </w:tc>
      </w:tr>
      <w:tr w:rsidR="00736FE3" w:rsidRPr="00736FE3" w:rsidTr="00736FE3">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736FE3" w:rsidRPr="00736FE3" w:rsidRDefault="00736FE3" w:rsidP="00736FE3">
            <w:pPr>
              <w:spacing w:after="0" w:line="240" w:lineRule="auto"/>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Бюджетные</w:t>
            </w:r>
          </w:p>
        </w:tc>
        <w:tc>
          <w:tcPr>
            <w:tcW w:w="1800" w:type="dxa"/>
            <w:tcBorders>
              <w:top w:val="nil"/>
              <w:left w:val="nil"/>
              <w:bottom w:val="single" w:sz="4" w:space="0" w:color="auto"/>
              <w:right w:val="single" w:sz="4" w:space="0" w:color="auto"/>
            </w:tcBorders>
            <w:shd w:val="clear" w:color="000000" w:fill="FFFFFF"/>
            <w:noWrap/>
            <w:vAlign w:val="bottom"/>
            <w:hideMark/>
          </w:tcPr>
          <w:p w:rsidR="00736FE3" w:rsidRPr="00736FE3" w:rsidRDefault="00736FE3" w:rsidP="00736FE3">
            <w:pPr>
              <w:spacing w:after="0" w:line="240" w:lineRule="auto"/>
              <w:jc w:val="right"/>
              <w:rPr>
                <w:rFonts w:ascii="Calibri" w:eastAsia="Times New Roman" w:hAnsi="Calibri" w:cs="Times New Roman"/>
                <w:color w:val="000000"/>
                <w:sz w:val="24"/>
                <w:szCs w:val="24"/>
                <w:lang w:eastAsia="ru-RU"/>
              </w:rPr>
            </w:pPr>
            <w:r w:rsidRPr="00736FE3">
              <w:rPr>
                <w:rFonts w:ascii="Calibri" w:eastAsia="Times New Roman" w:hAnsi="Calibri" w:cs="Times New Roman"/>
                <w:color w:val="000000"/>
                <w:sz w:val="24"/>
                <w:szCs w:val="24"/>
                <w:lang w:eastAsia="ru-RU"/>
              </w:rPr>
              <w:t>─</w:t>
            </w:r>
          </w:p>
        </w:tc>
        <w:tc>
          <w:tcPr>
            <w:tcW w:w="1720" w:type="dxa"/>
            <w:tcBorders>
              <w:top w:val="nil"/>
              <w:left w:val="nil"/>
              <w:bottom w:val="single" w:sz="4" w:space="0" w:color="auto"/>
              <w:right w:val="single" w:sz="4" w:space="0" w:color="auto"/>
            </w:tcBorders>
            <w:shd w:val="clear" w:color="000000" w:fill="FFFFFF"/>
            <w:noWrap/>
            <w:vAlign w:val="bottom"/>
            <w:hideMark/>
          </w:tcPr>
          <w:p w:rsidR="00736FE3" w:rsidRPr="00736FE3" w:rsidRDefault="00736FE3" w:rsidP="00736FE3">
            <w:pPr>
              <w:spacing w:after="0" w:line="240" w:lineRule="auto"/>
              <w:jc w:val="right"/>
              <w:rPr>
                <w:rFonts w:ascii="Calibri" w:eastAsia="Times New Roman" w:hAnsi="Calibri" w:cs="Times New Roman"/>
                <w:color w:val="000000"/>
                <w:sz w:val="24"/>
                <w:szCs w:val="24"/>
                <w:lang w:eastAsia="ru-RU"/>
              </w:rPr>
            </w:pPr>
            <w:r w:rsidRPr="00736FE3">
              <w:rPr>
                <w:rFonts w:ascii="Calibri" w:eastAsia="Times New Roman" w:hAnsi="Calibri" w:cs="Times New Roman"/>
                <w:color w:val="000000"/>
                <w:sz w:val="24"/>
                <w:szCs w:val="24"/>
                <w:lang w:eastAsia="ru-RU"/>
              </w:rPr>
              <w:t>─</w:t>
            </w:r>
          </w:p>
        </w:tc>
        <w:tc>
          <w:tcPr>
            <w:tcW w:w="1460" w:type="dxa"/>
            <w:tcBorders>
              <w:top w:val="nil"/>
              <w:left w:val="nil"/>
              <w:bottom w:val="single" w:sz="4" w:space="0" w:color="auto"/>
              <w:right w:val="single" w:sz="4" w:space="0" w:color="auto"/>
            </w:tcBorders>
            <w:shd w:val="clear" w:color="000000" w:fill="FFFFFF"/>
            <w:noWrap/>
            <w:vAlign w:val="bottom"/>
            <w:hideMark/>
          </w:tcPr>
          <w:p w:rsidR="00736FE3" w:rsidRPr="00736FE3" w:rsidRDefault="00736FE3" w:rsidP="00736FE3">
            <w:pPr>
              <w:spacing w:after="0" w:line="240" w:lineRule="auto"/>
              <w:jc w:val="right"/>
              <w:rPr>
                <w:rFonts w:ascii="Calibri" w:eastAsia="Times New Roman" w:hAnsi="Calibri" w:cs="Times New Roman"/>
                <w:color w:val="000000"/>
                <w:sz w:val="24"/>
                <w:szCs w:val="24"/>
                <w:lang w:eastAsia="ru-RU"/>
              </w:rPr>
            </w:pPr>
            <w:r w:rsidRPr="00736FE3">
              <w:rPr>
                <w:rFonts w:ascii="Calibri" w:eastAsia="Times New Roman" w:hAnsi="Calibri" w:cs="Times New Roman"/>
                <w:color w:val="000000"/>
                <w:sz w:val="24"/>
                <w:szCs w:val="24"/>
                <w:lang w:eastAsia="ru-RU"/>
              </w:rPr>
              <w:t>─</w:t>
            </w:r>
          </w:p>
        </w:tc>
        <w:tc>
          <w:tcPr>
            <w:tcW w:w="2080" w:type="dxa"/>
            <w:tcBorders>
              <w:top w:val="nil"/>
              <w:left w:val="nil"/>
              <w:bottom w:val="single" w:sz="4" w:space="0" w:color="auto"/>
              <w:right w:val="single" w:sz="4" w:space="0" w:color="auto"/>
            </w:tcBorders>
            <w:shd w:val="clear" w:color="000000" w:fill="FFFFFF"/>
            <w:noWrap/>
            <w:vAlign w:val="bottom"/>
            <w:hideMark/>
          </w:tcPr>
          <w:p w:rsidR="00736FE3" w:rsidRPr="00736FE3" w:rsidRDefault="00736FE3" w:rsidP="00736FE3">
            <w:pPr>
              <w:spacing w:after="0" w:line="240" w:lineRule="auto"/>
              <w:jc w:val="right"/>
              <w:rPr>
                <w:rFonts w:ascii="Calibri" w:eastAsia="Times New Roman" w:hAnsi="Calibri" w:cs="Times New Roman"/>
                <w:color w:val="000000"/>
                <w:sz w:val="24"/>
                <w:szCs w:val="24"/>
                <w:lang w:eastAsia="ru-RU"/>
              </w:rPr>
            </w:pPr>
            <w:r w:rsidRPr="00736FE3">
              <w:rPr>
                <w:rFonts w:ascii="Calibri" w:eastAsia="Times New Roman" w:hAnsi="Calibri" w:cs="Times New Roman"/>
                <w:color w:val="000000"/>
                <w:sz w:val="24"/>
                <w:szCs w:val="24"/>
                <w:lang w:eastAsia="ru-RU"/>
              </w:rPr>
              <w:t>─</w:t>
            </w:r>
          </w:p>
        </w:tc>
      </w:tr>
      <w:tr w:rsidR="00736FE3" w:rsidRPr="00736FE3" w:rsidTr="00736FE3">
        <w:trPr>
          <w:trHeight w:val="315"/>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736FE3" w:rsidRPr="00736FE3" w:rsidRDefault="00736FE3" w:rsidP="00736FE3">
            <w:pPr>
              <w:spacing w:after="0" w:line="240" w:lineRule="auto"/>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Прочие объекты</w:t>
            </w:r>
          </w:p>
        </w:tc>
        <w:tc>
          <w:tcPr>
            <w:tcW w:w="1800" w:type="dxa"/>
            <w:tcBorders>
              <w:top w:val="nil"/>
              <w:left w:val="nil"/>
              <w:bottom w:val="single" w:sz="4" w:space="0" w:color="auto"/>
              <w:right w:val="single" w:sz="4" w:space="0" w:color="auto"/>
            </w:tcBorders>
            <w:shd w:val="clear" w:color="000000" w:fill="FFFFFF"/>
            <w:noWrap/>
            <w:vAlign w:val="bottom"/>
            <w:hideMark/>
          </w:tcPr>
          <w:p w:rsidR="00736FE3" w:rsidRPr="00736FE3" w:rsidRDefault="00736FE3" w:rsidP="00736FE3">
            <w:pPr>
              <w:spacing w:after="0" w:line="240" w:lineRule="auto"/>
              <w:jc w:val="right"/>
              <w:rPr>
                <w:rFonts w:ascii="Calibri" w:eastAsia="Times New Roman" w:hAnsi="Calibri" w:cs="Times New Roman"/>
                <w:color w:val="000000"/>
                <w:sz w:val="24"/>
                <w:szCs w:val="24"/>
                <w:lang w:eastAsia="ru-RU"/>
              </w:rPr>
            </w:pPr>
            <w:r w:rsidRPr="00736FE3">
              <w:rPr>
                <w:rFonts w:ascii="Calibri" w:eastAsia="Times New Roman" w:hAnsi="Calibri" w:cs="Times New Roman"/>
                <w:color w:val="000000"/>
                <w:sz w:val="24"/>
                <w:szCs w:val="24"/>
                <w:lang w:eastAsia="ru-RU"/>
              </w:rPr>
              <w:t>─</w:t>
            </w:r>
          </w:p>
        </w:tc>
        <w:tc>
          <w:tcPr>
            <w:tcW w:w="1720" w:type="dxa"/>
            <w:tcBorders>
              <w:top w:val="nil"/>
              <w:left w:val="nil"/>
              <w:bottom w:val="single" w:sz="4" w:space="0" w:color="auto"/>
              <w:right w:val="single" w:sz="4" w:space="0" w:color="auto"/>
            </w:tcBorders>
            <w:shd w:val="clear" w:color="000000" w:fill="FFFFFF"/>
            <w:noWrap/>
            <w:vAlign w:val="bottom"/>
            <w:hideMark/>
          </w:tcPr>
          <w:p w:rsidR="00736FE3" w:rsidRPr="00736FE3" w:rsidRDefault="00736FE3" w:rsidP="00736FE3">
            <w:pPr>
              <w:spacing w:after="0" w:line="240" w:lineRule="auto"/>
              <w:jc w:val="right"/>
              <w:rPr>
                <w:rFonts w:ascii="Calibri" w:eastAsia="Times New Roman" w:hAnsi="Calibri" w:cs="Times New Roman"/>
                <w:color w:val="000000"/>
                <w:sz w:val="24"/>
                <w:szCs w:val="24"/>
                <w:lang w:eastAsia="ru-RU"/>
              </w:rPr>
            </w:pPr>
            <w:r w:rsidRPr="00736FE3">
              <w:rPr>
                <w:rFonts w:ascii="Calibri" w:eastAsia="Times New Roman" w:hAnsi="Calibri" w:cs="Times New Roman"/>
                <w:color w:val="000000"/>
                <w:sz w:val="24"/>
                <w:szCs w:val="24"/>
                <w:lang w:eastAsia="ru-RU"/>
              </w:rPr>
              <w:t>─</w:t>
            </w:r>
          </w:p>
        </w:tc>
        <w:tc>
          <w:tcPr>
            <w:tcW w:w="1460" w:type="dxa"/>
            <w:tcBorders>
              <w:top w:val="nil"/>
              <w:left w:val="nil"/>
              <w:bottom w:val="single" w:sz="4" w:space="0" w:color="auto"/>
              <w:right w:val="single" w:sz="4" w:space="0" w:color="auto"/>
            </w:tcBorders>
            <w:shd w:val="clear" w:color="000000" w:fill="FFFFFF"/>
            <w:noWrap/>
            <w:vAlign w:val="bottom"/>
            <w:hideMark/>
          </w:tcPr>
          <w:p w:rsidR="00736FE3" w:rsidRPr="00736FE3" w:rsidRDefault="00736FE3" w:rsidP="00736FE3">
            <w:pPr>
              <w:spacing w:after="0" w:line="240" w:lineRule="auto"/>
              <w:jc w:val="right"/>
              <w:rPr>
                <w:rFonts w:ascii="Calibri" w:eastAsia="Times New Roman" w:hAnsi="Calibri" w:cs="Times New Roman"/>
                <w:color w:val="000000"/>
                <w:sz w:val="24"/>
                <w:szCs w:val="24"/>
                <w:lang w:eastAsia="ru-RU"/>
              </w:rPr>
            </w:pPr>
            <w:r w:rsidRPr="00736FE3">
              <w:rPr>
                <w:rFonts w:ascii="Calibri" w:eastAsia="Times New Roman" w:hAnsi="Calibri" w:cs="Times New Roman"/>
                <w:color w:val="000000"/>
                <w:sz w:val="24"/>
                <w:szCs w:val="24"/>
                <w:lang w:eastAsia="ru-RU"/>
              </w:rPr>
              <w:t>─</w:t>
            </w:r>
          </w:p>
        </w:tc>
        <w:tc>
          <w:tcPr>
            <w:tcW w:w="2080" w:type="dxa"/>
            <w:tcBorders>
              <w:top w:val="nil"/>
              <w:left w:val="nil"/>
              <w:bottom w:val="single" w:sz="4" w:space="0" w:color="auto"/>
              <w:right w:val="single" w:sz="4" w:space="0" w:color="auto"/>
            </w:tcBorders>
            <w:shd w:val="clear" w:color="000000" w:fill="FFFFFF"/>
            <w:noWrap/>
            <w:vAlign w:val="bottom"/>
            <w:hideMark/>
          </w:tcPr>
          <w:p w:rsidR="00736FE3" w:rsidRPr="00736FE3" w:rsidRDefault="00736FE3" w:rsidP="00736FE3">
            <w:pPr>
              <w:spacing w:after="0" w:line="240" w:lineRule="auto"/>
              <w:jc w:val="right"/>
              <w:rPr>
                <w:rFonts w:ascii="Calibri" w:eastAsia="Times New Roman" w:hAnsi="Calibri" w:cs="Times New Roman"/>
                <w:color w:val="000000"/>
                <w:sz w:val="24"/>
                <w:szCs w:val="24"/>
                <w:lang w:eastAsia="ru-RU"/>
              </w:rPr>
            </w:pPr>
            <w:r w:rsidRPr="00736FE3">
              <w:rPr>
                <w:rFonts w:ascii="Calibri" w:eastAsia="Times New Roman" w:hAnsi="Calibri" w:cs="Times New Roman"/>
                <w:color w:val="000000"/>
                <w:sz w:val="24"/>
                <w:szCs w:val="24"/>
                <w:lang w:eastAsia="ru-RU"/>
              </w:rPr>
              <w:t>─</w:t>
            </w:r>
          </w:p>
        </w:tc>
      </w:tr>
      <w:tr w:rsidR="00736FE3" w:rsidRPr="00736FE3" w:rsidTr="00736FE3">
        <w:trPr>
          <w:trHeight w:val="630"/>
        </w:trPr>
        <w:tc>
          <w:tcPr>
            <w:tcW w:w="2660" w:type="dxa"/>
            <w:tcBorders>
              <w:top w:val="nil"/>
              <w:left w:val="single" w:sz="4" w:space="0" w:color="auto"/>
              <w:bottom w:val="single" w:sz="4" w:space="0" w:color="auto"/>
              <w:right w:val="single" w:sz="4" w:space="0" w:color="auto"/>
            </w:tcBorders>
            <w:shd w:val="clear" w:color="auto" w:fill="auto"/>
            <w:vAlign w:val="bottom"/>
            <w:hideMark/>
          </w:tcPr>
          <w:p w:rsidR="00736FE3" w:rsidRPr="00736FE3" w:rsidRDefault="00736FE3" w:rsidP="00736FE3">
            <w:pPr>
              <w:spacing w:after="0" w:line="240" w:lineRule="auto"/>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Резерв/Дефицит тепловой мощности,%</w:t>
            </w:r>
          </w:p>
        </w:tc>
        <w:tc>
          <w:tcPr>
            <w:tcW w:w="180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63</w:t>
            </w:r>
          </w:p>
        </w:tc>
        <w:tc>
          <w:tcPr>
            <w:tcW w:w="172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63</w:t>
            </w:r>
          </w:p>
        </w:tc>
        <w:tc>
          <w:tcPr>
            <w:tcW w:w="146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63</w:t>
            </w:r>
          </w:p>
        </w:tc>
        <w:tc>
          <w:tcPr>
            <w:tcW w:w="2080" w:type="dxa"/>
            <w:tcBorders>
              <w:top w:val="nil"/>
              <w:left w:val="nil"/>
              <w:bottom w:val="single" w:sz="4" w:space="0" w:color="auto"/>
              <w:right w:val="single" w:sz="4" w:space="0" w:color="auto"/>
            </w:tcBorders>
            <w:shd w:val="clear" w:color="000000" w:fill="FFFFFF"/>
            <w:noWrap/>
            <w:vAlign w:val="center"/>
            <w:hideMark/>
          </w:tcPr>
          <w:p w:rsidR="00736FE3" w:rsidRPr="00736FE3" w:rsidRDefault="00736FE3" w:rsidP="00736FE3">
            <w:pPr>
              <w:spacing w:after="0" w:line="240" w:lineRule="auto"/>
              <w:jc w:val="right"/>
              <w:rPr>
                <w:rFonts w:ascii="Times New Roman" w:eastAsia="Times New Roman" w:hAnsi="Times New Roman" w:cs="Times New Roman"/>
                <w:color w:val="000000"/>
                <w:sz w:val="24"/>
                <w:szCs w:val="24"/>
                <w:lang w:eastAsia="ru-RU"/>
              </w:rPr>
            </w:pPr>
            <w:r w:rsidRPr="00736FE3">
              <w:rPr>
                <w:rFonts w:ascii="Times New Roman" w:eastAsia="Times New Roman" w:hAnsi="Times New Roman" w:cs="Times New Roman"/>
                <w:color w:val="000000"/>
                <w:sz w:val="24"/>
                <w:szCs w:val="24"/>
                <w:lang w:eastAsia="ru-RU"/>
              </w:rPr>
              <w:t>63</w:t>
            </w:r>
          </w:p>
        </w:tc>
      </w:tr>
    </w:tbl>
    <w:p w:rsidR="001D543F" w:rsidRDefault="001D543F" w:rsidP="00CF1F19">
      <w:pPr>
        <w:pStyle w:val="22"/>
        <w:shd w:val="clear" w:color="auto" w:fill="auto"/>
        <w:tabs>
          <w:tab w:val="left" w:pos="1052"/>
          <w:tab w:val="left" w:pos="1134"/>
        </w:tabs>
        <w:spacing w:after="120" w:line="276" w:lineRule="auto"/>
        <w:ind w:right="-852" w:firstLine="0"/>
      </w:pPr>
    </w:p>
    <w:p w:rsidR="001D543F" w:rsidRPr="00396853" w:rsidRDefault="001D543F" w:rsidP="001D543F">
      <w:pPr>
        <w:pStyle w:val="22"/>
        <w:shd w:val="clear" w:color="auto" w:fill="auto"/>
        <w:tabs>
          <w:tab w:val="left" w:pos="1052"/>
          <w:tab w:val="left" w:pos="1134"/>
        </w:tabs>
        <w:spacing w:after="120" w:line="276" w:lineRule="auto"/>
        <w:ind w:right="-852" w:firstLine="0"/>
        <w:jc w:val="center"/>
      </w:pPr>
      <w:r>
        <w:t>__________________</w:t>
      </w:r>
    </w:p>
    <w:sectPr w:rsidR="001D543F" w:rsidRPr="00396853" w:rsidSect="009E2B7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8C5" w:rsidRDefault="00A118C5" w:rsidP="00CF1F19">
      <w:pPr>
        <w:spacing w:after="0" w:line="240" w:lineRule="auto"/>
      </w:pPr>
      <w:r>
        <w:separator/>
      </w:r>
    </w:p>
  </w:endnote>
  <w:endnote w:type="continuationSeparator" w:id="0">
    <w:p w:rsidR="00A118C5" w:rsidRDefault="00A118C5" w:rsidP="00CF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8C5" w:rsidRDefault="00A118C5" w:rsidP="00CF1F19">
      <w:pPr>
        <w:spacing w:after="0" w:line="240" w:lineRule="auto"/>
      </w:pPr>
      <w:r>
        <w:separator/>
      </w:r>
    </w:p>
  </w:footnote>
  <w:footnote w:type="continuationSeparator" w:id="0">
    <w:p w:rsidR="00A118C5" w:rsidRDefault="00A118C5" w:rsidP="00CF1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051454"/>
      <w:docPartObj>
        <w:docPartGallery w:val="Page Numbers (Top of Page)"/>
        <w:docPartUnique/>
      </w:docPartObj>
    </w:sdtPr>
    <w:sdtEndPr/>
    <w:sdtContent>
      <w:p w:rsidR="001D543F" w:rsidRDefault="001D543F">
        <w:pPr>
          <w:pStyle w:val="aa"/>
          <w:jc w:val="center"/>
        </w:pPr>
        <w:r>
          <w:fldChar w:fldCharType="begin"/>
        </w:r>
        <w:r>
          <w:instrText>PAGE   \* MERGEFORMAT</w:instrText>
        </w:r>
        <w:r>
          <w:fldChar w:fldCharType="separate"/>
        </w:r>
        <w:r w:rsidR="000A56BA">
          <w:rPr>
            <w:noProof/>
          </w:rPr>
          <w:t>26</w:t>
        </w:r>
        <w:r>
          <w:fldChar w:fldCharType="end"/>
        </w:r>
      </w:p>
    </w:sdtContent>
  </w:sdt>
  <w:p w:rsidR="001D543F" w:rsidRDefault="001D543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034C0"/>
    <w:multiLevelType w:val="multilevel"/>
    <w:tmpl w:val="2884D0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ED2B94"/>
    <w:multiLevelType w:val="multilevel"/>
    <w:tmpl w:val="4AE83134"/>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A7563"/>
    <w:multiLevelType w:val="hybridMultilevel"/>
    <w:tmpl w:val="60DA20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57C"/>
    <w:multiLevelType w:val="multilevel"/>
    <w:tmpl w:val="8AFC682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F317E51"/>
    <w:multiLevelType w:val="multilevel"/>
    <w:tmpl w:val="8AFC6822"/>
    <w:lvl w:ilvl="0">
      <w:start w:val="1"/>
      <w:numFmt w:val="decimal"/>
      <w:lvlText w:val="%1."/>
      <w:lvlJc w:val="left"/>
      <w:pPr>
        <w:ind w:left="360" w:hanging="360"/>
      </w:pPr>
      <w:rPr>
        <w:rFonts w:hint="default"/>
      </w:rPr>
    </w:lvl>
    <w:lvl w:ilvl="1">
      <w:start w:val="1"/>
      <w:numFmt w:val="decimal"/>
      <w:isLgl/>
      <w:lvlText w:val="%1.%2."/>
      <w:lvlJc w:val="left"/>
      <w:pPr>
        <w:ind w:left="1211"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13A67C3C"/>
    <w:multiLevelType w:val="multilevel"/>
    <w:tmpl w:val="D882993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FB2D5C"/>
    <w:multiLevelType w:val="multilevel"/>
    <w:tmpl w:val="8AFC682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6462ADF"/>
    <w:multiLevelType w:val="multilevel"/>
    <w:tmpl w:val="8AFC682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67A0B7C"/>
    <w:multiLevelType w:val="multilevel"/>
    <w:tmpl w:val="F6FA88A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B1C2D73"/>
    <w:multiLevelType w:val="multilevel"/>
    <w:tmpl w:val="4AE83134"/>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816B22"/>
    <w:multiLevelType w:val="multilevel"/>
    <w:tmpl w:val="8AFC682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4535013"/>
    <w:multiLevelType w:val="hybridMultilevel"/>
    <w:tmpl w:val="77E631AA"/>
    <w:lvl w:ilvl="0" w:tplc="63506642">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C358DA"/>
    <w:multiLevelType w:val="multilevel"/>
    <w:tmpl w:val="EF94AB0C"/>
    <w:lvl w:ilvl="0">
      <w:start w:val="2"/>
      <w:numFmt w:val="decimal"/>
      <w:lvlText w:val="%1."/>
      <w:lvlJc w:val="left"/>
      <w:pPr>
        <w:ind w:left="0" w:firstLine="0"/>
      </w:pPr>
      <w:rPr>
        <w:rFonts w:hint="default"/>
        <w:b/>
        <w:bCs/>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348163AE"/>
    <w:multiLevelType w:val="multilevel"/>
    <w:tmpl w:val="2884D0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C9233D"/>
    <w:multiLevelType w:val="multilevel"/>
    <w:tmpl w:val="2884D0F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B73A82"/>
    <w:multiLevelType w:val="hybridMultilevel"/>
    <w:tmpl w:val="BC1635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A2C6260"/>
    <w:multiLevelType w:val="hybridMultilevel"/>
    <w:tmpl w:val="9E3ABACC"/>
    <w:lvl w:ilvl="0" w:tplc="B8D692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5E65B64"/>
    <w:multiLevelType w:val="multilevel"/>
    <w:tmpl w:val="4AE83134"/>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FD31DF"/>
    <w:multiLevelType w:val="multilevel"/>
    <w:tmpl w:val="DDE2A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8F6AA8"/>
    <w:multiLevelType w:val="multilevel"/>
    <w:tmpl w:val="D882993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D66DC2"/>
    <w:multiLevelType w:val="multilevel"/>
    <w:tmpl w:val="8AFC6822"/>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87C4FFF"/>
    <w:multiLevelType w:val="multilevel"/>
    <w:tmpl w:val="5D201A54"/>
    <w:lvl w:ilvl="0">
      <w:start w:val="3"/>
      <w:numFmt w:val="decimal"/>
      <w:lvlText w:val="%1."/>
      <w:lvlJc w:val="left"/>
      <w:pPr>
        <w:ind w:left="450" w:hanging="45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2">
    <w:nsid w:val="628024E5"/>
    <w:multiLevelType w:val="multilevel"/>
    <w:tmpl w:val="D882993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2E2A86"/>
    <w:multiLevelType w:val="hybridMultilevel"/>
    <w:tmpl w:val="0EEA93DC"/>
    <w:lvl w:ilvl="0" w:tplc="63506642">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7C411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BA27A1E"/>
    <w:multiLevelType w:val="hybridMultilevel"/>
    <w:tmpl w:val="5930E6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7CBE46E2"/>
    <w:multiLevelType w:val="hybridMultilevel"/>
    <w:tmpl w:val="2B8CF67A"/>
    <w:lvl w:ilvl="0" w:tplc="B8D692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8"/>
  </w:num>
  <w:num w:numId="4">
    <w:abstractNumId w:val="13"/>
  </w:num>
  <w:num w:numId="5">
    <w:abstractNumId w:val="17"/>
  </w:num>
  <w:num w:numId="6">
    <w:abstractNumId w:val="9"/>
  </w:num>
  <w:num w:numId="7">
    <w:abstractNumId w:val="1"/>
  </w:num>
  <w:num w:numId="8">
    <w:abstractNumId w:val="12"/>
  </w:num>
  <w:num w:numId="9">
    <w:abstractNumId w:val="14"/>
  </w:num>
  <w:num w:numId="10">
    <w:abstractNumId w:val="11"/>
  </w:num>
  <w:num w:numId="11">
    <w:abstractNumId w:val="23"/>
  </w:num>
  <w:num w:numId="12">
    <w:abstractNumId w:val="18"/>
  </w:num>
  <w:num w:numId="13">
    <w:abstractNumId w:val="21"/>
  </w:num>
  <w:num w:numId="14">
    <w:abstractNumId w:val="26"/>
  </w:num>
  <w:num w:numId="15">
    <w:abstractNumId w:val="15"/>
  </w:num>
  <w:num w:numId="16">
    <w:abstractNumId w:val="16"/>
  </w:num>
  <w:num w:numId="17">
    <w:abstractNumId w:val="6"/>
  </w:num>
  <w:num w:numId="18">
    <w:abstractNumId w:val="20"/>
  </w:num>
  <w:num w:numId="19">
    <w:abstractNumId w:val="10"/>
  </w:num>
  <w:num w:numId="20">
    <w:abstractNumId w:val="5"/>
  </w:num>
  <w:num w:numId="21">
    <w:abstractNumId w:val="3"/>
  </w:num>
  <w:num w:numId="22">
    <w:abstractNumId w:val="22"/>
  </w:num>
  <w:num w:numId="23">
    <w:abstractNumId w:val="19"/>
  </w:num>
  <w:num w:numId="24">
    <w:abstractNumId w:val="25"/>
  </w:num>
  <w:num w:numId="25">
    <w:abstractNumId w:val="2"/>
  </w:num>
  <w:num w:numId="26">
    <w:abstractNumId w:val="2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244"/>
    <w:rsid w:val="000217C7"/>
    <w:rsid w:val="00041636"/>
    <w:rsid w:val="00055DDC"/>
    <w:rsid w:val="00063CC8"/>
    <w:rsid w:val="000652E0"/>
    <w:rsid w:val="0007143E"/>
    <w:rsid w:val="00075777"/>
    <w:rsid w:val="000A56BA"/>
    <w:rsid w:val="000B0718"/>
    <w:rsid w:val="000B6033"/>
    <w:rsid w:val="000C0F2F"/>
    <w:rsid w:val="000F631A"/>
    <w:rsid w:val="00104D6E"/>
    <w:rsid w:val="0016334E"/>
    <w:rsid w:val="00191990"/>
    <w:rsid w:val="001A6B05"/>
    <w:rsid w:val="001A757A"/>
    <w:rsid w:val="001C34A4"/>
    <w:rsid w:val="001C45F3"/>
    <w:rsid w:val="001C7563"/>
    <w:rsid w:val="001D543F"/>
    <w:rsid w:val="001D6064"/>
    <w:rsid w:val="001E789C"/>
    <w:rsid w:val="0020159B"/>
    <w:rsid w:val="002168AE"/>
    <w:rsid w:val="00217A41"/>
    <w:rsid w:val="00236CE7"/>
    <w:rsid w:val="002737B2"/>
    <w:rsid w:val="00277983"/>
    <w:rsid w:val="00292E4D"/>
    <w:rsid w:val="002A6268"/>
    <w:rsid w:val="002D249B"/>
    <w:rsid w:val="002D3A0F"/>
    <w:rsid w:val="002E119B"/>
    <w:rsid w:val="002E5D32"/>
    <w:rsid w:val="002F07A5"/>
    <w:rsid w:val="003127B4"/>
    <w:rsid w:val="00313B46"/>
    <w:rsid w:val="00323585"/>
    <w:rsid w:val="0034622D"/>
    <w:rsid w:val="00350F09"/>
    <w:rsid w:val="00351733"/>
    <w:rsid w:val="003545B0"/>
    <w:rsid w:val="00356AD7"/>
    <w:rsid w:val="003634D7"/>
    <w:rsid w:val="00365F61"/>
    <w:rsid w:val="00396853"/>
    <w:rsid w:val="003B0CB9"/>
    <w:rsid w:val="003B2F53"/>
    <w:rsid w:val="003C1041"/>
    <w:rsid w:val="003D0B0D"/>
    <w:rsid w:val="003D3FA9"/>
    <w:rsid w:val="003E6954"/>
    <w:rsid w:val="00403F74"/>
    <w:rsid w:val="004229A2"/>
    <w:rsid w:val="00423142"/>
    <w:rsid w:val="00431331"/>
    <w:rsid w:val="00465FA6"/>
    <w:rsid w:val="00470A19"/>
    <w:rsid w:val="0047717E"/>
    <w:rsid w:val="004800A0"/>
    <w:rsid w:val="004A3519"/>
    <w:rsid w:val="004B7AA2"/>
    <w:rsid w:val="004B7CC2"/>
    <w:rsid w:val="004E320D"/>
    <w:rsid w:val="004F7E90"/>
    <w:rsid w:val="00501DBA"/>
    <w:rsid w:val="005139E9"/>
    <w:rsid w:val="00515AF7"/>
    <w:rsid w:val="0052019B"/>
    <w:rsid w:val="00524C14"/>
    <w:rsid w:val="00541C70"/>
    <w:rsid w:val="00564158"/>
    <w:rsid w:val="00567149"/>
    <w:rsid w:val="00574A9D"/>
    <w:rsid w:val="00585475"/>
    <w:rsid w:val="00590789"/>
    <w:rsid w:val="005A3432"/>
    <w:rsid w:val="005E6CE2"/>
    <w:rsid w:val="0063241D"/>
    <w:rsid w:val="0063751A"/>
    <w:rsid w:val="006512D4"/>
    <w:rsid w:val="0066010B"/>
    <w:rsid w:val="00670B12"/>
    <w:rsid w:val="006752A2"/>
    <w:rsid w:val="0068507B"/>
    <w:rsid w:val="00687C9A"/>
    <w:rsid w:val="006A2E19"/>
    <w:rsid w:val="006E2244"/>
    <w:rsid w:val="006E4156"/>
    <w:rsid w:val="007005FC"/>
    <w:rsid w:val="007026EC"/>
    <w:rsid w:val="0072137B"/>
    <w:rsid w:val="00722A76"/>
    <w:rsid w:val="00736FE3"/>
    <w:rsid w:val="007448FA"/>
    <w:rsid w:val="0075087F"/>
    <w:rsid w:val="00751675"/>
    <w:rsid w:val="00755CA7"/>
    <w:rsid w:val="00767EEE"/>
    <w:rsid w:val="00781195"/>
    <w:rsid w:val="007A0311"/>
    <w:rsid w:val="007A6B6D"/>
    <w:rsid w:val="007D57E2"/>
    <w:rsid w:val="007D5C11"/>
    <w:rsid w:val="007D65B7"/>
    <w:rsid w:val="007F1E45"/>
    <w:rsid w:val="007F2A4E"/>
    <w:rsid w:val="00800567"/>
    <w:rsid w:val="00800D86"/>
    <w:rsid w:val="00805F27"/>
    <w:rsid w:val="008145F2"/>
    <w:rsid w:val="008434C7"/>
    <w:rsid w:val="00857424"/>
    <w:rsid w:val="00864329"/>
    <w:rsid w:val="00866C16"/>
    <w:rsid w:val="00866F4F"/>
    <w:rsid w:val="00887B78"/>
    <w:rsid w:val="008E0ED7"/>
    <w:rsid w:val="008E541F"/>
    <w:rsid w:val="008E6121"/>
    <w:rsid w:val="009025D1"/>
    <w:rsid w:val="0093512A"/>
    <w:rsid w:val="00950182"/>
    <w:rsid w:val="00957DBE"/>
    <w:rsid w:val="0097611A"/>
    <w:rsid w:val="009775F6"/>
    <w:rsid w:val="00985843"/>
    <w:rsid w:val="009870EC"/>
    <w:rsid w:val="009D1229"/>
    <w:rsid w:val="009E2B71"/>
    <w:rsid w:val="00A118C5"/>
    <w:rsid w:val="00A26647"/>
    <w:rsid w:val="00A355AB"/>
    <w:rsid w:val="00A37860"/>
    <w:rsid w:val="00A63213"/>
    <w:rsid w:val="00A83913"/>
    <w:rsid w:val="00A83A4D"/>
    <w:rsid w:val="00A94003"/>
    <w:rsid w:val="00A9714E"/>
    <w:rsid w:val="00AB5CD1"/>
    <w:rsid w:val="00AB62FF"/>
    <w:rsid w:val="00AC2A5B"/>
    <w:rsid w:val="00AC4C59"/>
    <w:rsid w:val="00AD3B0E"/>
    <w:rsid w:val="00AD7E50"/>
    <w:rsid w:val="00AF6A9E"/>
    <w:rsid w:val="00B020E0"/>
    <w:rsid w:val="00B211FE"/>
    <w:rsid w:val="00B40E31"/>
    <w:rsid w:val="00B52D8D"/>
    <w:rsid w:val="00B5563D"/>
    <w:rsid w:val="00B67AB3"/>
    <w:rsid w:val="00B94021"/>
    <w:rsid w:val="00BA2FB9"/>
    <w:rsid w:val="00BB1026"/>
    <w:rsid w:val="00BD2295"/>
    <w:rsid w:val="00BD31EC"/>
    <w:rsid w:val="00BD6B31"/>
    <w:rsid w:val="00BF7813"/>
    <w:rsid w:val="00C027AC"/>
    <w:rsid w:val="00C06996"/>
    <w:rsid w:val="00C11EA4"/>
    <w:rsid w:val="00C17A69"/>
    <w:rsid w:val="00C205CC"/>
    <w:rsid w:val="00C20AED"/>
    <w:rsid w:val="00C37336"/>
    <w:rsid w:val="00C37A52"/>
    <w:rsid w:val="00C406BF"/>
    <w:rsid w:val="00C510ED"/>
    <w:rsid w:val="00C60101"/>
    <w:rsid w:val="00C60447"/>
    <w:rsid w:val="00CB0FA2"/>
    <w:rsid w:val="00CC3A5E"/>
    <w:rsid w:val="00CD0FD4"/>
    <w:rsid w:val="00CD32E6"/>
    <w:rsid w:val="00CF1F19"/>
    <w:rsid w:val="00CF1F8A"/>
    <w:rsid w:val="00CF4A35"/>
    <w:rsid w:val="00D15C76"/>
    <w:rsid w:val="00D30774"/>
    <w:rsid w:val="00D32885"/>
    <w:rsid w:val="00D33430"/>
    <w:rsid w:val="00D52B81"/>
    <w:rsid w:val="00DA0228"/>
    <w:rsid w:val="00DA71C6"/>
    <w:rsid w:val="00DC4D8B"/>
    <w:rsid w:val="00DD36AE"/>
    <w:rsid w:val="00DF0666"/>
    <w:rsid w:val="00DF5F2E"/>
    <w:rsid w:val="00DF7A37"/>
    <w:rsid w:val="00E005E6"/>
    <w:rsid w:val="00E41D3A"/>
    <w:rsid w:val="00E5591E"/>
    <w:rsid w:val="00E57EC5"/>
    <w:rsid w:val="00E65AF0"/>
    <w:rsid w:val="00E92ACC"/>
    <w:rsid w:val="00EB2502"/>
    <w:rsid w:val="00EB29E7"/>
    <w:rsid w:val="00EE3EFD"/>
    <w:rsid w:val="00F00E9D"/>
    <w:rsid w:val="00F06968"/>
    <w:rsid w:val="00F134CE"/>
    <w:rsid w:val="00F137DB"/>
    <w:rsid w:val="00F35AB1"/>
    <w:rsid w:val="00F67043"/>
    <w:rsid w:val="00F8133E"/>
    <w:rsid w:val="00F94AED"/>
    <w:rsid w:val="00FB0019"/>
    <w:rsid w:val="00FB3B56"/>
    <w:rsid w:val="00FB3DD5"/>
    <w:rsid w:val="00FD0BF0"/>
    <w:rsid w:val="00FD2255"/>
    <w:rsid w:val="00FE2E2C"/>
    <w:rsid w:val="00FE5458"/>
    <w:rsid w:val="00FE691A"/>
    <w:rsid w:val="00FF7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EC5"/>
    <w:pPr>
      <w:ind w:left="720"/>
      <w:contextualSpacing/>
    </w:pPr>
  </w:style>
  <w:style w:type="character" w:styleId="a4">
    <w:name w:val="Hyperlink"/>
    <w:basedOn w:val="a0"/>
    <w:rsid w:val="00E57EC5"/>
    <w:rPr>
      <w:color w:val="0066CC"/>
      <w:u w:val="single"/>
    </w:rPr>
  </w:style>
  <w:style w:type="character" w:customStyle="1" w:styleId="2">
    <w:name w:val="Основной текст (2)_"/>
    <w:basedOn w:val="a0"/>
    <w:link w:val="20"/>
    <w:rsid w:val="00E57EC5"/>
    <w:rPr>
      <w:rFonts w:ascii="Times New Roman" w:eastAsia="Times New Roman" w:hAnsi="Times New Roman" w:cs="Times New Roman"/>
      <w:sz w:val="28"/>
      <w:szCs w:val="28"/>
      <w:shd w:val="clear" w:color="auto" w:fill="FFFFFF"/>
    </w:rPr>
  </w:style>
  <w:style w:type="character" w:customStyle="1" w:styleId="a5">
    <w:name w:val="Подпись к таблице_"/>
    <w:basedOn w:val="a0"/>
    <w:link w:val="a6"/>
    <w:rsid w:val="00E57EC5"/>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
    <w:rsid w:val="00E57EC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E57EC5"/>
    <w:pPr>
      <w:widowControl w:val="0"/>
      <w:shd w:val="clear" w:color="auto" w:fill="FFFFFF"/>
      <w:spacing w:after="3660" w:line="0" w:lineRule="atLeast"/>
      <w:jc w:val="right"/>
    </w:pPr>
    <w:rPr>
      <w:rFonts w:ascii="Times New Roman" w:eastAsia="Times New Roman" w:hAnsi="Times New Roman" w:cs="Times New Roman"/>
      <w:sz w:val="28"/>
      <w:szCs w:val="28"/>
    </w:rPr>
  </w:style>
  <w:style w:type="paragraph" w:customStyle="1" w:styleId="a6">
    <w:name w:val="Подпись к таблице"/>
    <w:basedOn w:val="a"/>
    <w:link w:val="a5"/>
    <w:rsid w:val="00E57EC5"/>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21">
    <w:name w:val="Заголовок №2_"/>
    <w:basedOn w:val="a0"/>
    <w:link w:val="22"/>
    <w:rsid w:val="0068507B"/>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68507B"/>
    <w:pPr>
      <w:widowControl w:val="0"/>
      <w:shd w:val="clear" w:color="auto" w:fill="FFFFFF"/>
      <w:spacing w:after="540" w:line="0" w:lineRule="atLeast"/>
      <w:ind w:firstLine="580"/>
      <w:jc w:val="both"/>
      <w:outlineLvl w:val="1"/>
    </w:pPr>
    <w:rPr>
      <w:rFonts w:ascii="Times New Roman" w:eastAsia="Times New Roman" w:hAnsi="Times New Roman" w:cs="Times New Roman"/>
      <w:b/>
      <w:bCs/>
      <w:sz w:val="28"/>
      <w:szCs w:val="28"/>
    </w:rPr>
  </w:style>
  <w:style w:type="character" w:customStyle="1" w:styleId="7">
    <w:name w:val="Основной текст (7)_"/>
    <w:basedOn w:val="a0"/>
    <w:link w:val="70"/>
    <w:rsid w:val="003545B0"/>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3545B0"/>
    <w:pPr>
      <w:widowControl w:val="0"/>
      <w:shd w:val="clear" w:color="auto" w:fill="FFFFFF"/>
      <w:spacing w:after="480" w:line="480" w:lineRule="exact"/>
      <w:ind w:firstLine="600"/>
      <w:jc w:val="both"/>
    </w:pPr>
    <w:rPr>
      <w:rFonts w:ascii="Times New Roman" w:eastAsia="Times New Roman" w:hAnsi="Times New Roman" w:cs="Times New Roman"/>
      <w:b/>
      <w:bCs/>
      <w:sz w:val="28"/>
      <w:szCs w:val="28"/>
    </w:rPr>
  </w:style>
  <w:style w:type="paragraph" w:styleId="a7">
    <w:name w:val="Balloon Text"/>
    <w:basedOn w:val="a"/>
    <w:link w:val="a8"/>
    <w:uiPriority w:val="99"/>
    <w:semiHidden/>
    <w:unhideWhenUsed/>
    <w:rsid w:val="001633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334E"/>
    <w:rPr>
      <w:rFonts w:ascii="Tahoma" w:hAnsi="Tahoma" w:cs="Tahoma"/>
      <w:sz w:val="16"/>
      <w:szCs w:val="16"/>
    </w:rPr>
  </w:style>
  <w:style w:type="table" w:styleId="a9">
    <w:name w:val="Table Grid"/>
    <w:basedOn w:val="a1"/>
    <w:uiPriority w:val="59"/>
    <w:rsid w:val="00B940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Основной текст (8)_"/>
    <w:basedOn w:val="a0"/>
    <w:link w:val="80"/>
    <w:rsid w:val="00F137DB"/>
    <w:rPr>
      <w:rFonts w:ascii="Times New Roman" w:eastAsia="Times New Roman" w:hAnsi="Times New Roman" w:cs="Times New Roman"/>
      <w:spacing w:val="-20"/>
      <w:sz w:val="20"/>
      <w:szCs w:val="20"/>
      <w:shd w:val="clear" w:color="auto" w:fill="FFFFFF"/>
    </w:rPr>
  </w:style>
  <w:style w:type="character" w:customStyle="1" w:styleId="9">
    <w:name w:val="Основной текст (9)_"/>
    <w:basedOn w:val="a0"/>
    <w:link w:val="90"/>
    <w:rsid w:val="00F137DB"/>
    <w:rPr>
      <w:rFonts w:ascii="Book Antiqua" w:eastAsia="Book Antiqua" w:hAnsi="Book Antiqua" w:cs="Book Antiqua"/>
      <w:sz w:val="8"/>
      <w:szCs w:val="8"/>
      <w:shd w:val="clear" w:color="auto" w:fill="FFFFFF"/>
    </w:rPr>
  </w:style>
  <w:style w:type="character" w:customStyle="1" w:styleId="10">
    <w:name w:val="Основной текст (10)_"/>
    <w:basedOn w:val="a0"/>
    <w:link w:val="100"/>
    <w:rsid w:val="00F137DB"/>
    <w:rPr>
      <w:rFonts w:ascii="Book Antiqua" w:eastAsia="Book Antiqua" w:hAnsi="Book Antiqua" w:cs="Book Antiqua"/>
      <w:sz w:val="8"/>
      <w:szCs w:val="8"/>
      <w:shd w:val="clear" w:color="auto" w:fill="FFFFFF"/>
    </w:rPr>
  </w:style>
  <w:style w:type="character" w:customStyle="1" w:styleId="11">
    <w:name w:val="Основной текст (11)_"/>
    <w:basedOn w:val="a0"/>
    <w:link w:val="110"/>
    <w:rsid w:val="00F137DB"/>
    <w:rPr>
      <w:rFonts w:ascii="Times New Roman" w:eastAsia="Times New Roman" w:hAnsi="Times New Roman" w:cs="Times New Roman"/>
      <w:sz w:val="9"/>
      <w:szCs w:val="9"/>
      <w:shd w:val="clear" w:color="auto" w:fill="FFFFFF"/>
    </w:rPr>
  </w:style>
  <w:style w:type="paragraph" w:customStyle="1" w:styleId="80">
    <w:name w:val="Основной текст (8)"/>
    <w:basedOn w:val="a"/>
    <w:link w:val="8"/>
    <w:rsid w:val="00F137DB"/>
    <w:pPr>
      <w:widowControl w:val="0"/>
      <w:shd w:val="clear" w:color="auto" w:fill="FFFFFF"/>
      <w:spacing w:after="0" w:line="0" w:lineRule="atLeast"/>
    </w:pPr>
    <w:rPr>
      <w:rFonts w:ascii="Times New Roman" w:eastAsia="Times New Roman" w:hAnsi="Times New Roman" w:cs="Times New Roman"/>
      <w:spacing w:val="-20"/>
      <w:sz w:val="20"/>
      <w:szCs w:val="20"/>
    </w:rPr>
  </w:style>
  <w:style w:type="paragraph" w:customStyle="1" w:styleId="90">
    <w:name w:val="Основной текст (9)"/>
    <w:basedOn w:val="a"/>
    <w:link w:val="9"/>
    <w:rsid w:val="00F137DB"/>
    <w:pPr>
      <w:widowControl w:val="0"/>
      <w:shd w:val="clear" w:color="auto" w:fill="FFFFFF"/>
      <w:spacing w:before="180" w:after="0" w:line="0" w:lineRule="atLeast"/>
    </w:pPr>
    <w:rPr>
      <w:rFonts w:ascii="Book Antiqua" w:eastAsia="Book Antiqua" w:hAnsi="Book Antiqua" w:cs="Book Antiqua"/>
      <w:sz w:val="8"/>
      <w:szCs w:val="8"/>
    </w:rPr>
  </w:style>
  <w:style w:type="paragraph" w:customStyle="1" w:styleId="100">
    <w:name w:val="Основной текст (10)"/>
    <w:basedOn w:val="a"/>
    <w:link w:val="10"/>
    <w:rsid w:val="00F137DB"/>
    <w:pPr>
      <w:widowControl w:val="0"/>
      <w:shd w:val="clear" w:color="auto" w:fill="FFFFFF"/>
      <w:spacing w:before="180" w:after="0" w:line="0" w:lineRule="atLeast"/>
    </w:pPr>
    <w:rPr>
      <w:rFonts w:ascii="Book Antiqua" w:eastAsia="Book Antiqua" w:hAnsi="Book Antiqua" w:cs="Book Antiqua"/>
      <w:sz w:val="8"/>
      <w:szCs w:val="8"/>
    </w:rPr>
  </w:style>
  <w:style w:type="paragraph" w:customStyle="1" w:styleId="110">
    <w:name w:val="Основной текст (11)"/>
    <w:basedOn w:val="a"/>
    <w:link w:val="11"/>
    <w:rsid w:val="00F137DB"/>
    <w:pPr>
      <w:widowControl w:val="0"/>
      <w:shd w:val="clear" w:color="auto" w:fill="FFFFFF"/>
      <w:spacing w:before="180" w:after="0" w:line="0" w:lineRule="atLeast"/>
    </w:pPr>
    <w:rPr>
      <w:rFonts w:ascii="Times New Roman" w:eastAsia="Times New Roman" w:hAnsi="Times New Roman" w:cs="Times New Roman"/>
      <w:sz w:val="9"/>
      <w:szCs w:val="9"/>
    </w:rPr>
  </w:style>
  <w:style w:type="character" w:customStyle="1" w:styleId="4">
    <w:name w:val="Основной текст (4)_"/>
    <w:basedOn w:val="a0"/>
    <w:link w:val="40"/>
    <w:rsid w:val="000C0F2F"/>
    <w:rPr>
      <w:rFonts w:ascii="Times New Roman" w:eastAsia="Times New Roman" w:hAnsi="Times New Roman" w:cs="Times New Roman"/>
      <w:shd w:val="clear" w:color="auto" w:fill="FFFFFF"/>
    </w:rPr>
  </w:style>
  <w:style w:type="paragraph" w:customStyle="1" w:styleId="40">
    <w:name w:val="Основной текст (4)"/>
    <w:basedOn w:val="a"/>
    <w:link w:val="4"/>
    <w:rsid w:val="000C0F2F"/>
    <w:pPr>
      <w:widowControl w:val="0"/>
      <w:shd w:val="clear" w:color="auto" w:fill="FFFFFF"/>
      <w:spacing w:after="0" w:line="278" w:lineRule="exact"/>
      <w:ind w:hanging="180"/>
    </w:pPr>
    <w:rPr>
      <w:rFonts w:ascii="Times New Roman" w:eastAsia="Times New Roman" w:hAnsi="Times New Roman" w:cs="Times New Roman"/>
    </w:rPr>
  </w:style>
  <w:style w:type="paragraph" w:styleId="aa">
    <w:name w:val="header"/>
    <w:basedOn w:val="a"/>
    <w:link w:val="ab"/>
    <w:uiPriority w:val="99"/>
    <w:unhideWhenUsed/>
    <w:rsid w:val="00CF1F1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F1F19"/>
  </w:style>
  <w:style w:type="paragraph" w:styleId="ac">
    <w:name w:val="footer"/>
    <w:basedOn w:val="a"/>
    <w:link w:val="ad"/>
    <w:uiPriority w:val="99"/>
    <w:unhideWhenUsed/>
    <w:rsid w:val="00CF1F1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F1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EC5"/>
    <w:pPr>
      <w:ind w:left="720"/>
      <w:contextualSpacing/>
    </w:pPr>
  </w:style>
  <w:style w:type="character" w:styleId="a4">
    <w:name w:val="Hyperlink"/>
    <w:basedOn w:val="a0"/>
    <w:rsid w:val="00E57EC5"/>
    <w:rPr>
      <w:color w:val="0066CC"/>
      <w:u w:val="single"/>
    </w:rPr>
  </w:style>
  <w:style w:type="character" w:customStyle="1" w:styleId="2">
    <w:name w:val="Основной текст (2)_"/>
    <w:basedOn w:val="a0"/>
    <w:link w:val="20"/>
    <w:rsid w:val="00E57EC5"/>
    <w:rPr>
      <w:rFonts w:ascii="Times New Roman" w:eastAsia="Times New Roman" w:hAnsi="Times New Roman" w:cs="Times New Roman"/>
      <w:sz w:val="28"/>
      <w:szCs w:val="28"/>
      <w:shd w:val="clear" w:color="auto" w:fill="FFFFFF"/>
    </w:rPr>
  </w:style>
  <w:style w:type="character" w:customStyle="1" w:styleId="a5">
    <w:name w:val="Подпись к таблице_"/>
    <w:basedOn w:val="a0"/>
    <w:link w:val="a6"/>
    <w:rsid w:val="00E57EC5"/>
    <w:rPr>
      <w:rFonts w:ascii="Times New Roman" w:eastAsia="Times New Roman" w:hAnsi="Times New Roman" w:cs="Times New Roman"/>
      <w:sz w:val="28"/>
      <w:szCs w:val="28"/>
      <w:shd w:val="clear" w:color="auto" w:fill="FFFFFF"/>
    </w:rPr>
  </w:style>
  <w:style w:type="character" w:customStyle="1" w:styleId="211pt">
    <w:name w:val="Основной текст (2) + 11 pt"/>
    <w:basedOn w:val="2"/>
    <w:rsid w:val="00E57EC5"/>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0">
    <w:name w:val="Основной текст (2)"/>
    <w:basedOn w:val="a"/>
    <w:link w:val="2"/>
    <w:rsid w:val="00E57EC5"/>
    <w:pPr>
      <w:widowControl w:val="0"/>
      <w:shd w:val="clear" w:color="auto" w:fill="FFFFFF"/>
      <w:spacing w:after="3660" w:line="0" w:lineRule="atLeast"/>
      <w:jc w:val="right"/>
    </w:pPr>
    <w:rPr>
      <w:rFonts w:ascii="Times New Roman" w:eastAsia="Times New Roman" w:hAnsi="Times New Roman" w:cs="Times New Roman"/>
      <w:sz w:val="28"/>
      <w:szCs w:val="28"/>
    </w:rPr>
  </w:style>
  <w:style w:type="paragraph" w:customStyle="1" w:styleId="a6">
    <w:name w:val="Подпись к таблице"/>
    <w:basedOn w:val="a"/>
    <w:link w:val="a5"/>
    <w:rsid w:val="00E57EC5"/>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21">
    <w:name w:val="Заголовок №2_"/>
    <w:basedOn w:val="a0"/>
    <w:link w:val="22"/>
    <w:rsid w:val="0068507B"/>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68507B"/>
    <w:pPr>
      <w:widowControl w:val="0"/>
      <w:shd w:val="clear" w:color="auto" w:fill="FFFFFF"/>
      <w:spacing w:after="540" w:line="0" w:lineRule="atLeast"/>
      <w:ind w:firstLine="580"/>
      <w:jc w:val="both"/>
      <w:outlineLvl w:val="1"/>
    </w:pPr>
    <w:rPr>
      <w:rFonts w:ascii="Times New Roman" w:eastAsia="Times New Roman" w:hAnsi="Times New Roman" w:cs="Times New Roman"/>
      <w:b/>
      <w:bCs/>
      <w:sz w:val="28"/>
      <w:szCs w:val="28"/>
    </w:rPr>
  </w:style>
  <w:style w:type="character" w:customStyle="1" w:styleId="7">
    <w:name w:val="Основной текст (7)_"/>
    <w:basedOn w:val="a0"/>
    <w:link w:val="70"/>
    <w:rsid w:val="003545B0"/>
    <w:rPr>
      <w:rFonts w:ascii="Times New Roman" w:eastAsia="Times New Roman" w:hAnsi="Times New Roman" w:cs="Times New Roman"/>
      <w:b/>
      <w:bCs/>
      <w:sz w:val="28"/>
      <w:szCs w:val="28"/>
      <w:shd w:val="clear" w:color="auto" w:fill="FFFFFF"/>
    </w:rPr>
  </w:style>
  <w:style w:type="paragraph" w:customStyle="1" w:styleId="70">
    <w:name w:val="Основной текст (7)"/>
    <w:basedOn w:val="a"/>
    <w:link w:val="7"/>
    <w:rsid w:val="003545B0"/>
    <w:pPr>
      <w:widowControl w:val="0"/>
      <w:shd w:val="clear" w:color="auto" w:fill="FFFFFF"/>
      <w:spacing w:after="480" w:line="480" w:lineRule="exact"/>
      <w:ind w:firstLine="600"/>
      <w:jc w:val="both"/>
    </w:pPr>
    <w:rPr>
      <w:rFonts w:ascii="Times New Roman" w:eastAsia="Times New Roman" w:hAnsi="Times New Roman" w:cs="Times New Roman"/>
      <w:b/>
      <w:bCs/>
      <w:sz w:val="28"/>
      <w:szCs w:val="28"/>
    </w:rPr>
  </w:style>
  <w:style w:type="paragraph" w:styleId="a7">
    <w:name w:val="Balloon Text"/>
    <w:basedOn w:val="a"/>
    <w:link w:val="a8"/>
    <w:uiPriority w:val="99"/>
    <w:semiHidden/>
    <w:unhideWhenUsed/>
    <w:rsid w:val="001633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6334E"/>
    <w:rPr>
      <w:rFonts w:ascii="Tahoma" w:hAnsi="Tahoma" w:cs="Tahoma"/>
      <w:sz w:val="16"/>
      <w:szCs w:val="16"/>
    </w:rPr>
  </w:style>
  <w:style w:type="table" w:styleId="a9">
    <w:name w:val="Table Grid"/>
    <w:basedOn w:val="a1"/>
    <w:uiPriority w:val="59"/>
    <w:rsid w:val="00B940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Основной текст (8)_"/>
    <w:basedOn w:val="a0"/>
    <w:link w:val="80"/>
    <w:rsid w:val="00F137DB"/>
    <w:rPr>
      <w:rFonts w:ascii="Times New Roman" w:eastAsia="Times New Roman" w:hAnsi="Times New Roman" w:cs="Times New Roman"/>
      <w:spacing w:val="-20"/>
      <w:sz w:val="20"/>
      <w:szCs w:val="20"/>
      <w:shd w:val="clear" w:color="auto" w:fill="FFFFFF"/>
    </w:rPr>
  </w:style>
  <w:style w:type="character" w:customStyle="1" w:styleId="9">
    <w:name w:val="Основной текст (9)_"/>
    <w:basedOn w:val="a0"/>
    <w:link w:val="90"/>
    <w:rsid w:val="00F137DB"/>
    <w:rPr>
      <w:rFonts w:ascii="Book Antiqua" w:eastAsia="Book Antiqua" w:hAnsi="Book Antiqua" w:cs="Book Antiqua"/>
      <w:sz w:val="8"/>
      <w:szCs w:val="8"/>
      <w:shd w:val="clear" w:color="auto" w:fill="FFFFFF"/>
    </w:rPr>
  </w:style>
  <w:style w:type="character" w:customStyle="1" w:styleId="10">
    <w:name w:val="Основной текст (10)_"/>
    <w:basedOn w:val="a0"/>
    <w:link w:val="100"/>
    <w:rsid w:val="00F137DB"/>
    <w:rPr>
      <w:rFonts w:ascii="Book Antiqua" w:eastAsia="Book Antiqua" w:hAnsi="Book Antiqua" w:cs="Book Antiqua"/>
      <w:sz w:val="8"/>
      <w:szCs w:val="8"/>
      <w:shd w:val="clear" w:color="auto" w:fill="FFFFFF"/>
    </w:rPr>
  </w:style>
  <w:style w:type="character" w:customStyle="1" w:styleId="11">
    <w:name w:val="Основной текст (11)_"/>
    <w:basedOn w:val="a0"/>
    <w:link w:val="110"/>
    <w:rsid w:val="00F137DB"/>
    <w:rPr>
      <w:rFonts w:ascii="Times New Roman" w:eastAsia="Times New Roman" w:hAnsi="Times New Roman" w:cs="Times New Roman"/>
      <w:sz w:val="9"/>
      <w:szCs w:val="9"/>
      <w:shd w:val="clear" w:color="auto" w:fill="FFFFFF"/>
    </w:rPr>
  </w:style>
  <w:style w:type="paragraph" w:customStyle="1" w:styleId="80">
    <w:name w:val="Основной текст (8)"/>
    <w:basedOn w:val="a"/>
    <w:link w:val="8"/>
    <w:rsid w:val="00F137DB"/>
    <w:pPr>
      <w:widowControl w:val="0"/>
      <w:shd w:val="clear" w:color="auto" w:fill="FFFFFF"/>
      <w:spacing w:after="0" w:line="0" w:lineRule="atLeast"/>
    </w:pPr>
    <w:rPr>
      <w:rFonts w:ascii="Times New Roman" w:eastAsia="Times New Roman" w:hAnsi="Times New Roman" w:cs="Times New Roman"/>
      <w:spacing w:val="-20"/>
      <w:sz w:val="20"/>
      <w:szCs w:val="20"/>
    </w:rPr>
  </w:style>
  <w:style w:type="paragraph" w:customStyle="1" w:styleId="90">
    <w:name w:val="Основной текст (9)"/>
    <w:basedOn w:val="a"/>
    <w:link w:val="9"/>
    <w:rsid w:val="00F137DB"/>
    <w:pPr>
      <w:widowControl w:val="0"/>
      <w:shd w:val="clear" w:color="auto" w:fill="FFFFFF"/>
      <w:spacing w:before="180" w:after="0" w:line="0" w:lineRule="atLeast"/>
    </w:pPr>
    <w:rPr>
      <w:rFonts w:ascii="Book Antiqua" w:eastAsia="Book Antiqua" w:hAnsi="Book Antiqua" w:cs="Book Antiqua"/>
      <w:sz w:val="8"/>
      <w:szCs w:val="8"/>
    </w:rPr>
  </w:style>
  <w:style w:type="paragraph" w:customStyle="1" w:styleId="100">
    <w:name w:val="Основной текст (10)"/>
    <w:basedOn w:val="a"/>
    <w:link w:val="10"/>
    <w:rsid w:val="00F137DB"/>
    <w:pPr>
      <w:widowControl w:val="0"/>
      <w:shd w:val="clear" w:color="auto" w:fill="FFFFFF"/>
      <w:spacing w:before="180" w:after="0" w:line="0" w:lineRule="atLeast"/>
    </w:pPr>
    <w:rPr>
      <w:rFonts w:ascii="Book Antiqua" w:eastAsia="Book Antiqua" w:hAnsi="Book Antiqua" w:cs="Book Antiqua"/>
      <w:sz w:val="8"/>
      <w:szCs w:val="8"/>
    </w:rPr>
  </w:style>
  <w:style w:type="paragraph" w:customStyle="1" w:styleId="110">
    <w:name w:val="Основной текст (11)"/>
    <w:basedOn w:val="a"/>
    <w:link w:val="11"/>
    <w:rsid w:val="00F137DB"/>
    <w:pPr>
      <w:widowControl w:val="0"/>
      <w:shd w:val="clear" w:color="auto" w:fill="FFFFFF"/>
      <w:spacing w:before="180" w:after="0" w:line="0" w:lineRule="atLeast"/>
    </w:pPr>
    <w:rPr>
      <w:rFonts w:ascii="Times New Roman" w:eastAsia="Times New Roman" w:hAnsi="Times New Roman" w:cs="Times New Roman"/>
      <w:sz w:val="9"/>
      <w:szCs w:val="9"/>
    </w:rPr>
  </w:style>
  <w:style w:type="character" w:customStyle="1" w:styleId="4">
    <w:name w:val="Основной текст (4)_"/>
    <w:basedOn w:val="a0"/>
    <w:link w:val="40"/>
    <w:rsid w:val="000C0F2F"/>
    <w:rPr>
      <w:rFonts w:ascii="Times New Roman" w:eastAsia="Times New Roman" w:hAnsi="Times New Roman" w:cs="Times New Roman"/>
      <w:shd w:val="clear" w:color="auto" w:fill="FFFFFF"/>
    </w:rPr>
  </w:style>
  <w:style w:type="paragraph" w:customStyle="1" w:styleId="40">
    <w:name w:val="Основной текст (4)"/>
    <w:basedOn w:val="a"/>
    <w:link w:val="4"/>
    <w:rsid w:val="000C0F2F"/>
    <w:pPr>
      <w:widowControl w:val="0"/>
      <w:shd w:val="clear" w:color="auto" w:fill="FFFFFF"/>
      <w:spacing w:after="0" w:line="278" w:lineRule="exact"/>
      <w:ind w:hanging="180"/>
    </w:pPr>
    <w:rPr>
      <w:rFonts w:ascii="Times New Roman" w:eastAsia="Times New Roman" w:hAnsi="Times New Roman" w:cs="Times New Roman"/>
    </w:rPr>
  </w:style>
  <w:style w:type="paragraph" w:styleId="aa">
    <w:name w:val="header"/>
    <w:basedOn w:val="a"/>
    <w:link w:val="ab"/>
    <w:uiPriority w:val="99"/>
    <w:unhideWhenUsed/>
    <w:rsid w:val="00CF1F1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F1F19"/>
  </w:style>
  <w:style w:type="paragraph" w:styleId="ac">
    <w:name w:val="footer"/>
    <w:basedOn w:val="a"/>
    <w:link w:val="ad"/>
    <w:uiPriority w:val="99"/>
    <w:unhideWhenUsed/>
    <w:rsid w:val="00CF1F1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F1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132936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O:\&#1052;&#1040;&#1043;&#1040;&#1044;&#1040;&#1053;%202019\&#1041;&#1077;&#1088;&#1077;&#1083;&#1077;&#1093;\&#1075;&#1088;&#1072;&#1092;&#1080;&#1082;%20&#1041;&#1077;&#1088;&#1077;&#1083;&#1077;&#109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Подающий трубопровод</c:v>
          </c:tx>
          <c:spPr>
            <a:ln w="28575" cap="rnd">
              <a:solidFill>
                <a:schemeClr val="accent1"/>
              </a:solidFill>
              <a:round/>
            </a:ln>
            <a:effectLst/>
          </c:spPr>
          <c:marker>
            <c:symbol val="none"/>
          </c:marker>
          <c:cat>
            <c:numLit>
              <c:formatCode>General</c:formatCode>
              <c:ptCount val="61"/>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pt idx="47">
                <c:v>-39</c:v>
              </c:pt>
              <c:pt idx="48">
                <c:v>-40</c:v>
              </c:pt>
              <c:pt idx="49">
                <c:v>-41</c:v>
              </c:pt>
              <c:pt idx="50">
                <c:v>-42</c:v>
              </c:pt>
              <c:pt idx="51">
                <c:v>-43</c:v>
              </c:pt>
              <c:pt idx="52">
                <c:v>-44</c:v>
              </c:pt>
              <c:pt idx="53">
                <c:v>-45</c:v>
              </c:pt>
              <c:pt idx="54">
                <c:v>-46</c:v>
              </c:pt>
              <c:pt idx="55">
                <c:v>-47</c:v>
              </c:pt>
              <c:pt idx="56">
                <c:v>-48</c:v>
              </c:pt>
              <c:pt idx="57">
                <c:v>-49</c:v>
              </c:pt>
              <c:pt idx="58">
                <c:v>-50</c:v>
              </c:pt>
              <c:pt idx="59">
                <c:v>-51</c:v>
              </c:pt>
              <c:pt idx="60">
                <c:v>-52</c:v>
              </c:pt>
            </c:numLit>
          </c:cat>
          <c:val>
            <c:numRef>
              <c:f>Лист1!$B$16:$B$76</c:f>
              <c:numCache>
                <c:formatCode>General</c:formatCode>
                <c:ptCount val="61"/>
                <c:pt idx="0">
                  <c:v>35</c:v>
                </c:pt>
                <c:pt idx="1">
                  <c:v>35</c:v>
                </c:pt>
                <c:pt idx="2">
                  <c:v>35.880000000000003</c:v>
                </c:pt>
                <c:pt idx="3">
                  <c:v>37.1</c:v>
                </c:pt>
                <c:pt idx="4">
                  <c:v>38.299999999999997</c:v>
                </c:pt>
                <c:pt idx="5">
                  <c:v>39.49</c:v>
                </c:pt>
                <c:pt idx="6">
                  <c:v>40.659999999999997</c:v>
                </c:pt>
                <c:pt idx="7">
                  <c:v>41.83</c:v>
                </c:pt>
                <c:pt idx="8">
                  <c:v>42.98</c:v>
                </c:pt>
                <c:pt idx="9">
                  <c:v>44.12</c:v>
                </c:pt>
                <c:pt idx="10">
                  <c:v>45.25</c:v>
                </c:pt>
                <c:pt idx="11">
                  <c:v>46.37</c:v>
                </c:pt>
                <c:pt idx="12">
                  <c:v>47.48</c:v>
                </c:pt>
                <c:pt idx="13">
                  <c:v>48.58</c:v>
                </c:pt>
                <c:pt idx="14">
                  <c:v>49.68</c:v>
                </c:pt>
                <c:pt idx="15">
                  <c:v>50.77</c:v>
                </c:pt>
                <c:pt idx="16">
                  <c:v>51.85</c:v>
                </c:pt>
                <c:pt idx="17">
                  <c:v>52.92</c:v>
                </c:pt>
                <c:pt idx="18">
                  <c:v>53.99</c:v>
                </c:pt>
                <c:pt idx="19">
                  <c:v>55.05</c:v>
                </c:pt>
                <c:pt idx="20">
                  <c:v>56.1</c:v>
                </c:pt>
                <c:pt idx="21">
                  <c:v>57.15</c:v>
                </c:pt>
                <c:pt idx="22">
                  <c:v>58.2</c:v>
                </c:pt>
                <c:pt idx="23">
                  <c:v>59.23</c:v>
                </c:pt>
                <c:pt idx="24">
                  <c:v>60.27</c:v>
                </c:pt>
                <c:pt idx="25">
                  <c:v>61.3</c:v>
                </c:pt>
                <c:pt idx="26">
                  <c:v>62.32</c:v>
                </c:pt>
                <c:pt idx="27">
                  <c:v>63.34</c:v>
                </c:pt>
                <c:pt idx="28">
                  <c:v>64.349999999999994</c:v>
                </c:pt>
                <c:pt idx="29">
                  <c:v>65.36</c:v>
                </c:pt>
                <c:pt idx="30">
                  <c:v>66.36</c:v>
                </c:pt>
                <c:pt idx="31">
                  <c:v>67.37</c:v>
                </c:pt>
                <c:pt idx="32">
                  <c:v>68.36</c:v>
                </c:pt>
                <c:pt idx="33">
                  <c:v>69.36</c:v>
                </c:pt>
                <c:pt idx="34">
                  <c:v>70.349999999999994</c:v>
                </c:pt>
                <c:pt idx="35">
                  <c:v>71.33</c:v>
                </c:pt>
                <c:pt idx="36">
                  <c:v>72.31</c:v>
                </c:pt>
                <c:pt idx="37">
                  <c:v>73.290000000000006</c:v>
                </c:pt>
                <c:pt idx="38">
                  <c:v>74.27</c:v>
                </c:pt>
                <c:pt idx="39">
                  <c:v>75.239999999999995</c:v>
                </c:pt>
                <c:pt idx="40">
                  <c:v>76.209999999999994</c:v>
                </c:pt>
                <c:pt idx="41">
                  <c:v>77.17</c:v>
                </c:pt>
                <c:pt idx="42">
                  <c:v>78.13</c:v>
                </c:pt>
                <c:pt idx="43">
                  <c:v>79.09</c:v>
                </c:pt>
                <c:pt idx="44">
                  <c:v>80.05</c:v>
                </c:pt>
                <c:pt idx="45">
                  <c:v>81</c:v>
                </c:pt>
                <c:pt idx="46">
                  <c:v>81.96</c:v>
                </c:pt>
                <c:pt idx="47">
                  <c:v>82.9</c:v>
                </c:pt>
                <c:pt idx="48">
                  <c:v>83.85</c:v>
                </c:pt>
                <c:pt idx="49">
                  <c:v>84.79</c:v>
                </c:pt>
                <c:pt idx="50">
                  <c:v>85.73</c:v>
                </c:pt>
                <c:pt idx="51">
                  <c:v>86.67</c:v>
                </c:pt>
                <c:pt idx="52">
                  <c:v>87.6</c:v>
                </c:pt>
                <c:pt idx="53">
                  <c:v>88.54</c:v>
                </c:pt>
                <c:pt idx="54">
                  <c:v>89.47</c:v>
                </c:pt>
                <c:pt idx="55">
                  <c:v>90.39</c:v>
                </c:pt>
                <c:pt idx="56">
                  <c:v>91.32</c:v>
                </c:pt>
                <c:pt idx="57">
                  <c:v>92.24</c:v>
                </c:pt>
                <c:pt idx="58">
                  <c:v>93.16</c:v>
                </c:pt>
                <c:pt idx="59">
                  <c:v>94.08</c:v>
                </c:pt>
                <c:pt idx="60">
                  <c:v>95</c:v>
                </c:pt>
              </c:numCache>
            </c:numRef>
          </c:val>
          <c:smooth val="0"/>
          <c:extLst xmlns:c16r2="http://schemas.microsoft.com/office/drawing/2015/06/chart">
            <c:ext xmlns:c16="http://schemas.microsoft.com/office/drawing/2014/chart" uri="{C3380CC4-5D6E-409C-BE32-E72D297353CC}">
              <c16:uniqueId val="{00000000-8B38-4E61-B9B1-5AAB49540B2A}"/>
            </c:ext>
          </c:extLst>
        </c:ser>
        <c:ser>
          <c:idx val="1"/>
          <c:order val="1"/>
          <c:tx>
            <c:v>Обратный трубопровод</c:v>
          </c:tx>
          <c:spPr>
            <a:ln w="28575" cap="rnd">
              <a:solidFill>
                <a:schemeClr val="accent2"/>
              </a:solidFill>
              <a:round/>
            </a:ln>
            <a:effectLst/>
          </c:spPr>
          <c:marker>
            <c:symbol val="none"/>
          </c:marker>
          <c:cat>
            <c:numLit>
              <c:formatCode>General</c:formatCode>
              <c:ptCount val="61"/>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pt idx="47">
                <c:v>-39</c:v>
              </c:pt>
              <c:pt idx="48">
                <c:v>-40</c:v>
              </c:pt>
              <c:pt idx="49">
                <c:v>-41</c:v>
              </c:pt>
              <c:pt idx="50">
                <c:v>-42</c:v>
              </c:pt>
              <c:pt idx="51">
                <c:v>-43</c:v>
              </c:pt>
              <c:pt idx="52">
                <c:v>-44</c:v>
              </c:pt>
              <c:pt idx="53">
                <c:v>-45</c:v>
              </c:pt>
              <c:pt idx="54">
                <c:v>-46</c:v>
              </c:pt>
              <c:pt idx="55">
                <c:v>-47</c:v>
              </c:pt>
              <c:pt idx="56">
                <c:v>-48</c:v>
              </c:pt>
              <c:pt idx="57">
                <c:v>-49</c:v>
              </c:pt>
              <c:pt idx="58">
                <c:v>-50</c:v>
              </c:pt>
              <c:pt idx="59">
                <c:v>-51</c:v>
              </c:pt>
              <c:pt idx="60">
                <c:v>-52</c:v>
              </c:pt>
            </c:numLit>
          </c:cat>
          <c:val>
            <c:numRef>
              <c:f>Лист1!$C$16:$C$76</c:f>
              <c:numCache>
                <c:formatCode>General</c:formatCode>
                <c:ptCount val="61"/>
                <c:pt idx="0">
                  <c:v>31.2</c:v>
                </c:pt>
                <c:pt idx="1">
                  <c:v>31.02</c:v>
                </c:pt>
                <c:pt idx="2">
                  <c:v>31.59</c:v>
                </c:pt>
                <c:pt idx="3">
                  <c:v>32.450000000000003</c:v>
                </c:pt>
                <c:pt idx="4">
                  <c:v>33.299999999999997</c:v>
                </c:pt>
                <c:pt idx="5">
                  <c:v>34.130000000000003</c:v>
                </c:pt>
                <c:pt idx="6">
                  <c:v>34.950000000000003</c:v>
                </c:pt>
                <c:pt idx="7">
                  <c:v>35.75</c:v>
                </c:pt>
                <c:pt idx="8">
                  <c:v>36.549999999999997</c:v>
                </c:pt>
                <c:pt idx="9">
                  <c:v>37.33</c:v>
                </c:pt>
                <c:pt idx="10">
                  <c:v>38.1</c:v>
                </c:pt>
                <c:pt idx="11">
                  <c:v>38.869999999999997</c:v>
                </c:pt>
                <c:pt idx="12">
                  <c:v>39.619999999999997</c:v>
                </c:pt>
                <c:pt idx="13">
                  <c:v>40.369999999999997</c:v>
                </c:pt>
                <c:pt idx="14">
                  <c:v>41.11</c:v>
                </c:pt>
                <c:pt idx="15">
                  <c:v>41.84</c:v>
                </c:pt>
                <c:pt idx="16">
                  <c:v>42.56</c:v>
                </c:pt>
                <c:pt idx="17">
                  <c:v>43.28</c:v>
                </c:pt>
                <c:pt idx="18">
                  <c:v>43.99</c:v>
                </c:pt>
                <c:pt idx="19">
                  <c:v>44.69</c:v>
                </c:pt>
                <c:pt idx="20">
                  <c:v>45.39</c:v>
                </c:pt>
                <c:pt idx="21">
                  <c:v>46.08</c:v>
                </c:pt>
                <c:pt idx="22">
                  <c:v>46.77</c:v>
                </c:pt>
                <c:pt idx="23">
                  <c:v>47.45</c:v>
                </c:pt>
                <c:pt idx="24">
                  <c:v>48.12</c:v>
                </c:pt>
                <c:pt idx="25">
                  <c:v>48.8</c:v>
                </c:pt>
                <c:pt idx="26">
                  <c:v>49.46</c:v>
                </c:pt>
                <c:pt idx="27">
                  <c:v>50.12</c:v>
                </c:pt>
                <c:pt idx="28">
                  <c:v>50.78</c:v>
                </c:pt>
                <c:pt idx="29">
                  <c:v>51.43</c:v>
                </c:pt>
                <c:pt idx="30">
                  <c:v>52.08</c:v>
                </c:pt>
                <c:pt idx="31">
                  <c:v>52.72</c:v>
                </c:pt>
                <c:pt idx="32">
                  <c:v>53.36</c:v>
                </c:pt>
                <c:pt idx="33">
                  <c:v>54</c:v>
                </c:pt>
                <c:pt idx="34">
                  <c:v>54.63</c:v>
                </c:pt>
                <c:pt idx="35">
                  <c:v>55.26</c:v>
                </c:pt>
                <c:pt idx="36">
                  <c:v>55.88</c:v>
                </c:pt>
                <c:pt idx="37">
                  <c:v>56.51</c:v>
                </c:pt>
                <c:pt idx="38">
                  <c:v>57.12</c:v>
                </c:pt>
                <c:pt idx="39">
                  <c:v>57.74</c:v>
                </c:pt>
                <c:pt idx="40">
                  <c:v>58.35</c:v>
                </c:pt>
                <c:pt idx="41">
                  <c:v>58.96</c:v>
                </c:pt>
                <c:pt idx="42">
                  <c:v>59.56</c:v>
                </c:pt>
                <c:pt idx="43">
                  <c:v>60.17</c:v>
                </c:pt>
                <c:pt idx="44">
                  <c:v>60.76</c:v>
                </c:pt>
                <c:pt idx="45">
                  <c:v>61.36</c:v>
                </c:pt>
                <c:pt idx="46">
                  <c:v>61.96</c:v>
                </c:pt>
                <c:pt idx="47">
                  <c:v>62.55</c:v>
                </c:pt>
                <c:pt idx="48">
                  <c:v>63.13</c:v>
                </c:pt>
                <c:pt idx="49">
                  <c:v>63.72</c:v>
                </c:pt>
                <c:pt idx="50">
                  <c:v>64.3</c:v>
                </c:pt>
                <c:pt idx="51">
                  <c:v>64.88</c:v>
                </c:pt>
                <c:pt idx="52">
                  <c:v>65.459999999999994</c:v>
                </c:pt>
                <c:pt idx="53">
                  <c:v>66.040000000000006</c:v>
                </c:pt>
                <c:pt idx="54">
                  <c:v>66.61</c:v>
                </c:pt>
                <c:pt idx="55">
                  <c:v>67.180000000000007</c:v>
                </c:pt>
                <c:pt idx="56">
                  <c:v>67.75</c:v>
                </c:pt>
                <c:pt idx="57">
                  <c:v>68.31</c:v>
                </c:pt>
                <c:pt idx="58">
                  <c:v>68.88</c:v>
                </c:pt>
                <c:pt idx="59">
                  <c:v>69.44</c:v>
                </c:pt>
                <c:pt idx="60">
                  <c:v>70</c:v>
                </c:pt>
              </c:numCache>
            </c:numRef>
          </c:val>
          <c:smooth val="0"/>
          <c:extLst xmlns:c16r2="http://schemas.microsoft.com/office/drawing/2015/06/chart">
            <c:ext xmlns:c16="http://schemas.microsoft.com/office/drawing/2014/chart" uri="{C3380CC4-5D6E-409C-BE32-E72D297353CC}">
              <c16:uniqueId val="{00000001-8B38-4E61-B9B1-5AAB49540B2A}"/>
            </c:ext>
          </c:extLst>
        </c:ser>
        <c:dLbls>
          <c:showLegendKey val="0"/>
          <c:showVal val="0"/>
          <c:showCatName val="0"/>
          <c:showSerName val="0"/>
          <c:showPercent val="0"/>
          <c:showBubbleSize val="0"/>
        </c:dLbls>
        <c:marker val="1"/>
        <c:smooth val="0"/>
        <c:axId val="154949888"/>
        <c:axId val="154959872"/>
      </c:lineChart>
      <c:catAx>
        <c:axId val="154949888"/>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54959872"/>
        <c:crosses val="autoZero"/>
        <c:auto val="1"/>
        <c:lblAlgn val="ctr"/>
        <c:lblOffset val="100"/>
        <c:noMultiLvlLbl val="0"/>
      </c:catAx>
      <c:valAx>
        <c:axId val="154959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4949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B192C-A282-4B0E-9F04-2050B2AA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28</Pages>
  <Words>5637</Words>
  <Characters>32137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 Артём Викторович</dc:creator>
  <cp:lastModifiedBy>Максимец Екатерина Владимировна</cp:lastModifiedBy>
  <cp:revision>6</cp:revision>
  <dcterms:created xsi:type="dcterms:W3CDTF">2019-06-18T21:56:00Z</dcterms:created>
  <dcterms:modified xsi:type="dcterms:W3CDTF">2019-06-20T00:39:00Z</dcterms:modified>
</cp:coreProperties>
</file>