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38" w:rsidRPr="000A2138" w:rsidRDefault="000A2138" w:rsidP="000A2138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A2138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AE0A5FD" wp14:editId="274CAF82">
            <wp:extent cx="638810" cy="6502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38" w:rsidRPr="000A2138" w:rsidRDefault="000A2138" w:rsidP="000A2138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A2138" w:rsidRPr="000A2138" w:rsidRDefault="000A2138" w:rsidP="000A2138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0A213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0A2138" w:rsidRPr="000A2138" w:rsidRDefault="000A2138" w:rsidP="000A2138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A213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0A2138" w:rsidRPr="000A2138" w:rsidRDefault="000A2138" w:rsidP="000A2138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A213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:rsidR="000A2138" w:rsidRPr="000A2138" w:rsidRDefault="000A2138" w:rsidP="000A21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2138" w:rsidRPr="000A2138" w:rsidRDefault="000A2138" w:rsidP="000A21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0A213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0A213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0A2138" w:rsidRPr="000A2138" w:rsidRDefault="000A2138" w:rsidP="000A21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138" w:rsidRPr="000A2138" w:rsidRDefault="000A2138" w:rsidP="000A21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17.02.2022 </w:t>
      </w:r>
      <w:r w:rsidRPr="000A213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41-па</w:t>
      </w:r>
    </w:p>
    <w:p w:rsidR="000A2138" w:rsidRPr="000A2138" w:rsidRDefault="000A2138" w:rsidP="000A21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:rsidR="000A2138" w:rsidRPr="000A2138" w:rsidRDefault="000A2138" w:rsidP="000A21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A3" w:rsidRDefault="00E42EA3" w:rsidP="00E42E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A3" w:rsidRDefault="00E42EA3" w:rsidP="00E4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42EA3" w:rsidRDefault="00E42EA3" w:rsidP="00E4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Тенькинского городского округа Магаданской области </w:t>
      </w:r>
    </w:p>
    <w:p w:rsidR="00E42EA3" w:rsidRDefault="00E42EA3" w:rsidP="00E4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октября 2020 года № 275-па «Об утверждении муниципальной программы «Поддержка общественных инициатив, содействие укреплению институтов гражданского общества</w:t>
      </w:r>
      <w:r w:rsidR="0093285C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93285C">
        <w:rPr>
          <w:rFonts w:ascii="Times New Roman" w:hAnsi="Times New Roman"/>
          <w:b/>
          <w:sz w:val="28"/>
          <w:szCs w:val="28"/>
        </w:rPr>
        <w:t>Тенькинском</w:t>
      </w:r>
      <w:proofErr w:type="spellEnd"/>
      <w:r w:rsidR="0093285C">
        <w:rPr>
          <w:rFonts w:ascii="Times New Roman" w:hAnsi="Times New Roman"/>
          <w:b/>
          <w:sz w:val="28"/>
          <w:szCs w:val="28"/>
        </w:rPr>
        <w:t xml:space="preserve"> городском округе Магаданской области на 2021-2023 год»</w:t>
      </w:r>
    </w:p>
    <w:p w:rsidR="005D68E7" w:rsidRDefault="005D68E7" w:rsidP="005D6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665F" w:rsidRDefault="00E4665F" w:rsidP="005D6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68E7" w:rsidRDefault="005D68E7" w:rsidP="00B366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приведения объемов финансирования программных мероприятий муниципальной программы «Поддержка общественных инициатив, содействие укреплению институтов гражданского общества в </w:t>
      </w:r>
      <w:proofErr w:type="spellStart"/>
      <w:r>
        <w:rPr>
          <w:rFonts w:ascii="Times New Roman" w:hAnsi="Times New Roman"/>
          <w:sz w:val="28"/>
          <w:szCs w:val="28"/>
        </w:rPr>
        <w:t>Тенькинском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Магаданской области на 2021-2023 годы», утвержденн</w:t>
      </w:r>
      <w:r w:rsidR="00DC1E2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Тенькинского городского округа Магаданской области </w:t>
      </w:r>
      <w:r w:rsidR="00DC1E2E">
        <w:rPr>
          <w:rFonts w:ascii="Times New Roman" w:hAnsi="Times New Roman"/>
          <w:sz w:val="28"/>
          <w:szCs w:val="28"/>
        </w:rPr>
        <w:t xml:space="preserve">от 20 октября 2020 года </w:t>
      </w:r>
      <w:r>
        <w:rPr>
          <w:rFonts w:ascii="Times New Roman" w:hAnsi="Times New Roman"/>
          <w:sz w:val="28"/>
          <w:szCs w:val="28"/>
        </w:rPr>
        <w:t>№</w:t>
      </w:r>
      <w:r w:rsidR="00E46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275-па, </w:t>
      </w:r>
      <w:r w:rsidR="00CC4031">
        <w:rPr>
          <w:rFonts w:ascii="Times New Roman" w:hAnsi="Times New Roman"/>
          <w:sz w:val="28"/>
          <w:szCs w:val="28"/>
        </w:rPr>
        <w:t>в соответстви</w:t>
      </w:r>
      <w:r w:rsidR="00DC1E2E">
        <w:rPr>
          <w:rFonts w:ascii="Times New Roman" w:hAnsi="Times New Roman"/>
          <w:sz w:val="28"/>
          <w:szCs w:val="28"/>
        </w:rPr>
        <w:t>е</w:t>
      </w:r>
      <w:r w:rsidR="00CC4031">
        <w:rPr>
          <w:rFonts w:ascii="Times New Roman" w:hAnsi="Times New Roman"/>
          <w:sz w:val="28"/>
          <w:szCs w:val="28"/>
        </w:rPr>
        <w:t xml:space="preserve"> с бюджетом муниципального образования «Тенькинский город</w:t>
      </w:r>
      <w:r w:rsidR="00DC1E2E">
        <w:rPr>
          <w:rFonts w:ascii="Times New Roman" w:hAnsi="Times New Roman"/>
          <w:sz w:val="28"/>
          <w:szCs w:val="28"/>
        </w:rPr>
        <w:t>ской округ» Магаданской области</w:t>
      </w:r>
      <w:r w:rsidR="00E4665F">
        <w:rPr>
          <w:rFonts w:ascii="Times New Roman" w:hAnsi="Times New Roman"/>
          <w:sz w:val="28"/>
          <w:szCs w:val="28"/>
        </w:rPr>
        <w:t>,</w:t>
      </w:r>
      <w:r w:rsidR="00CC4031">
        <w:rPr>
          <w:rFonts w:ascii="Times New Roman" w:hAnsi="Times New Roman"/>
          <w:sz w:val="28"/>
          <w:szCs w:val="28"/>
        </w:rPr>
        <w:t xml:space="preserve"> администрация Тенькинского городского округа Магаданской области </w:t>
      </w:r>
      <w:proofErr w:type="gramStart"/>
      <w:r w:rsidR="00CC4031" w:rsidRPr="00CC403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о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с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т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а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н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о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в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л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я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е</w:t>
      </w:r>
      <w:r w:rsidR="00B366EA">
        <w:rPr>
          <w:rFonts w:ascii="Times New Roman" w:hAnsi="Times New Roman"/>
          <w:b/>
          <w:sz w:val="28"/>
          <w:szCs w:val="28"/>
        </w:rPr>
        <w:t xml:space="preserve"> </w:t>
      </w:r>
      <w:r w:rsidR="00CC4031" w:rsidRPr="00CC4031">
        <w:rPr>
          <w:rFonts w:ascii="Times New Roman" w:hAnsi="Times New Roman"/>
          <w:b/>
          <w:sz w:val="28"/>
          <w:szCs w:val="28"/>
        </w:rPr>
        <w:t>т:</w:t>
      </w:r>
    </w:p>
    <w:p w:rsidR="008D6539" w:rsidRDefault="004A1D01" w:rsidP="00BE3166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  <w:sectPr w:rsidR="008D6539" w:rsidSect="000A2138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="00052301">
        <w:rPr>
          <w:rFonts w:ascii="Times New Roman" w:hAnsi="Times New Roman"/>
          <w:sz w:val="28"/>
          <w:szCs w:val="28"/>
        </w:rPr>
        <w:t xml:space="preserve">Внести в муниципальную программу «Поддержка общественных инициатив, содействие укреплению институтов гражданского общества в </w:t>
      </w:r>
      <w:proofErr w:type="spellStart"/>
      <w:r w:rsidR="00052301">
        <w:rPr>
          <w:rFonts w:ascii="Times New Roman" w:hAnsi="Times New Roman"/>
          <w:sz w:val="28"/>
          <w:szCs w:val="28"/>
        </w:rPr>
        <w:t>Тенькинском</w:t>
      </w:r>
      <w:proofErr w:type="spellEnd"/>
      <w:r w:rsidR="00052301">
        <w:rPr>
          <w:rFonts w:ascii="Times New Roman" w:hAnsi="Times New Roman"/>
          <w:sz w:val="28"/>
          <w:szCs w:val="28"/>
        </w:rPr>
        <w:t xml:space="preserve"> городском округе Магаданской области на 2021-2023 годы», утвержденную постановлением администрации Тень</w:t>
      </w:r>
      <w:r w:rsidR="00C85B84">
        <w:rPr>
          <w:rFonts w:ascii="Times New Roman" w:hAnsi="Times New Roman"/>
          <w:sz w:val="28"/>
          <w:szCs w:val="28"/>
        </w:rPr>
        <w:t>кинского городского округа Магаданской области от 20 октября 2020 года №</w:t>
      </w:r>
      <w:r w:rsidR="00E4665F">
        <w:rPr>
          <w:rFonts w:ascii="Times New Roman" w:hAnsi="Times New Roman"/>
          <w:sz w:val="28"/>
          <w:szCs w:val="28"/>
        </w:rPr>
        <w:t xml:space="preserve"> </w:t>
      </w:r>
      <w:r w:rsidR="00C85B84">
        <w:rPr>
          <w:rFonts w:ascii="Times New Roman" w:hAnsi="Times New Roman"/>
          <w:sz w:val="28"/>
          <w:szCs w:val="28"/>
        </w:rPr>
        <w:t>275-па «</w:t>
      </w:r>
      <w:proofErr w:type="gramStart"/>
      <w:r w:rsidR="00C85B84">
        <w:rPr>
          <w:rFonts w:ascii="Times New Roman" w:hAnsi="Times New Roman"/>
          <w:sz w:val="28"/>
          <w:szCs w:val="28"/>
        </w:rPr>
        <w:t>Об</w:t>
      </w:r>
      <w:proofErr w:type="gramEnd"/>
    </w:p>
    <w:p w:rsidR="00BE3166" w:rsidRPr="008D6539" w:rsidRDefault="00C85B84" w:rsidP="008D653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539">
        <w:rPr>
          <w:rFonts w:ascii="Times New Roman" w:hAnsi="Times New Roman"/>
          <w:sz w:val="28"/>
          <w:szCs w:val="28"/>
        </w:rPr>
        <w:lastRenderedPageBreak/>
        <w:t>утверждении</w:t>
      </w:r>
      <w:proofErr w:type="gramEnd"/>
      <w:r w:rsidRPr="008D6539">
        <w:rPr>
          <w:rFonts w:ascii="Times New Roman" w:hAnsi="Times New Roman"/>
          <w:sz w:val="28"/>
          <w:szCs w:val="28"/>
        </w:rPr>
        <w:t xml:space="preserve"> муниципальной программы «Поддержка общественных инициатив, содействие укреплению институтов гражданского общества в </w:t>
      </w:r>
      <w:proofErr w:type="spellStart"/>
      <w:r w:rsidRPr="008D6539">
        <w:rPr>
          <w:rFonts w:ascii="Times New Roman" w:hAnsi="Times New Roman"/>
          <w:sz w:val="28"/>
          <w:szCs w:val="28"/>
        </w:rPr>
        <w:t>Тенькинском</w:t>
      </w:r>
      <w:proofErr w:type="spellEnd"/>
      <w:r w:rsidRPr="008D6539">
        <w:rPr>
          <w:rFonts w:ascii="Times New Roman" w:hAnsi="Times New Roman"/>
          <w:sz w:val="28"/>
          <w:szCs w:val="28"/>
        </w:rPr>
        <w:t xml:space="preserve"> городском округе Магаданской области на 2021-2023 годы» (далее-муниципальная программа)</w:t>
      </w:r>
      <w:r w:rsidR="00B366EA" w:rsidRPr="008D6539">
        <w:rPr>
          <w:rFonts w:ascii="Times New Roman" w:hAnsi="Times New Roman"/>
          <w:sz w:val="28"/>
          <w:szCs w:val="28"/>
        </w:rPr>
        <w:t>,</w:t>
      </w:r>
      <w:r w:rsidR="00BE3166" w:rsidRPr="008D653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A1D01" w:rsidRPr="00BE3166" w:rsidRDefault="00BE3166" w:rsidP="00BE3166">
      <w:pPr>
        <w:pStyle w:val="a5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E3166">
        <w:rPr>
          <w:rFonts w:ascii="Times New Roman" w:hAnsi="Times New Roman"/>
          <w:sz w:val="28"/>
          <w:szCs w:val="28"/>
        </w:rPr>
        <w:t>С</w:t>
      </w:r>
      <w:r w:rsidR="004A1D01" w:rsidRPr="00BE3166">
        <w:rPr>
          <w:rFonts w:ascii="Times New Roman" w:hAnsi="Times New Roman"/>
          <w:sz w:val="28"/>
          <w:szCs w:val="28"/>
        </w:rPr>
        <w:t>троку «Ресурсное обеспечение муниципальной программы» паспорта муниципальной программы изложить в новой редакции</w:t>
      </w:r>
      <w:proofErr w:type="gramStart"/>
      <w:r w:rsidR="004A1D01" w:rsidRPr="00BE3166">
        <w:rPr>
          <w:rFonts w:ascii="Times New Roman" w:hAnsi="Times New Roman"/>
          <w:sz w:val="28"/>
          <w:szCs w:val="28"/>
        </w:rPr>
        <w:t>:</w:t>
      </w:r>
      <w:r w:rsidRPr="00BE3166">
        <w:rPr>
          <w:rFonts w:ascii="Times New Roman" w:hAnsi="Times New Roman"/>
          <w:sz w:val="28"/>
          <w:szCs w:val="28"/>
        </w:rPr>
        <w:t xml:space="preserve"> «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4A1D01" w:rsidTr="004725DB">
        <w:tc>
          <w:tcPr>
            <w:tcW w:w="4785" w:type="dxa"/>
          </w:tcPr>
          <w:p w:rsidR="004A1D01" w:rsidRDefault="004A1D01" w:rsidP="004A1D0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679" w:type="dxa"/>
          </w:tcPr>
          <w:p w:rsidR="004A1D01" w:rsidRDefault="004A1D01" w:rsidP="004A1D01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C4B21">
              <w:rPr>
                <w:rFonts w:ascii="Times New Roman" w:hAnsi="Times New Roman"/>
                <w:sz w:val="28"/>
                <w:szCs w:val="28"/>
              </w:rPr>
              <w:t>2 245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72686">
              <w:rPr>
                <w:rFonts w:ascii="Times New Roman" w:hAnsi="Times New Roman"/>
                <w:sz w:val="28"/>
                <w:szCs w:val="28"/>
              </w:rPr>
              <w:t xml:space="preserve">1 тысяч рублей, в том числе по </w:t>
            </w:r>
            <w:r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4A1D01" w:rsidRDefault="004A1D01" w:rsidP="004A1D01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D01" w:rsidRDefault="004A1D01" w:rsidP="004A1D01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</w:t>
            </w:r>
            <w:r w:rsidR="00ED5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685,1 тысяч рублей;</w:t>
            </w:r>
          </w:p>
          <w:p w:rsidR="004A1D01" w:rsidRDefault="004A1D01" w:rsidP="004A1D01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CD17C8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5,0 тысяч рублей;</w:t>
            </w:r>
          </w:p>
          <w:p w:rsidR="004A1D01" w:rsidRDefault="004A1D01" w:rsidP="00CC4B21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 </w:t>
            </w:r>
            <w:r w:rsidR="00CC4B21">
              <w:rPr>
                <w:rFonts w:ascii="Times New Roman" w:hAnsi="Times New Roman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sz w:val="28"/>
                <w:szCs w:val="28"/>
              </w:rPr>
              <w:t>.0 тысяч рублей.</w:t>
            </w:r>
          </w:p>
        </w:tc>
      </w:tr>
    </w:tbl>
    <w:p w:rsidR="004725DB" w:rsidRDefault="00F61A8B" w:rsidP="004725DB">
      <w:pPr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3166">
        <w:rPr>
          <w:rFonts w:ascii="Times New Roman" w:hAnsi="Times New Roman"/>
          <w:sz w:val="28"/>
          <w:szCs w:val="28"/>
        </w:rPr>
        <w:t xml:space="preserve">    </w:t>
      </w:r>
      <w:r w:rsidR="004725DB">
        <w:rPr>
          <w:rFonts w:ascii="Times New Roman" w:hAnsi="Times New Roman"/>
          <w:sz w:val="28"/>
          <w:szCs w:val="28"/>
        </w:rPr>
        <w:t>»;</w:t>
      </w:r>
    </w:p>
    <w:p w:rsidR="00C85B84" w:rsidRPr="004A1D01" w:rsidRDefault="00117442" w:rsidP="00117442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3166">
        <w:rPr>
          <w:rFonts w:ascii="Times New Roman" w:hAnsi="Times New Roman"/>
          <w:sz w:val="28"/>
          <w:szCs w:val="28"/>
        </w:rPr>
        <w:t xml:space="preserve">1.2. </w:t>
      </w:r>
      <w:r w:rsidR="00C85B84" w:rsidRPr="004A1D01">
        <w:rPr>
          <w:rFonts w:ascii="Times New Roman" w:hAnsi="Times New Roman"/>
          <w:sz w:val="28"/>
          <w:szCs w:val="28"/>
        </w:rPr>
        <w:t>Приложение №</w:t>
      </w:r>
      <w:r w:rsidR="0020205B" w:rsidRPr="004A1D01">
        <w:rPr>
          <w:rFonts w:ascii="Times New Roman" w:hAnsi="Times New Roman"/>
          <w:sz w:val="28"/>
          <w:szCs w:val="28"/>
        </w:rPr>
        <w:t xml:space="preserve"> </w:t>
      </w:r>
      <w:r w:rsidR="00C85B84" w:rsidRPr="004A1D01">
        <w:rPr>
          <w:rFonts w:ascii="Times New Roman" w:hAnsi="Times New Roman"/>
          <w:sz w:val="28"/>
          <w:szCs w:val="28"/>
        </w:rPr>
        <w:t>1 к муниципальной программе изложить в новой редакции,</w:t>
      </w:r>
      <w:r w:rsidR="00DC1E2E" w:rsidRPr="004A1D01">
        <w:rPr>
          <w:rFonts w:ascii="Times New Roman" w:hAnsi="Times New Roman"/>
          <w:sz w:val="28"/>
          <w:szCs w:val="28"/>
        </w:rPr>
        <w:t xml:space="preserve"> согласно П</w:t>
      </w:r>
      <w:r w:rsidR="008662CB" w:rsidRPr="004A1D01">
        <w:rPr>
          <w:rFonts w:ascii="Times New Roman" w:hAnsi="Times New Roman"/>
          <w:sz w:val="28"/>
          <w:szCs w:val="28"/>
        </w:rPr>
        <w:t xml:space="preserve">риложению </w:t>
      </w:r>
      <w:r w:rsidR="00847B37" w:rsidRPr="004A1D01">
        <w:rPr>
          <w:rFonts w:ascii="Times New Roman" w:hAnsi="Times New Roman"/>
          <w:sz w:val="28"/>
          <w:szCs w:val="28"/>
        </w:rPr>
        <w:t xml:space="preserve">№ 1 </w:t>
      </w:r>
      <w:r w:rsidR="004725DB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F61A8B" w:rsidRDefault="00BE3166" w:rsidP="00BE3166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</w:t>
      </w:r>
      <w:r w:rsidR="00847B37" w:rsidRPr="00BE3166">
        <w:rPr>
          <w:rFonts w:ascii="Times New Roman" w:hAnsi="Times New Roman"/>
          <w:sz w:val="28"/>
          <w:szCs w:val="28"/>
        </w:rPr>
        <w:t>Приложение № 5 к муниципальной программе изложить в новой редакции, согласно Приложению № 2 к настоящему постановлению.</w:t>
      </w:r>
    </w:p>
    <w:p w:rsidR="00117442" w:rsidRPr="00BE3166" w:rsidRDefault="00117442" w:rsidP="00BE3166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1.4. Приложение №</w:t>
      </w:r>
      <w:r w:rsidR="000A4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к </w:t>
      </w:r>
      <w:r w:rsidRPr="00117442">
        <w:rPr>
          <w:rFonts w:ascii="Times New Roman" w:hAnsi="Times New Roman"/>
          <w:sz w:val="28"/>
          <w:szCs w:val="28"/>
        </w:rPr>
        <w:t xml:space="preserve">муниципальной программе изложить в новой редакции,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11744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61A8B" w:rsidRPr="00BE3166" w:rsidRDefault="000A4B01" w:rsidP="00BE3166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3166">
        <w:rPr>
          <w:rFonts w:ascii="Times New Roman" w:hAnsi="Times New Roman"/>
          <w:sz w:val="28"/>
          <w:szCs w:val="28"/>
        </w:rPr>
        <w:t xml:space="preserve">2.    </w:t>
      </w:r>
      <w:proofErr w:type="gramStart"/>
      <w:r w:rsidR="00924757" w:rsidRPr="00BE31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4757" w:rsidRPr="00BE31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Тенькинского городского округа.</w:t>
      </w:r>
      <w:r w:rsidR="00F61A8B" w:rsidRPr="00BE3166">
        <w:rPr>
          <w:rFonts w:ascii="Times New Roman" w:hAnsi="Times New Roman"/>
          <w:sz w:val="28"/>
          <w:szCs w:val="28"/>
        </w:rPr>
        <w:t xml:space="preserve">  </w:t>
      </w:r>
    </w:p>
    <w:p w:rsidR="00924757" w:rsidRPr="00BE3166" w:rsidRDefault="000A4B01" w:rsidP="00BE3166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3166">
        <w:rPr>
          <w:rFonts w:ascii="Times New Roman" w:hAnsi="Times New Roman"/>
          <w:sz w:val="28"/>
          <w:szCs w:val="28"/>
        </w:rPr>
        <w:t xml:space="preserve">3.    </w:t>
      </w:r>
      <w:r w:rsidR="00924757" w:rsidRPr="00BE316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BE3166" w:rsidRPr="00BE3166">
        <w:rPr>
          <w:rFonts w:ascii="Times New Roman" w:hAnsi="Times New Roman"/>
          <w:sz w:val="28"/>
          <w:szCs w:val="28"/>
        </w:rPr>
        <w:t>подлежит</w:t>
      </w:r>
      <w:r w:rsidR="00924757" w:rsidRPr="00BE3166">
        <w:rPr>
          <w:rFonts w:ascii="Times New Roman" w:hAnsi="Times New Roman"/>
          <w:sz w:val="28"/>
          <w:szCs w:val="28"/>
        </w:rPr>
        <w:t xml:space="preserve"> официальн</w:t>
      </w:r>
      <w:r w:rsidR="00BE3166" w:rsidRPr="00BE3166">
        <w:rPr>
          <w:rFonts w:ascii="Times New Roman" w:hAnsi="Times New Roman"/>
          <w:sz w:val="28"/>
          <w:szCs w:val="28"/>
        </w:rPr>
        <w:t>ому</w:t>
      </w:r>
      <w:r w:rsidR="00924757" w:rsidRPr="00BE3166">
        <w:rPr>
          <w:rFonts w:ascii="Times New Roman" w:hAnsi="Times New Roman"/>
          <w:sz w:val="28"/>
          <w:szCs w:val="28"/>
        </w:rPr>
        <w:t xml:space="preserve"> опубликовани</w:t>
      </w:r>
      <w:r w:rsidR="00BE3166" w:rsidRPr="00BE3166">
        <w:rPr>
          <w:rFonts w:ascii="Times New Roman" w:hAnsi="Times New Roman"/>
          <w:sz w:val="28"/>
          <w:szCs w:val="28"/>
        </w:rPr>
        <w:t>ю</w:t>
      </w:r>
      <w:r w:rsidR="00924757" w:rsidRPr="00BE3166">
        <w:rPr>
          <w:rFonts w:ascii="Times New Roman" w:hAnsi="Times New Roman"/>
          <w:sz w:val="28"/>
          <w:szCs w:val="28"/>
        </w:rPr>
        <w:t xml:space="preserve"> (обнародовани</w:t>
      </w:r>
      <w:r w:rsidR="00BE3166" w:rsidRPr="00BE3166">
        <w:rPr>
          <w:rFonts w:ascii="Times New Roman" w:hAnsi="Times New Roman"/>
          <w:sz w:val="28"/>
          <w:szCs w:val="28"/>
        </w:rPr>
        <w:t>ю</w:t>
      </w:r>
      <w:r w:rsidR="00924757" w:rsidRPr="00BE3166">
        <w:rPr>
          <w:rFonts w:ascii="Times New Roman" w:hAnsi="Times New Roman"/>
          <w:sz w:val="28"/>
          <w:szCs w:val="28"/>
        </w:rPr>
        <w:t>).</w:t>
      </w:r>
    </w:p>
    <w:p w:rsidR="00924757" w:rsidRPr="00E4665F" w:rsidRDefault="00924757" w:rsidP="00E466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1A8B" w:rsidRDefault="00F61A8B" w:rsidP="00B366EA">
      <w:pPr>
        <w:pStyle w:val="a5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0A2138" w:rsidRDefault="000B78A6" w:rsidP="00B366E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0A2138" w:rsidSect="006817C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92475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4757">
        <w:rPr>
          <w:rFonts w:ascii="Times New Roman" w:hAnsi="Times New Roman"/>
          <w:sz w:val="28"/>
          <w:szCs w:val="28"/>
        </w:rPr>
        <w:t xml:space="preserve"> Тенькинского городского округа                     </w:t>
      </w:r>
      <w:r w:rsidR="00E4665F">
        <w:rPr>
          <w:rFonts w:ascii="Times New Roman" w:hAnsi="Times New Roman"/>
          <w:sz w:val="28"/>
          <w:szCs w:val="28"/>
        </w:rPr>
        <w:t xml:space="preserve">    </w:t>
      </w:r>
      <w:r w:rsidR="000A213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Д.</w:t>
      </w:r>
      <w:r w:rsidR="000A2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Ревутский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36"/>
      </w:tblGrid>
      <w:tr w:rsidR="00E4665F" w:rsidTr="00E4665F">
        <w:tc>
          <w:tcPr>
            <w:tcW w:w="9606" w:type="dxa"/>
          </w:tcPr>
          <w:p w:rsidR="00E4665F" w:rsidRDefault="00E4665F" w:rsidP="00B3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Магаданской области</w:t>
            </w:r>
          </w:p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A213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17.02.2022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0A213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-па</w:t>
            </w:r>
          </w:p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</w:p>
          <w:p w:rsidR="00E4665F" w:rsidRDefault="00E4665F" w:rsidP="00E46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№</w:t>
            </w: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 1</w:t>
            </w: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 xml:space="preserve">к </w:t>
            </w:r>
            <w:hyperlink w:anchor="sub_20" w:history="1">
              <w:r w:rsidRPr="00924757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муниципальной программе</w:t>
              </w:r>
            </w:hyperlink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«</w:t>
            </w: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Поддержка общественных инициатив,</w:t>
            </w: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содействие укреплению институтов</w:t>
            </w: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гражданского общества</w:t>
            </w:r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924757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Тенькинском</w:t>
            </w:r>
            <w:proofErr w:type="spellEnd"/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городском округе</w:t>
            </w:r>
          </w:p>
          <w:p w:rsidR="00E4665F" w:rsidRPr="00924757" w:rsidRDefault="00E4665F" w:rsidP="00E46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Магаданской области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на 2021 - 2023 годы»</w:t>
            </w:r>
          </w:p>
          <w:p w:rsidR="00E4665F" w:rsidRDefault="00E4665F" w:rsidP="00B3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8AF" w:rsidRDefault="00924757" w:rsidP="00D726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="00DC1E2E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муниципальной программы «</w:t>
      </w:r>
      <w:r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Поддержка общественных инициатив, </w:t>
      </w:r>
    </w:p>
    <w:p w:rsidR="00BC48AF" w:rsidRDefault="00924757" w:rsidP="00BC4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содействие укреплению институтов гражданского общества</w:t>
      </w:r>
      <w:r w:rsidR="00DC1E2E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DC1E2E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Тенькинском</w:t>
      </w:r>
      <w:proofErr w:type="spellEnd"/>
      <w:r w:rsidR="00DC1E2E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городском округе</w:t>
      </w:r>
      <w:r w:rsid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</w:p>
    <w:p w:rsidR="00924757" w:rsidRPr="00B179E9" w:rsidRDefault="00B179E9" w:rsidP="00BC4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Магаданской области</w:t>
      </w:r>
      <w:r w:rsidR="00DC1E2E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на 2021 - 2023 годы»</w:t>
      </w:r>
    </w:p>
    <w:p w:rsidR="00924757" w:rsidRPr="00924757" w:rsidRDefault="00924757" w:rsidP="009247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364"/>
        <w:gridCol w:w="2268"/>
        <w:gridCol w:w="1559"/>
        <w:gridCol w:w="850"/>
        <w:gridCol w:w="993"/>
        <w:gridCol w:w="992"/>
        <w:gridCol w:w="1134"/>
        <w:gridCol w:w="2268"/>
      </w:tblGrid>
      <w:tr w:rsidR="00924757" w:rsidRPr="00924757" w:rsidTr="00D72686">
        <w:tc>
          <w:tcPr>
            <w:tcW w:w="598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N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64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969" w:type="dxa"/>
            <w:gridSpan w:val="4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Стоимость мероприятия, тыс. рублей</w:t>
            </w:r>
          </w:p>
        </w:tc>
        <w:tc>
          <w:tcPr>
            <w:tcW w:w="2268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924757" w:rsidRPr="00924757" w:rsidTr="00D72686">
        <w:tc>
          <w:tcPr>
            <w:tcW w:w="59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19" w:type="dxa"/>
            <w:gridSpan w:val="3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т.</w:t>
            </w:r>
            <w:r w:rsidR="00BC48A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ч. по годам</w:t>
            </w:r>
          </w:p>
        </w:tc>
        <w:tc>
          <w:tcPr>
            <w:tcW w:w="226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924757" w:rsidRPr="00924757" w:rsidTr="00D72686">
        <w:tc>
          <w:tcPr>
            <w:tcW w:w="59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4" w:type="dxa"/>
          </w:tcPr>
          <w:p w:rsidR="00D72686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Оказание имущественной поддержки (предоставление помещений подведомственных 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бюджетных учреждений Администрации, для осуществления деятельности СО НКО), информационной, методической и консультационной поддержки общественным объединениям, СО НКО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Первый заместитель главы 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администрации Тенькинского городского округа, </w:t>
            </w: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УО и МП,</w:t>
            </w:r>
          </w:p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ТСШ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2021-2023</w:t>
            </w:r>
          </w:p>
        </w:tc>
        <w:tc>
          <w:tcPr>
            <w:tcW w:w="850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Текущее финансирование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64" w:type="dxa"/>
          </w:tcPr>
          <w:p w:rsidR="00924757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Поддержка разовых общественно полезных мероприятий, акций</w:t>
            </w:r>
            <w:r w:rsidR="00CC4B2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проводимых общественными объединениями, социально ориентированными</w:t>
            </w:r>
          </w:p>
          <w:p w:rsidR="00924757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некоммерческими организациями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850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4" w:type="dxa"/>
          </w:tcPr>
          <w:p w:rsidR="00924757" w:rsidRPr="00924757" w:rsidRDefault="00924757" w:rsidP="00C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общественно значимых акций, мероприятий, посвященных международным и государственным праздникам (День Победы, День России и т.д.), юбилейным дням воинской славы, днями памяти и пр.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Первый заместитель главы администрации Тенькинского городского округа, </w:t>
            </w: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УО и МП</w:t>
            </w:r>
            <w:r w:rsidR="00CC4B2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</w:p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ТСШ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850" w:type="dxa"/>
          </w:tcPr>
          <w:p w:rsidR="00924757" w:rsidRPr="00924757" w:rsidRDefault="00924757" w:rsidP="001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174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58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992" w:type="dxa"/>
          </w:tcPr>
          <w:p w:rsidR="00924757" w:rsidRPr="00924757" w:rsidRDefault="0000459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95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4" w:type="dxa"/>
          </w:tcPr>
          <w:p w:rsid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Поощрение активистов общественных объединений и СО НКО премией главы </w:t>
            </w:r>
            <w:r w:rsidR="00DC1E2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Тенькинского городского округа «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 активную гражданскую позицию и значительный вклад в общественную работу</w:t>
            </w:r>
            <w:r w:rsidR="00DC1E2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Тенькинского городского округа»</w:t>
            </w:r>
          </w:p>
          <w:p w:rsidR="00D72686" w:rsidRPr="00924757" w:rsidRDefault="00D72686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Первый заместитель главы </w:t>
            </w: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администрации Тенькинского городского округа, </w:t>
            </w: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ОО и ИО</w:t>
            </w:r>
          </w:p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2021-2023</w:t>
            </w:r>
          </w:p>
        </w:tc>
        <w:tc>
          <w:tcPr>
            <w:tcW w:w="850" w:type="dxa"/>
          </w:tcPr>
          <w:p w:rsidR="00924757" w:rsidRPr="00924757" w:rsidRDefault="0081216F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174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DC1E2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24757" w:rsidRPr="00924757" w:rsidRDefault="0000459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24757" w:rsidRPr="00924757" w:rsidRDefault="0081216F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64" w:type="dxa"/>
          </w:tcPr>
          <w:p w:rsidR="00924757" w:rsidRPr="00924757" w:rsidRDefault="00E962C0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D3F8D">
              <w:rPr>
                <w:rFonts w:ascii="Times New Roman" w:hAnsi="Times New Roman"/>
                <w:sz w:val="28"/>
                <w:szCs w:val="28"/>
              </w:rPr>
              <w:t xml:space="preserve">Проведение концертной программы, приуроченной к празднованию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3F8D">
              <w:rPr>
                <w:rFonts w:ascii="Times New Roman" w:hAnsi="Times New Roman"/>
                <w:sz w:val="28"/>
                <w:szCs w:val="28"/>
              </w:rPr>
              <w:t>Дня Мецената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округа, УО и МП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2021,2023</w:t>
            </w:r>
          </w:p>
        </w:tc>
        <w:tc>
          <w:tcPr>
            <w:tcW w:w="850" w:type="dxa"/>
          </w:tcPr>
          <w:p w:rsidR="00924757" w:rsidRPr="00924757" w:rsidRDefault="0081216F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992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24757" w:rsidRPr="00924757" w:rsidRDefault="00CC4B21" w:rsidP="0081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</w:t>
            </w:r>
            <w:r w:rsidR="0081216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4" w:type="dxa"/>
            <w:vMerge w:val="restart"/>
          </w:tcPr>
          <w:p w:rsidR="00004597" w:rsidRPr="00004597" w:rsidRDefault="0000459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Севера, проживающих на территории Тенькинского городского округа.</w:t>
            </w:r>
          </w:p>
          <w:p w:rsidR="00D72686" w:rsidRDefault="00924757" w:rsidP="00C7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традиционных праздников народов севера</w:t>
            </w:r>
            <w:r w:rsidR="00004597" w:rsidRP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74F13" w:rsidRPr="00924757" w:rsidRDefault="00C74F13" w:rsidP="00C7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1559" w:type="dxa"/>
            <w:vMerge w:val="restart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850" w:type="dxa"/>
            <w:vMerge w:val="restart"/>
          </w:tcPr>
          <w:p w:rsidR="00924757" w:rsidRPr="00924757" w:rsidRDefault="0081216F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992" w:type="dxa"/>
          </w:tcPr>
          <w:p w:rsidR="00924757" w:rsidRPr="00924757" w:rsidRDefault="005A3335" w:rsidP="005A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4757" w:rsidRPr="00924757" w:rsidRDefault="00CC4B21" w:rsidP="00C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vMerge/>
          </w:tcPr>
          <w:p w:rsidR="00924757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992" w:type="dxa"/>
          </w:tcPr>
          <w:p w:rsidR="00924757" w:rsidRPr="00924757" w:rsidRDefault="005A3335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134" w:type="dxa"/>
          </w:tcPr>
          <w:p w:rsidR="00924757" w:rsidRPr="00924757" w:rsidRDefault="00CC4B21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64" w:type="dxa"/>
          </w:tcPr>
          <w:p w:rsidR="00924757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округа,</w:t>
            </w:r>
          </w:p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юридические и физические лица (по согласованию)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850" w:type="dxa"/>
          </w:tcPr>
          <w:p w:rsidR="00924757" w:rsidRPr="00924757" w:rsidRDefault="0081216F" w:rsidP="0081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91</w:t>
            </w:r>
            <w:r w:rsidR="00DC1E2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24757" w:rsidRPr="00924757" w:rsidRDefault="009304F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134" w:type="dxa"/>
          </w:tcPr>
          <w:p w:rsidR="00924757" w:rsidRPr="00924757" w:rsidRDefault="00CC4B21" w:rsidP="00C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</w:t>
            </w:r>
            <w:r w:rsidR="00924757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64" w:type="dxa"/>
          </w:tcPr>
          <w:p w:rsidR="00924757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="00DC1E2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общественных проектов «Тенька. Траектория развития»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Первый заместитель главы администрации Тенькинского городского округа, </w:t>
            </w: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УО и МП</w:t>
            </w:r>
          </w:p>
        </w:tc>
        <w:tc>
          <w:tcPr>
            <w:tcW w:w="1559" w:type="dxa"/>
          </w:tcPr>
          <w:p w:rsidR="00924757" w:rsidRPr="002C12C0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C1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850" w:type="dxa"/>
          </w:tcPr>
          <w:p w:rsidR="00924757" w:rsidRPr="002C12C0" w:rsidRDefault="0081216F" w:rsidP="0081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290</w:t>
            </w:r>
            <w:r w:rsidR="00924757" w:rsidRPr="002C1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924757" w:rsidRPr="002C12C0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C1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24757" w:rsidRPr="002C12C0" w:rsidRDefault="0000459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924757" w:rsidRPr="002C1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924757" w:rsidRPr="002C12C0" w:rsidRDefault="00ED559B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</w:t>
            </w:r>
            <w:r w:rsidR="00924757" w:rsidRPr="002C1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  <w:tr w:rsidR="00924757" w:rsidRPr="00924757" w:rsidTr="00D72686">
        <w:tc>
          <w:tcPr>
            <w:tcW w:w="59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64" w:type="dxa"/>
          </w:tcPr>
          <w:p w:rsidR="00924757" w:rsidRPr="00924757" w:rsidRDefault="00924757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округа, ОО и ИО</w:t>
            </w:r>
          </w:p>
        </w:tc>
        <w:tc>
          <w:tcPr>
            <w:tcW w:w="1559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850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924757" w:rsidRPr="00924757" w:rsidRDefault="0092475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Текущее финансирование</w:t>
            </w:r>
          </w:p>
        </w:tc>
      </w:tr>
      <w:tr w:rsidR="004725DB" w:rsidRPr="00924757" w:rsidTr="00D72686">
        <w:trPr>
          <w:trHeight w:val="1261"/>
        </w:trPr>
        <w:tc>
          <w:tcPr>
            <w:tcW w:w="598" w:type="dxa"/>
            <w:vMerge w:val="restart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364" w:type="dxa"/>
            <w:vMerge w:val="restart"/>
          </w:tcPr>
          <w:p w:rsidR="004725DB" w:rsidRPr="00924757" w:rsidRDefault="004725DB" w:rsidP="00D7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Реализация мероприятий по поддержке СОНКО</w:t>
            </w:r>
            <w:r w:rsidR="00CC4B2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инициативных проектов</w:t>
            </w:r>
          </w:p>
        </w:tc>
        <w:tc>
          <w:tcPr>
            <w:tcW w:w="2268" w:type="dxa"/>
            <w:vMerge w:val="restart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округа,</w:t>
            </w: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УО и МП</w:t>
            </w:r>
          </w:p>
        </w:tc>
        <w:tc>
          <w:tcPr>
            <w:tcW w:w="1559" w:type="dxa"/>
            <w:vMerge w:val="restart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</w:t>
            </w:r>
            <w:r w:rsidR="001174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850" w:type="dxa"/>
            <w:vMerge w:val="restart"/>
          </w:tcPr>
          <w:p w:rsidR="004725DB" w:rsidRPr="00924757" w:rsidRDefault="0081216F" w:rsidP="0081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993,7</w:t>
            </w:r>
          </w:p>
        </w:tc>
        <w:tc>
          <w:tcPr>
            <w:tcW w:w="993" w:type="dxa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50,0</w:t>
            </w: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725DB" w:rsidRPr="00924757" w:rsidRDefault="0000459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29</w:t>
            </w:r>
            <w:r w:rsidR="004725DB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725DB" w:rsidRPr="00924757" w:rsidRDefault="00ED559B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29</w:t>
            </w:r>
            <w:r w:rsidR="004725DB"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4725DB" w:rsidRPr="00924757" w:rsidTr="00D72686">
        <w:trPr>
          <w:trHeight w:val="906"/>
        </w:trPr>
        <w:tc>
          <w:tcPr>
            <w:tcW w:w="598" w:type="dxa"/>
            <w:vMerge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vMerge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725D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285,1</w:t>
            </w:r>
          </w:p>
        </w:tc>
        <w:tc>
          <w:tcPr>
            <w:tcW w:w="992" w:type="dxa"/>
          </w:tcPr>
          <w:p w:rsidR="004725DB" w:rsidRPr="00924757" w:rsidRDefault="00004597" w:rsidP="00004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300</w:t>
            </w:r>
            <w:r w:rsidR="005A333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725DB" w:rsidRPr="00924757" w:rsidRDefault="00ED559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268" w:type="dxa"/>
          </w:tcPr>
          <w:p w:rsidR="004725DB" w:rsidRPr="00924757" w:rsidRDefault="004725D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725D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</w:t>
            </w:r>
          </w:p>
        </w:tc>
      </w:tr>
      <w:tr w:rsidR="007A18D3" w:rsidRPr="00924757" w:rsidTr="00D72686">
        <w:trPr>
          <w:trHeight w:val="906"/>
        </w:trPr>
        <w:tc>
          <w:tcPr>
            <w:tcW w:w="598" w:type="dxa"/>
          </w:tcPr>
          <w:p w:rsidR="007A18D3" w:rsidRPr="00924757" w:rsidRDefault="007A18D3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64" w:type="dxa"/>
          </w:tcPr>
          <w:p w:rsidR="00004597" w:rsidRPr="00004597" w:rsidRDefault="00004597" w:rsidP="00004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Организация и проведение мероприятий в рамках реализации</w:t>
            </w:r>
            <w:r>
              <w:t xml:space="preserve"> </w:t>
            </w:r>
            <w:r w:rsidRP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Стратегии государственной </w:t>
            </w:r>
          </w:p>
          <w:p w:rsidR="007A18D3" w:rsidRPr="00924757" w:rsidRDefault="00004597" w:rsidP="00004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национальной политики Российской Федерации</w:t>
            </w:r>
            <w:r w:rsidR="009304F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 w:rsidR="009304FB">
              <w:t xml:space="preserve"> </w:t>
            </w:r>
            <w:r w:rsidR="009304FB" w:rsidRPr="009304F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Стратегии государственной национальной политики в Магаданской области</w:t>
            </w:r>
          </w:p>
        </w:tc>
        <w:tc>
          <w:tcPr>
            <w:tcW w:w="2268" w:type="dxa"/>
          </w:tcPr>
          <w:p w:rsidR="007A18D3" w:rsidRPr="00924757" w:rsidRDefault="000B22A3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2A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городского округа</w:t>
            </w:r>
            <w:r w:rsid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  <w:r w:rsidR="0000459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УО</w:t>
            </w:r>
            <w:r w:rsidR="00CC4B2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 МП</w:t>
            </w:r>
          </w:p>
        </w:tc>
        <w:tc>
          <w:tcPr>
            <w:tcW w:w="1559" w:type="dxa"/>
          </w:tcPr>
          <w:p w:rsidR="007A18D3" w:rsidRPr="00924757" w:rsidRDefault="00117442" w:rsidP="00CD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</w:t>
            </w:r>
            <w:r w:rsidR="00CD17C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Pr="001174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850" w:type="dxa"/>
          </w:tcPr>
          <w:p w:rsidR="007A18D3" w:rsidRPr="00924757" w:rsidRDefault="00117442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93" w:type="dxa"/>
          </w:tcPr>
          <w:p w:rsidR="007A18D3" w:rsidRPr="004725DB" w:rsidRDefault="007A18D3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18D3" w:rsidRPr="00924757" w:rsidRDefault="00004597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</w:tcPr>
          <w:p w:rsidR="007A18D3" w:rsidRPr="00924757" w:rsidRDefault="00ED559B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268" w:type="dxa"/>
          </w:tcPr>
          <w:p w:rsidR="007A18D3" w:rsidRPr="004725DB" w:rsidRDefault="000B22A3" w:rsidP="009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2A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МБ</w:t>
            </w:r>
          </w:p>
        </w:tc>
      </w:tr>
    </w:tbl>
    <w:p w:rsidR="00924757" w:rsidRPr="008662CB" w:rsidRDefault="00924757" w:rsidP="00866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2138" w:rsidRDefault="000A2138" w:rsidP="00DB77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7C8" w:rsidRDefault="00DB77D5" w:rsidP="00DB77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6817C8" w:rsidSect="006817C8">
          <w:pgSz w:w="16838" w:h="11906" w:orient="landscape"/>
          <w:pgMar w:top="851" w:right="678" w:bottom="170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211"/>
      </w:tblGrid>
      <w:tr w:rsidR="00BC48AF" w:rsidTr="00BC48AF">
        <w:tc>
          <w:tcPr>
            <w:tcW w:w="10031" w:type="dxa"/>
          </w:tcPr>
          <w:p w:rsidR="00BC48AF" w:rsidRDefault="00BC48AF" w:rsidP="008662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C48AF" w:rsidRDefault="00BC48AF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BC48AF" w:rsidRDefault="00BC48AF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C48AF" w:rsidRDefault="00BC48AF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BC48AF" w:rsidRDefault="00BC48AF" w:rsidP="00BC48A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Магаданской области</w:t>
            </w:r>
          </w:p>
          <w:p w:rsidR="00BC48AF" w:rsidRPr="00FA1352" w:rsidRDefault="00117442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A213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17.02.2022 </w:t>
            </w:r>
            <w:r w:rsidR="00BC48AF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№</w:t>
            </w:r>
            <w:r w:rsidR="000A213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41</w:t>
            </w:r>
            <w:r w:rsidR="00BC48AF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-па</w:t>
            </w:r>
          </w:p>
          <w:p w:rsidR="00ED559B" w:rsidRDefault="00ED559B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</w:p>
          <w:p w:rsidR="00DB77D5" w:rsidRDefault="00BC48AF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№</w:t>
            </w: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 5</w:t>
            </w: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 xml:space="preserve">к </w:t>
            </w:r>
            <w:hyperlink w:anchor="sub_20" w:history="1">
              <w:r w:rsidRPr="00E962C0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муниципальной программе</w:t>
              </w:r>
            </w:hyperlink>
          </w:p>
          <w:p w:rsidR="00BC48AF" w:rsidRDefault="00BC48AF" w:rsidP="00BC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«</w:t>
            </w: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Поддержка общественных инициатив,</w:t>
            </w: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содействие укреплению институтов</w:t>
            </w: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гражданского общества</w:t>
            </w:r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E962C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Тенькинском</w:t>
            </w:r>
            <w:proofErr w:type="spellEnd"/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городском округе</w:t>
            </w:r>
          </w:p>
          <w:p w:rsidR="00BC48AF" w:rsidRDefault="00BC48AF" w:rsidP="00ED5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Магаданской области 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br/>
              <w:t>на 2021 - 2023 годы</w:t>
            </w:r>
          </w:p>
        </w:tc>
      </w:tr>
    </w:tbl>
    <w:p w:rsidR="000A2138" w:rsidRDefault="000A2138" w:rsidP="00ED55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B179E9" w:rsidRPr="00B179E9" w:rsidRDefault="00E962C0" w:rsidP="00ED55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E962C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План мероприя</w:t>
      </w:r>
      <w:r w:rsidR="00847B37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тий</w:t>
      </w:r>
    </w:p>
    <w:p w:rsidR="00BC48AF" w:rsidRDefault="00847B37" w:rsidP="00BC4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муниципальной программы «</w:t>
      </w:r>
      <w:r w:rsidR="00E962C0" w:rsidRPr="00E962C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Поддержка общественных инициатив, </w:t>
      </w:r>
    </w:p>
    <w:p w:rsidR="00BC48AF" w:rsidRDefault="00E962C0" w:rsidP="00BC4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E962C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содействие укреплению институтов гражданского общества</w:t>
      </w:r>
      <w:r w:rsidR="00847B37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847B37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Тенькинском</w:t>
      </w:r>
      <w:proofErr w:type="spellEnd"/>
      <w:r w:rsidR="00847B37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городском округе</w:t>
      </w:r>
      <w:r w:rsid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</w:p>
    <w:p w:rsidR="00E962C0" w:rsidRDefault="00B179E9" w:rsidP="00BC4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Магаданской области</w:t>
      </w:r>
      <w:r w:rsidR="00847B37" w:rsidRPr="00B179E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на 2021 - 2023 годы»</w:t>
      </w:r>
    </w:p>
    <w:p w:rsidR="000A2138" w:rsidRPr="00E962C0" w:rsidRDefault="000A2138" w:rsidP="00BC4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362"/>
        <w:gridCol w:w="572"/>
        <w:gridCol w:w="562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  <w:gridCol w:w="3402"/>
      </w:tblGrid>
      <w:tr w:rsidR="00E962C0" w:rsidRPr="00E962C0" w:rsidTr="00ED559B">
        <w:tc>
          <w:tcPr>
            <w:tcW w:w="6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N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962C0" w:rsidRPr="00E962C0" w:rsidTr="00ED559B"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 г.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 г.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 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962C0" w:rsidRPr="00E962C0" w:rsidTr="00ED559B"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IV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IV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III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IV</w:t>
            </w:r>
          </w:p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Оказание имущественной </w:t>
            </w: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(предоставление помещений, находящихся в собственности подведомственных бюджетных учреждений Администрации, для осуществления деятельности СО НКО), информационной, методической и консультационной поддержки общественным объединениям, СОНКО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Поддержка разовых общественно полезных мероприятий, проводимых общественными объединениями, СОНКО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общественно значимых акций, мероприятий в соответствии с правовым актом администрации Тенькинского городского округа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Поощрение активистов общественных объединений и СО НКО премией главы </w:t>
            </w:r>
            <w:r w:rsidR="00847B3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Тенькинского городского округа «</w:t>
            </w: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 активную гражданскую позицию и значительный вклад в общественную работу</w:t>
            </w:r>
            <w:r w:rsidR="00847B3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Тенькинского городского округа»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847B37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Проведение концертной программы, приуроченной к празднованию </w:t>
            </w:r>
            <w:r w:rsidR="00847B3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Дня Мецената</w:t>
            </w:r>
            <w:r w:rsidR="00847B3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D559B" w:rsidP="00C7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Севера, проживающих на </w:t>
            </w:r>
            <w:r w:rsidRP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территории Тенькинского городского округа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 </w:t>
            </w:r>
            <w:r w:rsidR="00E962C0"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традиционных праздников народов севера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2C1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B" w:rsidRPr="00E962C0" w:rsidRDefault="002C1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2475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общественных проектов «Тенька. Траектория развития»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2C0" w:rsidRPr="00E962C0" w:rsidRDefault="00B179E9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E962C0"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Освещение в средствах массовой информации деятельности </w:t>
            </w:r>
            <w:r w:rsid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бщественных объединений, СО НКО, гражданских активистов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E962C0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2C1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="00E962C0"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Реализация мероприятий по поддержке СОНКО</w:t>
            </w:r>
            <w:r w:rsid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инициативных проектов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004597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2C0" w:rsidRPr="00E962C0" w:rsidRDefault="00E962C0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96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ТГО</w:t>
            </w:r>
          </w:p>
        </w:tc>
      </w:tr>
      <w:tr w:rsidR="000B22A3" w:rsidRPr="00E962C0" w:rsidTr="00ED559B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B" w:rsidRPr="00ED559B" w:rsidRDefault="00ED559B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Организация и </w:t>
            </w:r>
            <w:r w:rsidRP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проведение мероприятий в рамках реализации Стратегии государственной </w:t>
            </w:r>
          </w:p>
          <w:p w:rsidR="000B22A3" w:rsidRPr="00E962C0" w:rsidRDefault="00ED559B" w:rsidP="00ED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D559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национальной политики Российской Федерации, Стратегии государственной национальной политики в Магаданской области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2A3" w:rsidRPr="00E962C0" w:rsidRDefault="000B22A3" w:rsidP="00E9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2A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Pr="000B22A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главы администрации ТГО</w:t>
            </w:r>
          </w:p>
        </w:tc>
      </w:tr>
    </w:tbl>
    <w:p w:rsidR="0093285C" w:rsidRDefault="0093285C" w:rsidP="009328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18C9" w:rsidRDefault="0093285C" w:rsidP="002C12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C48AF" w:rsidRDefault="00BC48AF" w:rsidP="00BC4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117442" w:rsidRDefault="00117442" w:rsidP="00BC48AF">
      <w:pPr>
        <w:spacing w:after="0" w:line="240" w:lineRule="auto"/>
        <w:jc w:val="center"/>
        <w:sectPr w:rsidR="00117442" w:rsidSect="006817C8">
          <w:pgSz w:w="16838" w:h="11906" w:orient="landscape"/>
          <w:pgMar w:top="851" w:right="678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2138" w:rsidTr="000A2138">
        <w:tc>
          <w:tcPr>
            <w:tcW w:w="4785" w:type="dxa"/>
          </w:tcPr>
          <w:p w:rsidR="000A2138" w:rsidRDefault="000A2138" w:rsidP="001174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17.02.2022 </w:t>
            </w:r>
            <w:r w:rsidRPr="0011744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Pr="00117442">
              <w:rPr>
                <w:rFonts w:ascii="Times New Roman" w:hAnsi="Times New Roman"/>
                <w:sz w:val="28"/>
                <w:szCs w:val="28"/>
              </w:rPr>
              <w:t>-па</w:t>
            </w:r>
          </w:p>
          <w:p w:rsidR="000A2138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«Поддержка общественных инициатив,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содействие укреплению институтов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гражданского общества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17442">
              <w:rPr>
                <w:rFonts w:ascii="Times New Roman" w:hAnsi="Times New Roman"/>
                <w:sz w:val="28"/>
                <w:szCs w:val="28"/>
              </w:rPr>
              <w:t>Тенькинском</w:t>
            </w:r>
            <w:proofErr w:type="spellEnd"/>
            <w:r w:rsidRPr="00117442">
              <w:rPr>
                <w:rFonts w:ascii="Times New Roman" w:hAnsi="Times New Roman"/>
                <w:sz w:val="28"/>
                <w:szCs w:val="28"/>
              </w:rPr>
              <w:t xml:space="preserve"> городском округе»</w:t>
            </w:r>
          </w:p>
          <w:p w:rsidR="000A2138" w:rsidRPr="00117442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на 2021 – 2023 годы»</w:t>
            </w:r>
          </w:p>
          <w:p w:rsidR="000A2138" w:rsidRDefault="000A2138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442" w:rsidRPr="00117442" w:rsidRDefault="00117442" w:rsidP="00117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442" w:rsidRPr="00117442" w:rsidRDefault="00117442" w:rsidP="001174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442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117442" w:rsidRPr="00117442" w:rsidRDefault="00117442" w:rsidP="001174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44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17442" w:rsidRPr="00117442" w:rsidRDefault="00117442" w:rsidP="001174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442">
        <w:rPr>
          <w:rFonts w:ascii="Times New Roman" w:hAnsi="Times New Roman"/>
          <w:b/>
          <w:sz w:val="28"/>
          <w:szCs w:val="28"/>
        </w:rPr>
        <w:t xml:space="preserve">«Поддержка общественных инициатив, содействие укреплению институтов гражданского общества в </w:t>
      </w:r>
      <w:proofErr w:type="spellStart"/>
      <w:r w:rsidRPr="00117442">
        <w:rPr>
          <w:rFonts w:ascii="Times New Roman" w:hAnsi="Times New Roman"/>
          <w:b/>
          <w:sz w:val="28"/>
          <w:szCs w:val="28"/>
        </w:rPr>
        <w:t>Тенькинском</w:t>
      </w:r>
      <w:proofErr w:type="spellEnd"/>
      <w:r w:rsidRPr="00117442">
        <w:rPr>
          <w:rFonts w:ascii="Times New Roman" w:hAnsi="Times New Roman"/>
          <w:b/>
          <w:sz w:val="28"/>
          <w:szCs w:val="28"/>
        </w:rPr>
        <w:t xml:space="preserve"> городском округе» на 2021 – 2023 годы»</w:t>
      </w:r>
    </w:p>
    <w:p w:rsidR="00117442" w:rsidRPr="00117442" w:rsidRDefault="00117442" w:rsidP="001174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1813"/>
        <w:gridCol w:w="1813"/>
        <w:gridCol w:w="1814"/>
        <w:gridCol w:w="1566"/>
      </w:tblGrid>
      <w:tr w:rsidR="00117442" w:rsidRPr="00117442" w:rsidTr="00117442">
        <w:tc>
          <w:tcPr>
            <w:tcW w:w="1813" w:type="dxa"/>
            <w:vMerge w:val="restart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1813" w:type="dxa"/>
            <w:vMerge w:val="restart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мероприятий, тыс. рублей</w:t>
            </w:r>
          </w:p>
        </w:tc>
        <w:tc>
          <w:tcPr>
            <w:tcW w:w="5440" w:type="dxa"/>
            <w:gridSpan w:val="3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117442" w:rsidRPr="00117442" w:rsidRDefault="00117442" w:rsidP="00117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  <w:p w:rsidR="00117442" w:rsidRPr="00117442" w:rsidRDefault="00117442" w:rsidP="00117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44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1744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744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174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7442" w:rsidRPr="00117442" w:rsidTr="00117442">
        <w:tc>
          <w:tcPr>
            <w:tcW w:w="1813" w:type="dxa"/>
            <w:vMerge/>
          </w:tcPr>
          <w:p w:rsidR="00117442" w:rsidRPr="00117442" w:rsidRDefault="00117442" w:rsidP="00117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117442" w:rsidRPr="00117442" w:rsidRDefault="00117442" w:rsidP="00117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27" w:type="dxa"/>
            <w:gridSpan w:val="2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источникам финансирования</w:t>
            </w:r>
          </w:p>
        </w:tc>
        <w:tc>
          <w:tcPr>
            <w:tcW w:w="1566" w:type="dxa"/>
            <w:vMerge/>
            <w:shd w:val="clear" w:color="auto" w:fill="auto"/>
          </w:tcPr>
          <w:p w:rsidR="00117442" w:rsidRPr="00117442" w:rsidRDefault="00117442" w:rsidP="00117442">
            <w:pPr>
              <w:rPr>
                <w:sz w:val="24"/>
                <w:szCs w:val="24"/>
              </w:rPr>
            </w:pPr>
          </w:p>
        </w:tc>
      </w:tr>
      <w:tr w:rsidR="00117442" w:rsidRPr="00117442" w:rsidTr="00117442">
        <w:trPr>
          <w:trHeight w:val="816"/>
        </w:trPr>
        <w:tc>
          <w:tcPr>
            <w:tcW w:w="1813" w:type="dxa"/>
            <w:vMerge/>
          </w:tcPr>
          <w:p w:rsidR="00117442" w:rsidRPr="00117442" w:rsidRDefault="00117442" w:rsidP="00117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117442" w:rsidRPr="00117442" w:rsidRDefault="00117442" w:rsidP="00117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117442" w:rsidRPr="00117442" w:rsidRDefault="00117442" w:rsidP="001174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14" w:type="dxa"/>
          </w:tcPr>
          <w:p w:rsid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  <w:p w:rsidR="00CD17C8" w:rsidRPr="00117442" w:rsidRDefault="00CD17C8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бюджете)</w:t>
            </w:r>
          </w:p>
        </w:tc>
        <w:tc>
          <w:tcPr>
            <w:tcW w:w="1566" w:type="dxa"/>
            <w:vMerge/>
            <w:shd w:val="clear" w:color="auto" w:fill="auto"/>
          </w:tcPr>
          <w:p w:rsidR="00117442" w:rsidRPr="00117442" w:rsidRDefault="00117442" w:rsidP="00117442">
            <w:pPr>
              <w:rPr>
                <w:sz w:val="24"/>
                <w:szCs w:val="24"/>
              </w:rPr>
            </w:pPr>
          </w:p>
        </w:tc>
      </w:tr>
      <w:tr w:rsidR="00117442" w:rsidRPr="00117442" w:rsidTr="00117442">
        <w:tc>
          <w:tcPr>
            <w:tcW w:w="1813" w:type="dxa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3" w:type="dxa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3" w:type="dxa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3" w:type="dxa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4" w:type="dxa"/>
          </w:tcPr>
          <w:p w:rsidR="00117442" w:rsidRPr="00117442" w:rsidRDefault="00117442" w:rsidP="0011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 w:rsidR="00117442" w:rsidRPr="00117442" w:rsidRDefault="00117442" w:rsidP="0011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17442" w:rsidRPr="00117442" w:rsidTr="00117442">
        <w:tc>
          <w:tcPr>
            <w:tcW w:w="1813" w:type="dxa"/>
          </w:tcPr>
          <w:p w:rsidR="00117442" w:rsidRPr="00117442" w:rsidRDefault="00117442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13" w:type="dxa"/>
          </w:tcPr>
          <w:p w:rsidR="00117442" w:rsidRPr="00117442" w:rsidRDefault="00117442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</w:t>
            </w: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13" w:type="dxa"/>
          </w:tcPr>
          <w:p w:rsidR="00117442" w:rsidRPr="00117442" w:rsidRDefault="00117442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</w:t>
            </w: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573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3" w:type="dxa"/>
          </w:tcPr>
          <w:p w:rsidR="00117442" w:rsidRPr="00117442" w:rsidRDefault="0081216F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14" w:type="dxa"/>
          </w:tcPr>
          <w:p w:rsidR="00117442" w:rsidRPr="00117442" w:rsidRDefault="0081216F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305, 0</w:t>
            </w:r>
          </w:p>
        </w:tc>
        <w:tc>
          <w:tcPr>
            <w:tcW w:w="1566" w:type="dxa"/>
            <w:shd w:val="clear" w:color="auto" w:fill="auto"/>
          </w:tcPr>
          <w:p w:rsidR="00117442" w:rsidRPr="00117442" w:rsidRDefault="00117442" w:rsidP="000A213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7442" w:rsidRPr="00117442" w:rsidTr="00117442">
        <w:tc>
          <w:tcPr>
            <w:tcW w:w="1813" w:type="dxa"/>
          </w:tcPr>
          <w:p w:rsidR="00117442" w:rsidRPr="00117442" w:rsidRDefault="00117442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13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813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813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814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319,9</w:t>
            </w:r>
          </w:p>
        </w:tc>
        <w:tc>
          <w:tcPr>
            <w:tcW w:w="1566" w:type="dxa"/>
            <w:shd w:val="clear" w:color="auto" w:fill="auto"/>
          </w:tcPr>
          <w:p w:rsidR="00117442" w:rsidRPr="00117442" w:rsidRDefault="00117442" w:rsidP="000A213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7442" w:rsidRPr="00117442" w:rsidTr="00117442">
        <w:tc>
          <w:tcPr>
            <w:tcW w:w="1813" w:type="dxa"/>
          </w:tcPr>
          <w:p w:rsidR="00117442" w:rsidRPr="00117442" w:rsidRDefault="00117442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13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13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13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</w:t>
            </w:r>
            <w:r w:rsidR="00117442" w:rsidRPr="0011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4" w:type="dxa"/>
          </w:tcPr>
          <w:p w:rsidR="00117442" w:rsidRPr="00117442" w:rsidRDefault="00B57399" w:rsidP="000A2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319,9</w:t>
            </w:r>
          </w:p>
        </w:tc>
        <w:tc>
          <w:tcPr>
            <w:tcW w:w="1566" w:type="dxa"/>
            <w:shd w:val="clear" w:color="auto" w:fill="auto"/>
          </w:tcPr>
          <w:p w:rsidR="00117442" w:rsidRPr="00117442" w:rsidRDefault="00117442" w:rsidP="000A2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4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17442" w:rsidRPr="00117442" w:rsidRDefault="00117442" w:rsidP="00117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7442" w:rsidRDefault="000A2138" w:rsidP="00BC48AF">
      <w:pPr>
        <w:spacing w:after="0" w:line="240" w:lineRule="auto"/>
        <w:jc w:val="center"/>
      </w:pPr>
      <w:r>
        <w:t>_______________________</w:t>
      </w:r>
    </w:p>
    <w:sectPr w:rsidR="00117442" w:rsidSect="00117442">
      <w:pgSz w:w="11906" w:h="16838"/>
      <w:pgMar w:top="1134" w:right="851" w:bottom="67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AC" w:rsidRDefault="00057BAC" w:rsidP="006817C8">
      <w:pPr>
        <w:spacing w:after="0" w:line="240" w:lineRule="auto"/>
      </w:pPr>
      <w:r>
        <w:separator/>
      </w:r>
    </w:p>
  </w:endnote>
  <w:endnote w:type="continuationSeparator" w:id="0">
    <w:p w:rsidR="00057BAC" w:rsidRDefault="00057BAC" w:rsidP="0068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AC" w:rsidRDefault="00057BAC" w:rsidP="006817C8">
      <w:pPr>
        <w:spacing w:after="0" w:line="240" w:lineRule="auto"/>
      </w:pPr>
      <w:r>
        <w:separator/>
      </w:r>
    </w:p>
  </w:footnote>
  <w:footnote w:type="continuationSeparator" w:id="0">
    <w:p w:rsidR="00057BAC" w:rsidRDefault="00057BAC" w:rsidP="0068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58159"/>
      <w:docPartObj>
        <w:docPartGallery w:val="Page Numbers (Top of Page)"/>
        <w:docPartUnique/>
      </w:docPartObj>
    </w:sdtPr>
    <w:sdtContent>
      <w:p w:rsidR="000A2138" w:rsidRDefault="000A21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7442" w:rsidRDefault="001174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38" w:rsidRDefault="000A2138">
    <w:pPr>
      <w:pStyle w:val="a7"/>
      <w:jc w:val="center"/>
    </w:pPr>
  </w:p>
  <w:p w:rsidR="00117442" w:rsidRDefault="001174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B31"/>
    <w:multiLevelType w:val="multilevel"/>
    <w:tmpl w:val="3F528E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9407136"/>
    <w:multiLevelType w:val="multilevel"/>
    <w:tmpl w:val="CF101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C3C58DB"/>
    <w:multiLevelType w:val="multilevel"/>
    <w:tmpl w:val="0E4E406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3">
    <w:nsid w:val="27EB0FE9"/>
    <w:multiLevelType w:val="multilevel"/>
    <w:tmpl w:val="3FDA1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>
    <w:nsid w:val="3BF90C2F"/>
    <w:multiLevelType w:val="multilevel"/>
    <w:tmpl w:val="508207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E6C4100"/>
    <w:multiLevelType w:val="multilevel"/>
    <w:tmpl w:val="C18E09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6">
    <w:nsid w:val="75D132B3"/>
    <w:multiLevelType w:val="multilevel"/>
    <w:tmpl w:val="8D6857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7"/>
    <w:rsid w:val="00004597"/>
    <w:rsid w:val="00042B19"/>
    <w:rsid w:val="00052301"/>
    <w:rsid w:val="00057BAC"/>
    <w:rsid w:val="00082694"/>
    <w:rsid w:val="000A2138"/>
    <w:rsid w:val="000A4B01"/>
    <w:rsid w:val="000B22A3"/>
    <w:rsid w:val="000B78A6"/>
    <w:rsid w:val="000E505B"/>
    <w:rsid w:val="00117442"/>
    <w:rsid w:val="00140E5F"/>
    <w:rsid w:val="001F48BF"/>
    <w:rsid w:val="0020205B"/>
    <w:rsid w:val="00221E16"/>
    <w:rsid w:val="002818C9"/>
    <w:rsid w:val="002C12C0"/>
    <w:rsid w:val="003A2BA9"/>
    <w:rsid w:val="003B7291"/>
    <w:rsid w:val="003E7578"/>
    <w:rsid w:val="00463E23"/>
    <w:rsid w:val="004725DB"/>
    <w:rsid w:val="004A1D01"/>
    <w:rsid w:val="00592DAF"/>
    <w:rsid w:val="005A021D"/>
    <w:rsid w:val="005A3335"/>
    <w:rsid w:val="005D68E7"/>
    <w:rsid w:val="006817C8"/>
    <w:rsid w:val="00726BFB"/>
    <w:rsid w:val="007A18D3"/>
    <w:rsid w:val="0081216F"/>
    <w:rsid w:val="00847B37"/>
    <w:rsid w:val="008662CB"/>
    <w:rsid w:val="008D6539"/>
    <w:rsid w:val="00924757"/>
    <w:rsid w:val="009304FB"/>
    <w:rsid w:val="0093285C"/>
    <w:rsid w:val="00943552"/>
    <w:rsid w:val="00951EC3"/>
    <w:rsid w:val="009D3972"/>
    <w:rsid w:val="00AC76B3"/>
    <w:rsid w:val="00B179E9"/>
    <w:rsid w:val="00B366EA"/>
    <w:rsid w:val="00B57399"/>
    <w:rsid w:val="00BC48AF"/>
    <w:rsid w:val="00BD2D17"/>
    <w:rsid w:val="00BE3166"/>
    <w:rsid w:val="00C74F13"/>
    <w:rsid w:val="00C85B84"/>
    <w:rsid w:val="00CC4031"/>
    <w:rsid w:val="00CC4B21"/>
    <w:rsid w:val="00CD17C8"/>
    <w:rsid w:val="00D343EC"/>
    <w:rsid w:val="00D72686"/>
    <w:rsid w:val="00DA2FAE"/>
    <w:rsid w:val="00DA613D"/>
    <w:rsid w:val="00DB77D5"/>
    <w:rsid w:val="00DC1E2E"/>
    <w:rsid w:val="00DE6648"/>
    <w:rsid w:val="00E42EA3"/>
    <w:rsid w:val="00E4665F"/>
    <w:rsid w:val="00E962C0"/>
    <w:rsid w:val="00ED559B"/>
    <w:rsid w:val="00F61A8B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301"/>
    <w:pPr>
      <w:ind w:left="720"/>
      <w:contextualSpacing/>
    </w:pPr>
  </w:style>
  <w:style w:type="table" w:styleId="a6">
    <w:name w:val="Table Grid"/>
    <w:basedOn w:val="a1"/>
    <w:uiPriority w:val="59"/>
    <w:rsid w:val="004A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7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8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7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301"/>
    <w:pPr>
      <w:ind w:left="720"/>
      <w:contextualSpacing/>
    </w:pPr>
  </w:style>
  <w:style w:type="table" w:styleId="a6">
    <w:name w:val="Table Grid"/>
    <w:basedOn w:val="a1"/>
    <w:uiPriority w:val="59"/>
    <w:rsid w:val="004A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7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8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7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F578-6422-4B39-A4A4-05CA8B69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13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Заряна Владимировна Морозова</dc:creator>
  <cp:keywords/>
  <dc:description/>
  <cp:lastModifiedBy>Максимец Екатерина Владимировна</cp:lastModifiedBy>
  <cp:revision>30</cp:revision>
  <cp:lastPrinted>2022-02-16T06:26:00Z</cp:lastPrinted>
  <dcterms:created xsi:type="dcterms:W3CDTF">2021-12-19T22:53:00Z</dcterms:created>
  <dcterms:modified xsi:type="dcterms:W3CDTF">2022-02-17T00:30:00Z</dcterms:modified>
</cp:coreProperties>
</file>