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A" w:rsidRPr="00CD275A" w:rsidRDefault="00CD275A" w:rsidP="00CD27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5A" w:rsidRPr="00CD275A" w:rsidRDefault="00CD275A" w:rsidP="00CD27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D275A" w:rsidRPr="00CD275A" w:rsidRDefault="00CD275A" w:rsidP="00CD27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CD275A">
        <w:rPr>
          <w:rFonts w:eastAsia="Times New Roman"/>
          <w:b/>
          <w:bCs/>
          <w:sz w:val="32"/>
          <w:szCs w:val="32"/>
        </w:rPr>
        <w:t xml:space="preserve">АДМИНИСТРАЦИЯ </w:t>
      </w:r>
    </w:p>
    <w:p w:rsidR="00CD275A" w:rsidRPr="00CD275A" w:rsidRDefault="00CD275A" w:rsidP="00CD27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CD275A">
        <w:rPr>
          <w:rFonts w:eastAsia="Times New Roman"/>
          <w:b/>
          <w:bCs/>
          <w:sz w:val="32"/>
          <w:szCs w:val="32"/>
        </w:rPr>
        <w:t>ТЕНЬКИНСКОГО ГОРОДСКОГО ОКРУГА</w:t>
      </w:r>
    </w:p>
    <w:p w:rsidR="00CD275A" w:rsidRPr="00CD275A" w:rsidRDefault="00CD275A" w:rsidP="00CD27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CD275A">
        <w:rPr>
          <w:rFonts w:eastAsia="Times New Roman"/>
          <w:b/>
          <w:bCs/>
          <w:sz w:val="32"/>
          <w:szCs w:val="32"/>
        </w:rPr>
        <w:t>МАГАДАНСКОЙ ОБЛАСТИ</w:t>
      </w:r>
    </w:p>
    <w:p w:rsidR="00CD275A" w:rsidRPr="00CD275A" w:rsidRDefault="00CD275A" w:rsidP="00CD275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CD275A" w:rsidRPr="00CD275A" w:rsidRDefault="00CD275A" w:rsidP="00CD275A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CD275A">
        <w:rPr>
          <w:rFonts w:eastAsia="Times New Roman"/>
          <w:b/>
          <w:bCs/>
          <w:sz w:val="36"/>
          <w:szCs w:val="36"/>
        </w:rPr>
        <w:t>П</w:t>
      </w:r>
      <w:proofErr w:type="gramEnd"/>
      <w:r w:rsidRPr="00CD275A">
        <w:rPr>
          <w:rFonts w:eastAsia="Times New Roman"/>
          <w:b/>
          <w:bCs/>
          <w:sz w:val="36"/>
          <w:szCs w:val="36"/>
        </w:rPr>
        <w:t xml:space="preserve"> О С Т А Н О В Л Е Н И Е </w:t>
      </w:r>
    </w:p>
    <w:p w:rsidR="00CD275A" w:rsidRPr="00CD275A" w:rsidRDefault="00CD275A" w:rsidP="00CD275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275A" w:rsidRPr="00CD275A" w:rsidRDefault="000B643D" w:rsidP="00CD275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20.11.2019 </w:t>
      </w:r>
      <w:r w:rsidR="00CD275A" w:rsidRPr="00CD275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347-па</w:t>
      </w:r>
    </w:p>
    <w:p w:rsidR="00CD275A" w:rsidRPr="00CD275A" w:rsidRDefault="00CD275A" w:rsidP="00CD275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D275A">
        <w:rPr>
          <w:rFonts w:eastAsia="Times New Roman"/>
          <w:sz w:val="24"/>
          <w:szCs w:val="24"/>
        </w:rPr>
        <w:t xml:space="preserve">                 п. Усть-Омчуг</w:t>
      </w:r>
    </w:p>
    <w:p w:rsidR="00086661" w:rsidRDefault="00086661" w:rsidP="00086661">
      <w:pPr>
        <w:shd w:val="clear" w:color="auto" w:fill="FFFFFF"/>
        <w:spacing w:line="326" w:lineRule="exact"/>
        <w:ind w:left="5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086661" w:rsidRDefault="00086661" w:rsidP="00CD275A">
      <w:pPr>
        <w:shd w:val="clear" w:color="auto" w:fill="FFFFFF"/>
        <w:spacing w:line="326" w:lineRule="exact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CD275A" w:rsidRDefault="00086661" w:rsidP="00CD275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>О внесении изменений в постановление</w:t>
      </w:r>
      <w:r>
        <w:rPr>
          <w:b/>
        </w:rPr>
        <w:t xml:space="preserve">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а</w:t>
      </w: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дминистрации </w:t>
      </w:r>
    </w:p>
    <w:p w:rsidR="00CD275A" w:rsidRDefault="00086661" w:rsidP="00CD275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Тенькинского городского округа от 26</w:t>
      </w:r>
      <w:r w:rsidR="00CD275A">
        <w:rPr>
          <w:rFonts w:eastAsia="Times New Roman"/>
          <w:b/>
          <w:color w:val="000000"/>
          <w:spacing w:val="1"/>
          <w:sz w:val="28"/>
          <w:szCs w:val="28"/>
        </w:rPr>
        <w:t xml:space="preserve"> ноября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2018</w:t>
      </w:r>
      <w:r w:rsidR="00CD275A">
        <w:rPr>
          <w:rFonts w:eastAsia="Times New Roman"/>
          <w:b/>
          <w:color w:val="000000"/>
          <w:spacing w:val="1"/>
          <w:sz w:val="28"/>
          <w:szCs w:val="28"/>
        </w:rPr>
        <w:t xml:space="preserve"> года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 xml:space="preserve"> № </w:t>
      </w:r>
      <w:r>
        <w:rPr>
          <w:rFonts w:eastAsia="Times New Roman"/>
          <w:b/>
          <w:color w:val="000000"/>
          <w:spacing w:val="1"/>
          <w:sz w:val="28"/>
          <w:szCs w:val="28"/>
        </w:rPr>
        <w:t>296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-па</w:t>
      </w:r>
    </w:p>
    <w:p w:rsidR="00CD275A" w:rsidRDefault="00086661" w:rsidP="00CD275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>«Об</w:t>
      </w:r>
      <w:r>
        <w:rPr>
          <w:b/>
        </w:rPr>
        <w:t xml:space="preserve"> </w:t>
      </w:r>
      <w:r w:rsidRPr="001102E3">
        <w:rPr>
          <w:rFonts w:eastAsia="Times New Roman"/>
          <w:b/>
          <w:color w:val="000000"/>
          <w:spacing w:val="1"/>
          <w:sz w:val="28"/>
          <w:szCs w:val="28"/>
        </w:rPr>
        <w:t>утверждении муниципаль</w:t>
      </w:r>
      <w:r>
        <w:rPr>
          <w:rFonts w:eastAsia="Times New Roman"/>
          <w:b/>
          <w:color w:val="000000"/>
          <w:spacing w:val="1"/>
          <w:sz w:val="28"/>
          <w:szCs w:val="28"/>
        </w:rPr>
        <w:t>ной программы</w:t>
      </w:r>
    </w:p>
    <w:p w:rsidR="00CD275A" w:rsidRDefault="00086661" w:rsidP="00CD275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«Поддержка и развитие малого и среднего предпринимательства</w:t>
      </w:r>
    </w:p>
    <w:p w:rsidR="00086661" w:rsidRDefault="00086661" w:rsidP="00CD275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1102E3">
        <w:rPr>
          <w:rFonts w:eastAsia="Times New Roman"/>
          <w:b/>
          <w:color w:val="000000"/>
          <w:spacing w:val="1"/>
          <w:sz w:val="28"/>
          <w:szCs w:val="28"/>
        </w:rPr>
        <w:t xml:space="preserve">в </w:t>
      </w:r>
      <w:proofErr w:type="spellStart"/>
      <w:r w:rsidRPr="001102E3">
        <w:rPr>
          <w:rFonts w:eastAsia="Times New Roman"/>
          <w:b/>
          <w:color w:val="000000"/>
          <w:spacing w:val="1"/>
          <w:sz w:val="28"/>
          <w:szCs w:val="28"/>
        </w:rPr>
        <w:t>Тенькинском</w:t>
      </w:r>
      <w:proofErr w:type="spellEnd"/>
      <w:r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102E3">
        <w:rPr>
          <w:rFonts w:eastAsia="Times New Roman"/>
          <w:b/>
          <w:color w:val="000000"/>
          <w:sz w:val="28"/>
          <w:szCs w:val="28"/>
        </w:rPr>
        <w:t>городском округе» на 2019-2021 годы»</w:t>
      </w:r>
    </w:p>
    <w:p w:rsidR="00CD275A" w:rsidRPr="001102E3" w:rsidRDefault="00CD275A" w:rsidP="00CD275A">
      <w:pPr>
        <w:shd w:val="clear" w:color="auto" w:fill="FFFFFF"/>
        <w:jc w:val="center"/>
        <w:rPr>
          <w:b/>
        </w:rPr>
      </w:pPr>
    </w:p>
    <w:p w:rsidR="00C472DF" w:rsidRDefault="00C472DF"/>
    <w:p w:rsidR="00CD275A" w:rsidRDefault="00CD275A"/>
    <w:p w:rsidR="00086661" w:rsidRDefault="00086661" w:rsidP="00CD275A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ab/>
        <w:t xml:space="preserve">В целях приведения объемов финансирования программных мероприятий в соответствие с предусмотренными бюджетом муниципального образования «Тенькинский городской округ» Магаданской области на 2019 год ассигнованиями администрация Тенькинского городского округа Магаданской области </w:t>
      </w:r>
      <w:proofErr w:type="gramStart"/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п</w:t>
      </w:r>
      <w:proofErr w:type="gramEnd"/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о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с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т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а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н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о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в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л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я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е</w:t>
      </w:r>
      <w:r w:rsidR="00CD275A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BD16D0">
        <w:rPr>
          <w:rFonts w:eastAsia="Times New Roman"/>
          <w:b/>
          <w:bCs/>
          <w:color w:val="000000"/>
          <w:spacing w:val="20"/>
          <w:sz w:val="28"/>
          <w:szCs w:val="28"/>
          <w:lang w:eastAsia="en-US"/>
        </w:rPr>
        <w:t>т:</w:t>
      </w:r>
    </w:p>
    <w:p w:rsidR="00086661" w:rsidRDefault="00086661" w:rsidP="00CD275A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1. </w:t>
      </w:r>
      <w:r>
        <w:rPr>
          <w:rFonts w:eastAsia="Times New Roman"/>
          <w:color w:val="000000"/>
          <w:sz w:val="28"/>
          <w:szCs w:val="28"/>
          <w:lang w:eastAsia="en-US"/>
        </w:rPr>
        <w:t>Внести в муниципальную программу «Поддержка и развитие малого и среднего предпринимательства в Тенькинском городском округе» на 2019-2021 годы», утвержденную постановлением администрации Тенькинского городского округа от 26.11.2018 г. № 296-па «Об утверждении муниципальной программы «Поддержка и развитие малого и среднего предпринимательства в Тенькинском городском округе» на 2019-2021 годы», (далее - Программа) следующие изменения:</w:t>
      </w:r>
    </w:p>
    <w:p w:rsidR="00086661" w:rsidRDefault="00086661" w:rsidP="00CD275A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1.1. </w:t>
      </w:r>
      <w:r>
        <w:rPr>
          <w:rFonts w:eastAsia="Times New Roman"/>
          <w:color w:val="000000"/>
          <w:sz w:val="28"/>
          <w:szCs w:val="28"/>
          <w:lang w:eastAsia="en-US"/>
        </w:rPr>
        <w:t>Позицию «Ресурсное обеспечение Программы» в паспорте Программы изложить в следующей редакции:</w:t>
      </w:r>
    </w:p>
    <w:p w:rsidR="00086661" w:rsidRDefault="00086661" w:rsidP="0008666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7197"/>
      </w:tblGrid>
      <w:tr w:rsidR="00086661" w:rsidTr="003E1B8A">
        <w:tc>
          <w:tcPr>
            <w:tcW w:w="2376" w:type="dxa"/>
          </w:tcPr>
          <w:p w:rsidR="00086661" w:rsidRDefault="00086661" w:rsidP="003E1B8A">
            <w:pPr>
              <w:jc w:val="both"/>
            </w:pPr>
            <w:r w:rsidRPr="00D64FE8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48" w:type="dxa"/>
          </w:tcPr>
          <w:p w:rsidR="00086661" w:rsidRPr="00086661" w:rsidRDefault="00086661" w:rsidP="0008666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661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«Тенькинский городской округ» Магаданской области (далее по тексту - МБ) составляет 7 235,0 тысяч рублей, в том числе по годам: </w:t>
            </w:r>
          </w:p>
          <w:p w:rsidR="00086661" w:rsidRPr="00086661" w:rsidRDefault="00086661" w:rsidP="0008666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661">
              <w:rPr>
                <w:rFonts w:eastAsia="Times New Roman"/>
                <w:color w:val="000000"/>
                <w:sz w:val="28"/>
                <w:szCs w:val="28"/>
              </w:rPr>
              <w:t xml:space="preserve">2019 - 6 235,0 тысяч рублей; </w:t>
            </w:r>
          </w:p>
          <w:p w:rsidR="00086661" w:rsidRPr="00086661" w:rsidRDefault="00086661" w:rsidP="0008666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661">
              <w:rPr>
                <w:rFonts w:eastAsia="Times New Roman"/>
                <w:color w:val="000000"/>
                <w:sz w:val="28"/>
                <w:szCs w:val="28"/>
              </w:rPr>
              <w:t xml:space="preserve">2020 - 500,0 тысяч рублей; </w:t>
            </w:r>
          </w:p>
          <w:p w:rsidR="00086661" w:rsidRPr="00086661" w:rsidRDefault="00086661" w:rsidP="0008666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661">
              <w:rPr>
                <w:rFonts w:eastAsia="Times New Roman"/>
                <w:color w:val="000000"/>
                <w:sz w:val="28"/>
                <w:szCs w:val="28"/>
              </w:rPr>
              <w:t xml:space="preserve">2021 -500,0 тысяч рублей. </w:t>
            </w:r>
          </w:p>
          <w:p w:rsidR="00086661" w:rsidRDefault="00086661" w:rsidP="00086661">
            <w:pPr>
              <w:jc w:val="both"/>
            </w:pPr>
            <w:r w:rsidRPr="00086661">
              <w:rPr>
                <w:rFonts w:eastAsia="Times New Roman"/>
                <w:color w:val="000000"/>
                <w:sz w:val="28"/>
                <w:szCs w:val="28"/>
              </w:rPr>
              <w:t xml:space="preserve">Финансирование за счет внебюджетных источников не предусмотрено                                                            </w:t>
            </w:r>
          </w:p>
        </w:tc>
      </w:tr>
    </w:tbl>
    <w:p w:rsidR="00086661" w:rsidRDefault="00086661" w:rsidP="0008666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</w:t>
      </w:r>
    </w:p>
    <w:p w:rsidR="00086661" w:rsidRDefault="004877F8" w:rsidP="00CD275A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086661">
        <w:rPr>
          <w:rFonts w:eastAsiaTheme="minorHAnsi"/>
          <w:color w:val="000000"/>
          <w:sz w:val="28"/>
          <w:szCs w:val="28"/>
          <w:lang w:eastAsia="en-US"/>
        </w:rPr>
        <w:t xml:space="preserve">1.2.      </w:t>
      </w:r>
      <w:r w:rsidR="00086661">
        <w:rPr>
          <w:rFonts w:eastAsia="Times New Roman"/>
          <w:color w:val="000000"/>
          <w:sz w:val="28"/>
          <w:szCs w:val="28"/>
          <w:lang w:eastAsia="en-US"/>
        </w:rPr>
        <w:t>Приложение     № 1     «Система     программных     мероприятий муниципальной   программы   «Поддержка  и  развитие   малого   и   среднего предпринимательства в Тенькинском городском округе» на 2019-2021 годы» к Программе изложить в редакции согласно приложению № 1 к настоящему постановлению;</w:t>
      </w:r>
    </w:p>
    <w:p w:rsidR="00086661" w:rsidRDefault="004877F8" w:rsidP="00CD275A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086661">
        <w:rPr>
          <w:rFonts w:eastAsiaTheme="minorHAnsi"/>
          <w:color w:val="000000"/>
          <w:sz w:val="28"/>
          <w:szCs w:val="28"/>
          <w:lang w:eastAsia="en-US"/>
        </w:rPr>
        <w:t xml:space="preserve">1.3.     </w:t>
      </w:r>
      <w:r w:rsidR="00086661">
        <w:rPr>
          <w:rFonts w:eastAsia="Times New Roman"/>
          <w:color w:val="000000"/>
          <w:sz w:val="28"/>
          <w:szCs w:val="28"/>
          <w:lang w:eastAsia="en-US"/>
        </w:rPr>
        <w:t>Приложение    №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086661">
        <w:rPr>
          <w:rFonts w:eastAsia="Times New Roman"/>
          <w:color w:val="000000"/>
          <w:sz w:val="28"/>
          <w:szCs w:val="28"/>
          <w:lang w:eastAsia="en-US"/>
        </w:rPr>
        <w:t>3    «Ресурсное    обеспечение    муниципальной программы «Поддержка и развитие малого и среднего предпринимательства в   Тенькинском   городском   округе»   на   2019-2021 годы»   к   Программе изложить     в    редакции     согласно    приложению    № 2    к    настоящему постановлению.</w:t>
      </w:r>
    </w:p>
    <w:p w:rsidR="00086661" w:rsidRDefault="004877F8" w:rsidP="00CD275A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086661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086661">
        <w:rPr>
          <w:rFonts w:eastAsia="Times New Roman"/>
          <w:color w:val="000000"/>
          <w:sz w:val="28"/>
          <w:szCs w:val="28"/>
          <w:lang w:eastAsia="en-US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4877F8" w:rsidRDefault="004877F8" w:rsidP="004877F8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4877F8" w:rsidRDefault="004877F8" w:rsidP="004877F8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D275A" w:rsidRDefault="00CD275A" w:rsidP="004877F8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4877F8" w:rsidRPr="00314707" w:rsidRDefault="004877F8" w:rsidP="004877F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D275A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 Тенькинского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Шевченко</w:t>
      </w:r>
    </w:p>
    <w:p w:rsidR="004877F8" w:rsidRDefault="004877F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275A" w:rsidRDefault="00CD275A" w:rsidP="004877F8">
      <w:pPr>
        <w:ind w:firstLine="698"/>
        <w:jc w:val="right"/>
        <w:rPr>
          <w:rStyle w:val="a7"/>
          <w:sz w:val="28"/>
          <w:szCs w:val="28"/>
        </w:rPr>
        <w:sectPr w:rsidR="00CD275A" w:rsidSect="00CD275A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77F8" w:rsidRPr="0069578C" w:rsidRDefault="004877F8" w:rsidP="0069578C">
      <w:pPr>
        <w:ind w:left="9072" w:firstLine="697"/>
        <w:jc w:val="center"/>
        <w:rPr>
          <w:sz w:val="28"/>
          <w:szCs w:val="28"/>
        </w:rPr>
      </w:pPr>
      <w:r w:rsidRPr="0069578C">
        <w:rPr>
          <w:rStyle w:val="a7"/>
          <w:b w:val="0"/>
          <w:caps/>
          <w:color w:val="auto"/>
          <w:sz w:val="28"/>
          <w:szCs w:val="28"/>
        </w:rPr>
        <w:lastRenderedPageBreak/>
        <w:t>Приложение</w:t>
      </w:r>
      <w:r w:rsidRPr="0069578C">
        <w:rPr>
          <w:rStyle w:val="a7"/>
          <w:b w:val="0"/>
          <w:color w:val="auto"/>
          <w:sz w:val="28"/>
          <w:szCs w:val="28"/>
        </w:rPr>
        <w:t xml:space="preserve"> № 1</w:t>
      </w:r>
    </w:p>
    <w:p w:rsidR="004877F8" w:rsidRPr="0069578C" w:rsidRDefault="004877F8" w:rsidP="0069578C">
      <w:pPr>
        <w:ind w:left="9072" w:firstLine="697"/>
        <w:jc w:val="center"/>
        <w:rPr>
          <w:rStyle w:val="a8"/>
          <w:color w:val="auto"/>
          <w:sz w:val="28"/>
          <w:szCs w:val="28"/>
        </w:rPr>
      </w:pPr>
      <w:r w:rsidRPr="0069578C">
        <w:rPr>
          <w:rStyle w:val="a7"/>
          <w:b w:val="0"/>
          <w:color w:val="auto"/>
          <w:sz w:val="28"/>
          <w:szCs w:val="28"/>
        </w:rPr>
        <w:t xml:space="preserve">к </w:t>
      </w:r>
      <w:r w:rsidRPr="0069578C">
        <w:rPr>
          <w:rStyle w:val="a8"/>
          <w:color w:val="auto"/>
          <w:sz w:val="28"/>
          <w:szCs w:val="28"/>
        </w:rPr>
        <w:t>постановлению администрации</w:t>
      </w:r>
    </w:p>
    <w:p w:rsidR="0069578C" w:rsidRPr="0069578C" w:rsidRDefault="004877F8" w:rsidP="0069578C">
      <w:pPr>
        <w:ind w:left="9072" w:firstLine="697"/>
        <w:jc w:val="center"/>
        <w:rPr>
          <w:rStyle w:val="a8"/>
          <w:color w:val="auto"/>
          <w:sz w:val="28"/>
          <w:szCs w:val="28"/>
        </w:rPr>
      </w:pPr>
      <w:r w:rsidRPr="0069578C">
        <w:rPr>
          <w:rStyle w:val="a8"/>
          <w:color w:val="auto"/>
          <w:sz w:val="28"/>
          <w:szCs w:val="28"/>
        </w:rPr>
        <w:t>Тенькинского городского округа</w:t>
      </w:r>
    </w:p>
    <w:p w:rsidR="0069578C" w:rsidRPr="0069578C" w:rsidRDefault="004877F8" w:rsidP="0069578C">
      <w:pPr>
        <w:ind w:left="9072" w:firstLine="697"/>
        <w:jc w:val="center"/>
        <w:rPr>
          <w:rStyle w:val="a8"/>
          <w:color w:val="auto"/>
          <w:sz w:val="28"/>
          <w:szCs w:val="28"/>
        </w:rPr>
      </w:pPr>
      <w:r w:rsidRPr="0069578C">
        <w:rPr>
          <w:rStyle w:val="a8"/>
          <w:color w:val="auto"/>
          <w:sz w:val="28"/>
          <w:szCs w:val="28"/>
        </w:rPr>
        <w:t>Магаданской области</w:t>
      </w:r>
    </w:p>
    <w:p w:rsidR="004877F8" w:rsidRPr="0069578C" w:rsidRDefault="004877F8" w:rsidP="0069578C">
      <w:pPr>
        <w:ind w:left="9072" w:firstLine="697"/>
        <w:jc w:val="center"/>
        <w:rPr>
          <w:sz w:val="28"/>
          <w:szCs w:val="28"/>
        </w:rPr>
      </w:pPr>
      <w:r w:rsidRPr="0069578C">
        <w:rPr>
          <w:rStyle w:val="a8"/>
          <w:color w:val="auto"/>
          <w:sz w:val="28"/>
          <w:szCs w:val="28"/>
        </w:rPr>
        <w:t xml:space="preserve">от </w:t>
      </w:r>
      <w:r w:rsidR="000B643D">
        <w:rPr>
          <w:rStyle w:val="a8"/>
          <w:color w:val="auto"/>
          <w:sz w:val="28"/>
          <w:szCs w:val="28"/>
        </w:rPr>
        <w:t>20.11.</w:t>
      </w:r>
      <w:r w:rsidRPr="0069578C">
        <w:rPr>
          <w:rStyle w:val="a8"/>
          <w:color w:val="auto"/>
          <w:sz w:val="28"/>
          <w:szCs w:val="28"/>
        </w:rPr>
        <w:t xml:space="preserve">2019 г. № </w:t>
      </w:r>
      <w:r w:rsidR="000B643D">
        <w:rPr>
          <w:rStyle w:val="a8"/>
          <w:color w:val="auto"/>
          <w:sz w:val="28"/>
          <w:szCs w:val="28"/>
        </w:rPr>
        <w:t>347-</w:t>
      </w:r>
      <w:r w:rsidRPr="0069578C">
        <w:rPr>
          <w:rStyle w:val="a8"/>
          <w:color w:val="auto"/>
          <w:sz w:val="28"/>
          <w:szCs w:val="28"/>
        </w:rPr>
        <w:t>па</w:t>
      </w:r>
    </w:p>
    <w:p w:rsidR="0069578C" w:rsidRPr="0069578C" w:rsidRDefault="0069578C" w:rsidP="004877F8">
      <w:pPr>
        <w:spacing w:line="360" w:lineRule="auto"/>
        <w:jc w:val="both"/>
        <w:rPr>
          <w:rFonts w:eastAsia="Times New Roman"/>
          <w:color w:val="000000"/>
          <w:sz w:val="16"/>
          <w:szCs w:val="16"/>
          <w:lang w:eastAsia="en-US"/>
        </w:rPr>
      </w:pPr>
    </w:p>
    <w:p w:rsidR="0069578C" w:rsidRPr="008203FF" w:rsidRDefault="0069578C" w:rsidP="00CD275A">
      <w:pPr>
        <w:jc w:val="center"/>
        <w:rPr>
          <w:rFonts w:eastAsia="Times New Roman"/>
          <w:b/>
          <w:color w:val="000000"/>
          <w:sz w:val="30"/>
          <w:szCs w:val="30"/>
          <w:lang w:eastAsia="en-US"/>
        </w:rPr>
      </w:pPr>
      <w:r w:rsidRPr="0069578C">
        <w:rPr>
          <w:rFonts w:eastAsia="Times New Roman"/>
          <w:b/>
          <w:color w:val="000000"/>
          <w:sz w:val="30"/>
          <w:szCs w:val="30"/>
          <w:lang w:eastAsia="en-US"/>
        </w:rPr>
        <w:t>Система программных мероприятий муниципальной программы «Поддержка и развитие малого и среднего предпринимательства в Тенькинском городском округе» на 2019-2021 годы»</w:t>
      </w:r>
    </w:p>
    <w:p w:rsidR="00503E81" w:rsidRPr="008203FF" w:rsidRDefault="00503E81" w:rsidP="00503E81">
      <w:pPr>
        <w:shd w:val="clear" w:color="auto" w:fill="FFFFFF"/>
        <w:ind w:left="9883"/>
        <w:rPr>
          <w:rFonts w:eastAsia="Times New Roman"/>
          <w:color w:val="000000"/>
          <w:spacing w:val="1"/>
          <w:sz w:val="16"/>
          <w:szCs w:val="16"/>
        </w:rPr>
      </w:pPr>
    </w:p>
    <w:tbl>
      <w:tblPr>
        <w:tblW w:w="147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3"/>
        <w:gridCol w:w="9"/>
        <w:gridCol w:w="10"/>
        <w:gridCol w:w="4953"/>
        <w:gridCol w:w="10"/>
        <w:gridCol w:w="2697"/>
        <w:gridCol w:w="10"/>
        <w:gridCol w:w="10"/>
        <w:gridCol w:w="979"/>
        <w:gridCol w:w="9"/>
        <w:gridCol w:w="10"/>
        <w:gridCol w:w="835"/>
        <w:gridCol w:w="10"/>
        <w:gridCol w:w="902"/>
        <w:gridCol w:w="10"/>
        <w:gridCol w:w="921"/>
        <w:gridCol w:w="11"/>
        <w:gridCol w:w="2477"/>
        <w:gridCol w:w="9"/>
      </w:tblGrid>
      <w:tr w:rsidR="008203FF" w:rsidTr="003E1B8A">
        <w:trPr>
          <w:gridAfter w:val="1"/>
          <w:wAfter w:w="9" w:type="dxa"/>
          <w:trHeight w:val="725"/>
          <w:tblHeader/>
        </w:trPr>
        <w:tc>
          <w:tcPr>
            <w:tcW w:w="882" w:type="dxa"/>
            <w:gridSpan w:val="2"/>
            <w:vMerge w:val="restart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3" w:type="dxa"/>
            <w:gridSpan w:val="2"/>
            <w:vMerge w:val="restart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707" w:type="dxa"/>
            <w:gridSpan w:val="2"/>
            <w:vMerge w:val="restart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3707" w:type="dxa"/>
            <w:gridSpan w:val="11"/>
            <w:shd w:val="clear" w:color="auto" w:fill="FFFFFF"/>
            <w:vAlign w:val="center"/>
          </w:tcPr>
          <w:p w:rsidR="00BD16D0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Стоимость мероприятия,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477" w:type="dxa"/>
            <w:vMerge w:val="restart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8203FF" w:rsidTr="008203FF">
        <w:trPr>
          <w:gridAfter w:val="1"/>
          <w:wAfter w:w="9" w:type="dxa"/>
          <w:trHeight w:val="325"/>
          <w:tblHeader/>
        </w:trPr>
        <w:tc>
          <w:tcPr>
            <w:tcW w:w="882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4"/>
            <w:vMerge w:val="restart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9" w:type="dxa"/>
            <w:gridSpan w:val="7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т. ч. по годам</w:t>
            </w: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03FF" w:rsidTr="00BD16D0">
        <w:trPr>
          <w:gridAfter w:val="1"/>
          <w:wAfter w:w="9" w:type="dxa"/>
          <w:trHeight w:val="259"/>
          <w:tblHeader/>
        </w:trPr>
        <w:tc>
          <w:tcPr>
            <w:tcW w:w="882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4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03FF" w:rsidTr="00BD16D0">
        <w:trPr>
          <w:gridAfter w:val="1"/>
          <w:wAfter w:w="9" w:type="dxa"/>
          <w:trHeight w:val="362"/>
        </w:trPr>
        <w:tc>
          <w:tcPr>
            <w:tcW w:w="14736" w:type="dxa"/>
            <w:gridSpan w:val="18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Совершенствование нормативно-правовой базы в области малого и среднего предпринимательства</w:t>
            </w:r>
          </w:p>
        </w:tc>
      </w:tr>
      <w:tr w:rsidR="008203FF" w:rsidTr="00BD16D0">
        <w:trPr>
          <w:gridAfter w:val="1"/>
          <w:wAfter w:w="9" w:type="dxa"/>
          <w:trHeight w:val="1874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63" w:type="dxa"/>
            <w:gridSpan w:val="2"/>
            <w:shd w:val="clear" w:color="auto" w:fill="FFFFFF"/>
            <w:vAlign w:val="center"/>
          </w:tcPr>
          <w:p w:rsidR="008203FF" w:rsidRDefault="00BD16D0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Мониторинг </w:t>
            </w:r>
            <w:r w:rsidR="008203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рмативно-правовых актов Российской Федерации, Магаданской области, Тенькинского городского </w:t>
            </w:r>
            <w:r w:rsidR="008203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окр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уга, </w:t>
            </w:r>
            <w:r w:rsidR="008203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регулирующих деятельность </w:t>
            </w:r>
            <w:proofErr w:type="spellStart"/>
            <w:r w:rsidR="008203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СМиСП</w:t>
            </w:r>
            <w:proofErr w:type="spellEnd"/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ПО</w:t>
            </w:r>
          </w:p>
        </w:tc>
        <w:tc>
          <w:tcPr>
            <w:tcW w:w="1008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BD16D0">
        <w:trPr>
          <w:gridAfter w:val="1"/>
          <w:wAfter w:w="9" w:type="dxa"/>
          <w:trHeight w:val="1416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963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Разработка программы поддержки и развития малого и среднего предпринимательства в Тенькинском городском округе на 2022-2024 годы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</w:t>
            </w:r>
          </w:p>
        </w:tc>
        <w:tc>
          <w:tcPr>
            <w:tcW w:w="1008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3E1B8A">
        <w:trPr>
          <w:gridAfter w:val="1"/>
          <w:wAfter w:w="9" w:type="dxa"/>
          <w:trHeight w:val="480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Итого по разделу 1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03FF" w:rsidTr="003E1B8A">
        <w:trPr>
          <w:gridAfter w:val="1"/>
          <w:wAfter w:w="9" w:type="dxa"/>
          <w:trHeight w:val="624"/>
        </w:trPr>
        <w:tc>
          <w:tcPr>
            <w:tcW w:w="14736" w:type="dxa"/>
            <w:gridSpan w:val="18"/>
            <w:shd w:val="clear" w:color="auto" w:fill="FFFFFF"/>
            <w:vAlign w:val="center"/>
          </w:tcPr>
          <w:p w:rsidR="008203FF" w:rsidRPr="004D4FE9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Развитие и совершенствование системы финансовой и имущественной поддержки малого и среднего предпринимательства</w:t>
            </w:r>
          </w:p>
        </w:tc>
      </w:tr>
      <w:tr w:rsidR="008203FF" w:rsidTr="003E1B8A">
        <w:trPr>
          <w:gridAfter w:val="1"/>
          <w:wAfter w:w="9" w:type="dxa"/>
          <w:trHeight w:val="4003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Привлечение субъектов малого предпринимательства на участие в закупках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Заказчики в соответствии с Федеральным законом от 5 апреля 2013 г. №44-ФЗ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8203FF">
        <w:trPr>
          <w:gridAfter w:val="1"/>
          <w:wAfter w:w="9" w:type="dxa"/>
          <w:trHeight w:val="878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Предоставление субсидий начинающим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СМиСП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 создание и развитие собственного дела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ПО;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3E1B8A">
        <w:trPr>
          <w:gridAfter w:val="1"/>
          <w:wAfter w:w="9" w:type="dxa"/>
          <w:trHeight w:val="1949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Pr="008203FF" w:rsidRDefault="008203FF" w:rsidP="008203FF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Возмещение части фактически произведённых затрат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СМиСП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производящим (реализующим) социально значимую продукцию, выполняющим социально значимые работы, оказывающим социально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значимые услуги по другим приоритетным направлениям,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предусмотренным Программой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КЭ; ПО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3E1B8A">
        <w:trPr>
          <w:gridAfter w:val="1"/>
          <w:wAfter w:w="9" w:type="dxa"/>
          <w:trHeight w:val="1949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Возмещение части фактически произведённых затрат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СМиСП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являющимся сельскохозяйственными производителями и осуществляющим свою деятельность на территории Тенькинского городского округа</w:t>
            </w:r>
            <w:proofErr w:type="gramEnd"/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ПО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360,0</w:t>
            </w:r>
          </w:p>
        </w:tc>
        <w:tc>
          <w:tcPr>
            <w:tcW w:w="854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3E1B8A">
        <w:trPr>
          <w:gridAfter w:val="1"/>
          <w:wAfter w:w="9" w:type="dxa"/>
          <w:trHeight w:val="653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BD16D0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Приобретение </w:t>
            </w:r>
            <w:r w:rsidR="008203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сельскохозяйственной техники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КУМИ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5785,0</w:t>
            </w:r>
          </w:p>
        </w:tc>
        <w:tc>
          <w:tcPr>
            <w:tcW w:w="854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5785,0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3E1B8A">
        <w:trPr>
          <w:gridAfter w:val="1"/>
          <w:wAfter w:w="9" w:type="dxa"/>
          <w:trHeight w:val="417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Итого по разделу 2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7145,0</w:t>
            </w:r>
          </w:p>
        </w:tc>
        <w:tc>
          <w:tcPr>
            <w:tcW w:w="854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6205,0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470,0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BD16D0">
        <w:trPr>
          <w:gridAfter w:val="1"/>
          <w:wAfter w:w="9" w:type="dxa"/>
          <w:trHeight w:val="425"/>
        </w:trPr>
        <w:tc>
          <w:tcPr>
            <w:tcW w:w="14736" w:type="dxa"/>
            <w:gridSpan w:val="18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Информационная поддержка малого и среднего предпринимательства</w:t>
            </w:r>
          </w:p>
        </w:tc>
      </w:tr>
      <w:tr w:rsidR="008203FF" w:rsidTr="003E1B8A">
        <w:trPr>
          <w:gridAfter w:val="1"/>
          <w:wAfter w:w="9" w:type="dxa"/>
          <w:trHeight w:val="1949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Проведение информационных телевыступлений, о</w:t>
            </w:r>
            <w:r w:rsidR="00BD16D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рганизация рубрик в   местной газете,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направленных </w:t>
            </w:r>
            <w:r w:rsidR="00BD16D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 освещение вопросов развития и поддержки малого и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ПО; КУМИ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3E1B8A">
        <w:trPr>
          <w:gridAfter w:val="1"/>
          <w:wAfter w:w="9" w:type="dxa"/>
          <w:trHeight w:val="1306"/>
        </w:trPr>
        <w:tc>
          <w:tcPr>
            <w:tcW w:w="88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973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Развитие информационного раздела «Поддержка предпринимательства» на официальном сайте муниципального образования «Тенькинский городской округ»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КЭ; КУМИ; ПО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Финансирование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3E1B8A">
        <w:trPr>
          <w:trHeight w:val="989"/>
        </w:trPr>
        <w:tc>
          <w:tcPr>
            <w:tcW w:w="873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Формирование и обновление базы данных субъектов предпринимательской деятельности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Финансирование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3E1B8A">
        <w:trPr>
          <w:trHeight w:val="1306"/>
        </w:trPr>
        <w:tc>
          <w:tcPr>
            <w:tcW w:w="873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Ведение банка данных высвобождаемых   и неиспользуемых объектов и помещений на территории Тенькинского городского округа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КУМИ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Финансирование</w:t>
            </w:r>
          </w:p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8203FF" w:rsidTr="003E1B8A">
        <w:trPr>
          <w:trHeight w:val="1296"/>
        </w:trPr>
        <w:tc>
          <w:tcPr>
            <w:tcW w:w="873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КЭ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</w:tr>
      <w:tr w:rsidR="008203FF" w:rsidTr="003E1B8A">
        <w:trPr>
          <w:trHeight w:val="499"/>
        </w:trPr>
        <w:tc>
          <w:tcPr>
            <w:tcW w:w="873" w:type="dxa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Итого по разделу 3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8203FF" w:rsidRDefault="008203FF" w:rsidP="003E1B8A">
            <w:pPr>
              <w:widowControl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widowControl/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203FF" w:rsidTr="003E1B8A">
        <w:trPr>
          <w:trHeight w:hRule="exact" w:val="463"/>
        </w:trPr>
        <w:tc>
          <w:tcPr>
            <w:tcW w:w="14745" w:type="dxa"/>
            <w:gridSpan w:val="19"/>
            <w:shd w:val="clear" w:color="auto" w:fill="FFFFFF"/>
            <w:vAlign w:val="center"/>
          </w:tcPr>
          <w:p w:rsidR="008203FF" w:rsidRDefault="008203FF" w:rsidP="00BD16D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Методическое и консультационное обеспечение</w:t>
            </w:r>
          </w:p>
        </w:tc>
      </w:tr>
      <w:tr w:rsidR="008203FF" w:rsidTr="003E1B8A">
        <w:trPr>
          <w:trHeight w:hRule="exact" w:val="653"/>
        </w:trPr>
        <w:tc>
          <w:tcPr>
            <w:tcW w:w="873" w:type="dxa"/>
            <w:shd w:val="clear" w:color="auto" w:fill="FFFFFF"/>
          </w:tcPr>
          <w:p w:rsidR="008203FF" w:rsidRDefault="008203FF" w:rsidP="003E1B8A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8"/>
                <w:szCs w:val="28"/>
              </w:rPr>
              <w:t>4.1.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Pr="00BD16D0" w:rsidRDefault="008203FF" w:rsidP="003E1B8A">
            <w:pPr>
              <w:shd w:val="clear" w:color="auto" w:fill="FFFFFF"/>
              <w:ind w:left="10"/>
            </w:pPr>
            <w:r w:rsidRPr="00BD16D0">
              <w:rPr>
                <w:rFonts w:eastAsia="Times New Roman"/>
                <w:color w:val="000000"/>
                <w:sz w:val="28"/>
                <w:szCs w:val="28"/>
              </w:rPr>
              <w:t xml:space="preserve">Консультирование </w:t>
            </w:r>
            <w:proofErr w:type="spellStart"/>
            <w:r w:rsidRPr="00BD16D0">
              <w:rPr>
                <w:rFonts w:eastAsia="Times New Roman"/>
                <w:color w:val="000000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КЭ; КУМИ; ПО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spacing w:line="322" w:lineRule="exact"/>
              <w:ind w:left="101" w:right="120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Финансирование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не требуется</w:t>
            </w:r>
          </w:p>
        </w:tc>
      </w:tr>
      <w:tr w:rsidR="008203FF" w:rsidTr="003E1B8A">
        <w:trPr>
          <w:trHeight w:hRule="exact" w:val="1286"/>
        </w:trPr>
        <w:tc>
          <w:tcPr>
            <w:tcW w:w="873" w:type="dxa"/>
            <w:shd w:val="clear" w:color="auto" w:fill="FFFFFF"/>
          </w:tcPr>
          <w:p w:rsidR="008203FF" w:rsidRDefault="008203FF" w:rsidP="003E1B8A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Pr="00BD16D0" w:rsidRDefault="00BD16D0" w:rsidP="003E1B8A">
            <w:pPr>
              <w:shd w:val="clear" w:color="auto" w:fill="FFFFFF"/>
              <w:spacing w:line="317" w:lineRule="exact"/>
              <w:ind w:left="14" w:firstLine="5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Подготовка и участие в </w:t>
            </w:r>
            <w:r w:rsidR="008203FF" w:rsidRPr="00BD16D0">
              <w:rPr>
                <w:rFonts w:eastAsia="Times New Roman"/>
                <w:color w:val="000000"/>
                <w:sz w:val="28"/>
                <w:szCs w:val="28"/>
              </w:rPr>
              <w:t xml:space="preserve">областных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семинарах, «круглых столах» </w:t>
            </w:r>
            <w:r w:rsidR="008203FF" w:rsidRPr="00BD16D0">
              <w:rPr>
                <w:rFonts w:eastAsia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развитию малого и </w:t>
            </w:r>
            <w:r w:rsidR="008203FF" w:rsidRPr="00BD16D0">
              <w:rPr>
                <w:rFonts w:eastAsia="Times New Roman"/>
                <w:color w:val="000000"/>
                <w:sz w:val="28"/>
                <w:szCs w:val="28"/>
              </w:rPr>
              <w:t>среднего предпринимательства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КЭ; КУМИ; ПО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spacing w:line="312" w:lineRule="exact"/>
              <w:ind w:left="106" w:right="110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Финансирование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не требуется</w:t>
            </w:r>
          </w:p>
        </w:tc>
      </w:tr>
      <w:tr w:rsidR="008203FF" w:rsidTr="003E1B8A">
        <w:trPr>
          <w:trHeight w:hRule="exact" w:val="1366"/>
        </w:trPr>
        <w:tc>
          <w:tcPr>
            <w:tcW w:w="873" w:type="dxa"/>
            <w:shd w:val="clear" w:color="auto" w:fill="FFFFFF"/>
          </w:tcPr>
          <w:p w:rsidR="008203FF" w:rsidRDefault="008203FF" w:rsidP="003E1B8A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  <w:sz w:val="28"/>
                <w:szCs w:val="28"/>
              </w:rPr>
              <w:t>4.3.</w:t>
            </w:r>
          </w:p>
        </w:tc>
        <w:tc>
          <w:tcPr>
            <w:tcW w:w="4982" w:type="dxa"/>
            <w:gridSpan w:val="4"/>
            <w:shd w:val="clear" w:color="auto" w:fill="FFFFFF"/>
            <w:vAlign w:val="center"/>
          </w:tcPr>
          <w:p w:rsidR="008203FF" w:rsidRPr="00BD16D0" w:rsidRDefault="00BD16D0" w:rsidP="003E1B8A">
            <w:pPr>
              <w:shd w:val="clear" w:color="auto" w:fill="FFFFFF"/>
              <w:spacing w:line="322" w:lineRule="exact"/>
              <w:ind w:left="14" w:firstLine="5"/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Мониторинг деятельности </w:t>
            </w:r>
            <w:proofErr w:type="spellStart"/>
            <w:r w:rsidR="008203FF" w:rsidRPr="00BD16D0">
              <w:rPr>
                <w:rFonts w:eastAsia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8203FF" w:rsidRPr="00BD16D0">
              <w:rPr>
                <w:rFonts w:eastAsia="Times New Roman"/>
                <w:color w:val="000000"/>
                <w:sz w:val="28"/>
                <w:szCs w:val="28"/>
              </w:rPr>
              <w:t>, получивших финансовую поддержку в рамках Программы, с целью анализа эффективности поддержки</w:t>
            </w:r>
            <w:proofErr w:type="gramEnd"/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КЭ</w:t>
            </w: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spacing w:line="317" w:lineRule="exact"/>
              <w:ind w:left="115" w:right="106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Финансирование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не требуется</w:t>
            </w:r>
          </w:p>
        </w:tc>
      </w:tr>
      <w:tr w:rsidR="008203FF" w:rsidTr="003E1B8A">
        <w:trPr>
          <w:gridAfter w:val="1"/>
          <w:wAfter w:w="9" w:type="dxa"/>
          <w:trHeight w:hRule="exact" w:val="499"/>
        </w:trPr>
        <w:tc>
          <w:tcPr>
            <w:tcW w:w="89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  <w:tc>
          <w:tcPr>
            <w:tcW w:w="4963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Итого по разделу 4</w:t>
            </w:r>
          </w:p>
        </w:tc>
        <w:tc>
          <w:tcPr>
            <w:tcW w:w="271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ind w:left="312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</w:tr>
      <w:tr w:rsidR="008203FF" w:rsidTr="003E1B8A">
        <w:trPr>
          <w:gridAfter w:val="1"/>
          <w:wAfter w:w="9" w:type="dxa"/>
          <w:trHeight w:hRule="exact" w:val="518"/>
        </w:trPr>
        <w:tc>
          <w:tcPr>
            <w:tcW w:w="892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  <w:tc>
          <w:tcPr>
            <w:tcW w:w="4963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Всего:</w:t>
            </w:r>
          </w:p>
        </w:tc>
        <w:tc>
          <w:tcPr>
            <w:tcW w:w="2717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  <w:tc>
          <w:tcPr>
            <w:tcW w:w="998" w:type="dxa"/>
            <w:gridSpan w:val="3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7235,0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8"/>
                <w:szCs w:val="28"/>
              </w:rPr>
              <w:t>6235,0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500,0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500,0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8203FF" w:rsidRDefault="008203FF" w:rsidP="003E1B8A">
            <w:pPr>
              <w:shd w:val="clear" w:color="auto" w:fill="FFFFFF"/>
              <w:jc w:val="center"/>
            </w:pPr>
          </w:p>
        </w:tc>
      </w:tr>
    </w:tbl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D275A" w:rsidRDefault="00CD275A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503E81" w:rsidRDefault="00503E81" w:rsidP="00503E81">
      <w:pPr>
        <w:shd w:val="clear" w:color="auto" w:fill="FFFFFF"/>
        <w:ind w:left="9072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ПРИЛОЖЕНИЕ № 2</w:t>
      </w:r>
    </w:p>
    <w:p w:rsidR="00503E81" w:rsidRDefault="00503E81" w:rsidP="00503E81">
      <w:pPr>
        <w:shd w:val="clear" w:color="auto" w:fill="FFFFFF"/>
        <w:ind w:left="9072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 постановлению администрации</w:t>
      </w:r>
    </w:p>
    <w:p w:rsidR="00503E81" w:rsidRDefault="00503E81" w:rsidP="00503E81">
      <w:pPr>
        <w:shd w:val="clear" w:color="auto" w:fill="FFFFFF"/>
        <w:ind w:left="9072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Тенькинского городского округа</w:t>
      </w:r>
    </w:p>
    <w:p w:rsidR="00503E81" w:rsidRDefault="00503E81" w:rsidP="00503E81">
      <w:pPr>
        <w:shd w:val="clear" w:color="auto" w:fill="FFFFFF"/>
        <w:tabs>
          <w:tab w:val="left" w:leader="underscore" w:pos="10651"/>
          <w:tab w:val="left" w:leader="underscore" w:pos="12466"/>
        </w:tabs>
        <w:ind w:left="9072" w:firstLine="355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Магаданской области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 w:rsidR="000B643D">
        <w:rPr>
          <w:rFonts w:eastAsia="Times New Roman"/>
          <w:color w:val="000000"/>
          <w:spacing w:val="-4"/>
          <w:sz w:val="28"/>
          <w:szCs w:val="28"/>
        </w:rPr>
        <w:t>от 20.11.</w:t>
      </w:r>
      <w:r>
        <w:rPr>
          <w:rFonts w:eastAsia="Times New Roman"/>
          <w:color w:val="000000"/>
          <w:spacing w:val="1"/>
          <w:sz w:val="28"/>
          <w:szCs w:val="28"/>
        </w:rPr>
        <w:t>2019 г. №</w:t>
      </w:r>
      <w:r w:rsidR="000B643D">
        <w:rPr>
          <w:rFonts w:eastAsia="Times New Roman"/>
          <w:color w:val="000000"/>
          <w:spacing w:val="1"/>
          <w:sz w:val="28"/>
          <w:szCs w:val="28"/>
        </w:rPr>
        <w:t xml:space="preserve"> 347</w:t>
      </w:r>
      <w:bookmarkStart w:id="0" w:name="_GoBack"/>
      <w:bookmarkEnd w:id="0"/>
      <w:r w:rsidR="000B643D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>па</w:t>
      </w:r>
    </w:p>
    <w:p w:rsidR="00503E81" w:rsidRDefault="00503E81" w:rsidP="00CD275A">
      <w:pPr>
        <w:shd w:val="clear" w:color="auto" w:fill="FFFFFF"/>
        <w:tabs>
          <w:tab w:val="left" w:pos="14570"/>
        </w:tabs>
        <w:spacing w:before="437" w:line="326" w:lineRule="exact"/>
        <w:ind w:right="-31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Ресурсное обеспечение муниципальной программы «Поддержка и развитие малого и среднего предпринимательства в Тенькинском городском округе» на 2019-2021 годы»</w:t>
      </w:r>
    </w:p>
    <w:p w:rsidR="00503E81" w:rsidRDefault="00503E81" w:rsidP="00CD275A">
      <w:pPr>
        <w:tabs>
          <w:tab w:val="left" w:pos="14570"/>
        </w:tabs>
        <w:spacing w:after="427" w:line="1" w:lineRule="exact"/>
        <w:ind w:right="-31"/>
        <w:jc w:val="center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2266"/>
        <w:gridCol w:w="1152"/>
        <w:gridCol w:w="2582"/>
        <w:gridCol w:w="2448"/>
      </w:tblGrid>
      <w:tr w:rsidR="00503E81" w:rsidTr="00503E81">
        <w:trPr>
          <w:trHeight w:hRule="exact" w:val="346"/>
          <w:jc w:val="center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Год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реализации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spacing w:line="322" w:lineRule="exact"/>
              <w:ind w:left="202" w:right="211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Стоимость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мероприятий,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ind w:left="758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Объем финансирования, тыс. рублей</w:t>
            </w:r>
          </w:p>
        </w:tc>
      </w:tr>
      <w:tr w:rsidR="00503E81" w:rsidTr="00503E81">
        <w:trPr>
          <w:trHeight w:hRule="exact" w:val="326"/>
          <w:jc w:val="center"/>
        </w:trPr>
        <w:tc>
          <w:tcPr>
            <w:tcW w:w="1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E81" w:rsidRDefault="00503E81" w:rsidP="003E1B8A"/>
          <w:p w:rsidR="00503E81" w:rsidRDefault="00503E81" w:rsidP="003E1B8A"/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E81" w:rsidRDefault="00503E81" w:rsidP="003E1B8A"/>
          <w:p w:rsidR="00503E81" w:rsidRDefault="00503E81" w:rsidP="003E1B8A"/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ind w:left="47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 источникам финансирования</w:t>
            </w:r>
          </w:p>
        </w:tc>
      </w:tr>
      <w:tr w:rsidR="00503E81" w:rsidTr="00503E81">
        <w:trPr>
          <w:trHeight w:hRule="exact" w:val="653"/>
          <w:jc w:val="center"/>
        </w:trPr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/>
          <w:p w:rsidR="00503E81" w:rsidRDefault="00503E81" w:rsidP="003E1B8A"/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/>
          <w:p w:rsidR="00503E81" w:rsidRDefault="00503E81" w:rsidP="003E1B8A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/>
          <w:p w:rsidR="00503E81" w:rsidRDefault="00503E81" w:rsidP="003E1B8A"/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spacing w:line="322" w:lineRule="exact"/>
              <w:ind w:left="456" w:right="485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бюджет</w:t>
            </w:r>
          </w:p>
        </w:tc>
      </w:tr>
      <w:tr w:rsidR="00503E81" w:rsidTr="00503E81">
        <w:trPr>
          <w:trHeight w:hRule="exact" w:val="336"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81" w:rsidRDefault="00503E81" w:rsidP="003E1B8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03E81" w:rsidTr="00503E81">
        <w:trPr>
          <w:trHeight w:hRule="exact" w:val="326"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7235,0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7235,0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7235,0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03E81" w:rsidTr="00503E81">
        <w:trPr>
          <w:trHeight w:hRule="exact" w:val="336"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2019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6235,0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6235,0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6235,0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03E81" w:rsidTr="00503E81">
        <w:trPr>
          <w:trHeight w:hRule="exact" w:val="336"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500,0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500,0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03E81" w:rsidTr="00503E81">
        <w:trPr>
          <w:trHeight w:hRule="exact" w:val="365"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2021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500,0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500,0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E81" w:rsidRDefault="00503E81" w:rsidP="00503E8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03E81" w:rsidRDefault="00503E81" w:rsidP="0050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575DD1" wp14:editId="20B6E40F">
                <wp:simplePos x="0" y="0"/>
                <wp:positionH relativeFrom="margin">
                  <wp:posOffset>3104515</wp:posOffset>
                </wp:positionH>
                <wp:positionV relativeFrom="paragraph">
                  <wp:posOffset>699135</wp:posOffset>
                </wp:positionV>
                <wp:extent cx="3035935" cy="0"/>
                <wp:effectExtent l="0" t="0" r="120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4.45pt,55.05pt" to="483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</w:p>
    <w:sectPr w:rsidR="00503E81" w:rsidSect="00CD275A">
      <w:pgSz w:w="16838" w:h="11906" w:orient="landscape"/>
      <w:pgMar w:top="851" w:right="1134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F3" w:rsidRDefault="008A03F3" w:rsidP="00CD275A">
      <w:r>
        <w:separator/>
      </w:r>
    </w:p>
  </w:endnote>
  <w:endnote w:type="continuationSeparator" w:id="0">
    <w:p w:rsidR="008A03F3" w:rsidRDefault="008A03F3" w:rsidP="00C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F3" w:rsidRDefault="008A03F3" w:rsidP="00CD275A">
      <w:r>
        <w:separator/>
      </w:r>
    </w:p>
  </w:footnote>
  <w:footnote w:type="continuationSeparator" w:id="0">
    <w:p w:rsidR="008A03F3" w:rsidRDefault="008A03F3" w:rsidP="00CD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58028"/>
      <w:docPartObj>
        <w:docPartGallery w:val="Page Numbers (Top of Page)"/>
        <w:docPartUnique/>
      </w:docPartObj>
    </w:sdtPr>
    <w:sdtEndPr/>
    <w:sdtContent>
      <w:p w:rsidR="00CD275A" w:rsidRDefault="00CD2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3D">
          <w:rPr>
            <w:noProof/>
          </w:rPr>
          <w:t>2</w:t>
        </w:r>
        <w:r>
          <w:fldChar w:fldCharType="end"/>
        </w:r>
      </w:p>
    </w:sdtContent>
  </w:sdt>
  <w:p w:rsidR="00CD275A" w:rsidRDefault="00CD27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1"/>
    <w:rsid w:val="00086661"/>
    <w:rsid w:val="000B643D"/>
    <w:rsid w:val="004877F8"/>
    <w:rsid w:val="00503E81"/>
    <w:rsid w:val="0069578C"/>
    <w:rsid w:val="008203FF"/>
    <w:rsid w:val="008A03F3"/>
    <w:rsid w:val="00BD16D0"/>
    <w:rsid w:val="00C472DF"/>
    <w:rsid w:val="00CD275A"/>
    <w:rsid w:val="00DA58F1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086661"/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4877F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4877F8"/>
    <w:rPr>
      <w:b w:val="0"/>
      <w:bCs w:val="0"/>
      <w:color w:val="106BBE"/>
    </w:rPr>
  </w:style>
  <w:style w:type="paragraph" w:styleId="a9">
    <w:name w:val="header"/>
    <w:basedOn w:val="a"/>
    <w:link w:val="aa"/>
    <w:uiPriority w:val="99"/>
    <w:unhideWhenUsed/>
    <w:rsid w:val="00CD2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7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2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7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086661"/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4877F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4877F8"/>
    <w:rPr>
      <w:b w:val="0"/>
      <w:bCs w:val="0"/>
      <w:color w:val="106BBE"/>
    </w:rPr>
  </w:style>
  <w:style w:type="paragraph" w:styleId="a9">
    <w:name w:val="header"/>
    <w:basedOn w:val="a"/>
    <w:link w:val="aa"/>
    <w:uiPriority w:val="99"/>
    <w:unhideWhenUsed/>
    <w:rsid w:val="00CD2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7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2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7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3</cp:revision>
  <dcterms:created xsi:type="dcterms:W3CDTF">2019-11-20T01:56:00Z</dcterms:created>
  <dcterms:modified xsi:type="dcterms:W3CDTF">2019-11-21T01:18:00Z</dcterms:modified>
</cp:coreProperties>
</file>