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D827" w14:textId="77777777" w:rsidR="003E6283" w:rsidRPr="003E6283" w:rsidRDefault="003E6283" w:rsidP="003E62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628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1E5323F" wp14:editId="20C553C2">
            <wp:extent cx="638175" cy="6477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43A1" w14:textId="77777777" w:rsidR="003E6283" w:rsidRPr="003E6283" w:rsidRDefault="003E6283" w:rsidP="003E62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1B7742C" w14:textId="77777777" w:rsidR="003E6283" w:rsidRPr="003E6283" w:rsidRDefault="003E6283" w:rsidP="003E62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62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65F0790D" w14:textId="77777777" w:rsidR="003E6283" w:rsidRPr="003E6283" w:rsidRDefault="003E6283" w:rsidP="003E62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62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5560C2FC" w14:textId="77777777" w:rsidR="003E6283" w:rsidRPr="003E6283" w:rsidRDefault="003E6283" w:rsidP="003E62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62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7C252086" w14:textId="77777777" w:rsidR="003E6283" w:rsidRPr="003E6283" w:rsidRDefault="003E6283" w:rsidP="003E62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5DB2DC" w14:textId="77777777" w:rsidR="003E6283" w:rsidRPr="003E6283" w:rsidRDefault="003E6283" w:rsidP="003E62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62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20A37744" w14:textId="77777777" w:rsidR="003E6283" w:rsidRPr="003E6283" w:rsidRDefault="003E6283" w:rsidP="003E62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34146" w14:textId="68020154" w:rsidR="003E6283" w:rsidRPr="003E6283" w:rsidRDefault="003E6283" w:rsidP="003E62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62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3E62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758BDE89" w14:textId="77777777" w:rsidR="003E6283" w:rsidRPr="003E6283" w:rsidRDefault="003E6283" w:rsidP="003E62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10F036FE" w14:textId="749645E3" w:rsidR="005D117B" w:rsidRDefault="005D117B" w:rsidP="005D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40AE1" w14:textId="77777777" w:rsidR="003E6283" w:rsidRPr="005D117B" w:rsidRDefault="003E6283" w:rsidP="005D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6E026" w14:textId="77777777" w:rsidR="003E6283" w:rsidRDefault="005B57B8" w:rsidP="003E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B57B8">
        <w:rPr>
          <w:rFonts w:ascii="Times New Roman" w:hAnsi="Times New Roman" w:cs="Times New Roman"/>
          <w:b/>
          <w:sz w:val="28"/>
          <w:szCs w:val="28"/>
        </w:rPr>
        <w:t>б особенностях осуществле</w:t>
      </w:r>
      <w:r w:rsidR="00652415">
        <w:rPr>
          <w:rFonts w:ascii="Times New Roman" w:hAnsi="Times New Roman" w:cs="Times New Roman"/>
          <w:b/>
          <w:sz w:val="28"/>
          <w:szCs w:val="28"/>
        </w:rPr>
        <w:t>ния в 2022 году</w:t>
      </w:r>
      <w:r w:rsidR="005A49E7"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="006524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A7A06" w14:textId="28212DCD" w:rsidR="00F524CA" w:rsidRDefault="00652415" w:rsidP="003E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B57B8" w:rsidRPr="005B57B8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в отношении главных распорядителей (распорядителей)</w:t>
      </w:r>
      <w:r w:rsidR="00DC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4CA">
        <w:rPr>
          <w:rFonts w:ascii="Times New Roman" w:hAnsi="Times New Roman" w:cs="Times New Roman"/>
          <w:b/>
          <w:sz w:val="28"/>
          <w:szCs w:val="28"/>
        </w:rPr>
        <w:t>бюджетных средств</w:t>
      </w:r>
      <w:r w:rsidR="005A49E7">
        <w:rPr>
          <w:rFonts w:ascii="Times New Roman" w:hAnsi="Times New Roman" w:cs="Times New Roman"/>
          <w:b/>
          <w:sz w:val="28"/>
          <w:szCs w:val="28"/>
        </w:rPr>
        <w:t>,</w:t>
      </w:r>
      <w:r w:rsidR="0090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A82A84" w14:textId="22AD3041" w:rsidR="005D117B" w:rsidRDefault="005A49E7" w:rsidP="003E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получателей </w:t>
      </w:r>
      <w:r w:rsidR="00F524CA">
        <w:rPr>
          <w:rFonts w:ascii="Times New Roman" w:hAnsi="Times New Roman" w:cs="Times New Roman"/>
          <w:b/>
          <w:sz w:val="28"/>
          <w:szCs w:val="28"/>
        </w:rPr>
        <w:t>бюджетных средств</w:t>
      </w:r>
    </w:p>
    <w:p w14:paraId="559EEA3F" w14:textId="77777777" w:rsidR="003E6283" w:rsidRPr="005D117B" w:rsidRDefault="003E6283" w:rsidP="003E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41134" w14:textId="77777777" w:rsidR="005D117B" w:rsidRPr="005D117B" w:rsidRDefault="005D117B" w:rsidP="005D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4A61F" w14:textId="2B96D88F" w:rsidR="005D117B" w:rsidRPr="005B57B8" w:rsidRDefault="005B57B8" w:rsidP="005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B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9" w:history="1">
        <w:r w:rsidRPr="005B57B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B57B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14 апреля 2022 года № 665 «Об особенностях осуществления в 2022 году </w:t>
      </w:r>
      <w:r w:rsidR="00F524CA">
        <w:rPr>
          <w:rFonts w:ascii="Times New Roman" w:hAnsi="Times New Roman" w:cs="Times New Roman"/>
          <w:bCs/>
          <w:sz w:val="28"/>
          <w:szCs w:val="28"/>
        </w:rPr>
        <w:t>государственного (</w:t>
      </w:r>
      <w:r w:rsidRPr="005B57B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524CA">
        <w:rPr>
          <w:rFonts w:ascii="Times New Roman" w:hAnsi="Times New Roman" w:cs="Times New Roman"/>
          <w:bCs/>
          <w:sz w:val="28"/>
          <w:szCs w:val="28"/>
        </w:rPr>
        <w:t>)</w:t>
      </w:r>
      <w:r w:rsidRPr="005B57B8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в отношении главных распорядителей (р</w:t>
      </w:r>
      <w:r w:rsidR="00D400D8">
        <w:rPr>
          <w:rFonts w:ascii="Times New Roman" w:hAnsi="Times New Roman" w:cs="Times New Roman"/>
          <w:bCs/>
          <w:sz w:val="28"/>
          <w:szCs w:val="28"/>
        </w:rPr>
        <w:t>аспорядителей)</w:t>
      </w:r>
      <w:r w:rsidR="00DC1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4CA">
        <w:rPr>
          <w:rFonts w:ascii="Times New Roman" w:hAnsi="Times New Roman" w:cs="Times New Roman"/>
          <w:bCs/>
          <w:sz w:val="28"/>
          <w:szCs w:val="28"/>
        </w:rPr>
        <w:t>бюджетных средств</w:t>
      </w:r>
      <w:r w:rsidRPr="005B57B8">
        <w:rPr>
          <w:rFonts w:ascii="Times New Roman" w:hAnsi="Times New Roman" w:cs="Times New Roman"/>
          <w:bCs/>
          <w:sz w:val="28"/>
          <w:szCs w:val="28"/>
        </w:rPr>
        <w:t xml:space="preserve">, получателей </w:t>
      </w:r>
      <w:r w:rsidR="00F524CA">
        <w:rPr>
          <w:rFonts w:ascii="Times New Roman" w:hAnsi="Times New Roman" w:cs="Times New Roman"/>
          <w:bCs/>
          <w:sz w:val="28"/>
          <w:szCs w:val="28"/>
        </w:rPr>
        <w:t>бюджетных средств</w:t>
      </w:r>
      <w:r w:rsidRPr="005B57B8">
        <w:rPr>
          <w:rFonts w:ascii="Times New Roman" w:hAnsi="Times New Roman" w:cs="Times New Roman"/>
          <w:bCs/>
          <w:sz w:val="28"/>
          <w:szCs w:val="28"/>
        </w:rPr>
        <w:t>»</w:t>
      </w:r>
      <w:r w:rsidR="009513C5">
        <w:rPr>
          <w:rFonts w:ascii="Times New Roman" w:hAnsi="Times New Roman" w:cs="Times New Roman"/>
          <w:bCs/>
          <w:sz w:val="28"/>
          <w:szCs w:val="28"/>
        </w:rPr>
        <w:t>,</w:t>
      </w:r>
      <w:r w:rsidRPr="005B5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Тенькинского городского округа Магаданской </w:t>
      </w:r>
      <w:r w:rsidR="005D117B" w:rsidRPr="005B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л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</w:t>
      </w:r>
      <w:r w:rsidR="003E62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D117B" w:rsidRPr="00E960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т:</w:t>
      </w:r>
    </w:p>
    <w:p w14:paraId="4725CFDF" w14:textId="7C44AF01" w:rsidR="004A3781" w:rsidRDefault="00DA10A7" w:rsidP="00E96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до 01</w:t>
      </w:r>
      <w:r w:rsidR="00E9609F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E9609F">
        <w:rPr>
          <w:rFonts w:ascii="Times New Roman" w:hAnsi="Times New Roman" w:cs="Times New Roman"/>
          <w:sz w:val="28"/>
          <w:szCs w:val="28"/>
        </w:rPr>
        <w:t xml:space="preserve"> г</w:t>
      </w:r>
      <w:r w:rsidR="003E628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4C3">
        <w:rPr>
          <w:rFonts w:ascii="Times New Roman" w:hAnsi="Times New Roman" w:cs="Times New Roman"/>
          <w:sz w:val="28"/>
          <w:szCs w:val="28"/>
        </w:rPr>
        <w:t>у</w:t>
      </w:r>
      <w:r w:rsidR="00652415">
        <w:rPr>
          <w:rFonts w:ascii="Times New Roman" w:hAnsi="Times New Roman" w:cs="Times New Roman"/>
          <w:sz w:val="28"/>
          <w:szCs w:val="28"/>
        </w:rPr>
        <w:t>правлением</w:t>
      </w:r>
      <w:r w:rsidR="00DB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DB112A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не проводятся проверки</w:t>
      </w:r>
      <w:r w:rsidR="009513C5">
        <w:rPr>
          <w:rFonts w:ascii="Times New Roman" w:hAnsi="Times New Roman" w:cs="Times New Roman"/>
          <w:sz w:val="28"/>
          <w:szCs w:val="28"/>
        </w:rPr>
        <w:t xml:space="preserve"> </w:t>
      </w:r>
      <w:r w:rsidR="005A49E7">
        <w:rPr>
          <w:rFonts w:ascii="Times New Roman" w:hAnsi="Times New Roman" w:cs="Times New Roman"/>
          <w:sz w:val="28"/>
          <w:szCs w:val="28"/>
        </w:rPr>
        <w:t>в рамках полномочий по осуществлению муниципального финансового контроля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781" w:rsidRPr="00E9609F">
        <w:rPr>
          <w:rFonts w:ascii="Times New Roman" w:hAnsi="Times New Roman" w:cs="Times New Roman"/>
          <w:sz w:val="28"/>
          <w:szCs w:val="28"/>
        </w:rPr>
        <w:t>главных распорядителей (распорядителей)</w:t>
      </w:r>
      <w:r w:rsidR="008042C3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F524CA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</w:t>
      </w:r>
      <w:proofErr w:type="gramStart"/>
      <w:r w:rsidR="00F524CA">
        <w:rPr>
          <w:rFonts w:ascii="Times New Roman" w:hAnsi="Times New Roman" w:cs="Times New Roman"/>
          <w:sz w:val="28"/>
          <w:szCs w:val="28"/>
        </w:rPr>
        <w:t>области</w:t>
      </w:r>
      <w:r w:rsidR="004A3781" w:rsidRPr="00E9609F">
        <w:rPr>
          <w:rFonts w:ascii="Times New Roman" w:hAnsi="Times New Roman" w:cs="Times New Roman"/>
          <w:sz w:val="28"/>
          <w:szCs w:val="28"/>
        </w:rPr>
        <w:t>,</w:t>
      </w:r>
      <w:r w:rsidR="00902672">
        <w:rPr>
          <w:rFonts w:ascii="Times New Roman" w:hAnsi="Times New Roman" w:cs="Times New Roman"/>
          <w:sz w:val="28"/>
          <w:szCs w:val="28"/>
        </w:rPr>
        <w:t xml:space="preserve"> </w:t>
      </w:r>
      <w:r w:rsidR="004A3781" w:rsidRPr="00E9609F">
        <w:rPr>
          <w:rFonts w:ascii="Times New Roman" w:hAnsi="Times New Roman" w:cs="Times New Roman"/>
          <w:sz w:val="28"/>
          <w:szCs w:val="28"/>
        </w:rPr>
        <w:t xml:space="preserve"> </w:t>
      </w:r>
      <w:r w:rsidR="004A3781" w:rsidRPr="00D400D8">
        <w:rPr>
          <w:rFonts w:ascii="Times New Roman" w:hAnsi="Times New Roman" w:cs="Times New Roman"/>
          <w:sz w:val="28"/>
          <w:szCs w:val="28"/>
        </w:rPr>
        <w:t>получателей</w:t>
      </w:r>
      <w:proofErr w:type="gramEnd"/>
      <w:r w:rsidR="00D400D8">
        <w:rPr>
          <w:rFonts w:ascii="Times New Roman" w:hAnsi="Times New Roman" w:cs="Times New Roman"/>
          <w:sz w:val="28"/>
          <w:szCs w:val="28"/>
        </w:rPr>
        <w:t xml:space="preserve"> </w:t>
      </w:r>
      <w:r w:rsidR="004A3781" w:rsidRPr="00D400D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400D8">
        <w:rPr>
          <w:rFonts w:ascii="Times New Roman" w:hAnsi="Times New Roman" w:cs="Times New Roman"/>
          <w:sz w:val="28"/>
          <w:szCs w:val="28"/>
        </w:rPr>
        <w:t xml:space="preserve"> </w:t>
      </w:r>
      <w:r w:rsidR="00E9609F" w:rsidRPr="00D400D8">
        <w:rPr>
          <w:rFonts w:ascii="Times New Roman" w:hAnsi="Times New Roman" w:cs="Times New Roman"/>
          <w:sz w:val="28"/>
          <w:szCs w:val="28"/>
        </w:rPr>
        <w:t xml:space="preserve"> </w:t>
      </w:r>
      <w:r w:rsidR="00FA0E8E">
        <w:rPr>
          <w:rFonts w:ascii="Times New Roman" w:hAnsi="Times New Roman" w:cs="Times New Roman"/>
          <w:sz w:val="28"/>
          <w:szCs w:val="28"/>
        </w:rPr>
        <w:t>бюджета</w:t>
      </w:r>
      <w:r w:rsidR="00F524CA" w:rsidRPr="00F524CA">
        <w:rPr>
          <w:rFonts w:ascii="Times New Roman" w:hAnsi="Times New Roman" w:cs="Times New Roman"/>
          <w:sz w:val="28"/>
          <w:szCs w:val="28"/>
        </w:rPr>
        <w:t xml:space="preserve"> </w:t>
      </w:r>
      <w:r w:rsidR="00F524CA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D400D8">
        <w:rPr>
          <w:rFonts w:ascii="Times New Roman" w:hAnsi="Times New Roman" w:cs="Times New Roman"/>
          <w:sz w:val="28"/>
          <w:szCs w:val="28"/>
        </w:rPr>
        <w:t>,</w:t>
      </w:r>
      <w:r w:rsidR="004A3781" w:rsidRPr="00D400D8">
        <w:rPr>
          <w:rFonts w:ascii="Times New Roman" w:hAnsi="Times New Roman" w:cs="Times New Roman"/>
          <w:sz w:val="28"/>
          <w:szCs w:val="28"/>
        </w:rPr>
        <w:t xml:space="preserve"> в том чи</w:t>
      </w:r>
      <w:r w:rsidR="00D400D8">
        <w:rPr>
          <w:rFonts w:ascii="Times New Roman" w:hAnsi="Times New Roman" w:cs="Times New Roman"/>
          <w:sz w:val="28"/>
          <w:szCs w:val="28"/>
        </w:rPr>
        <w:t>сле являющихся муниципальными</w:t>
      </w:r>
      <w:r w:rsidR="004A3781" w:rsidRPr="00D400D8">
        <w:rPr>
          <w:rFonts w:ascii="Times New Roman" w:hAnsi="Times New Roman" w:cs="Times New Roman"/>
          <w:sz w:val="28"/>
          <w:szCs w:val="28"/>
        </w:rPr>
        <w:t xml:space="preserve"> заказчиками.</w:t>
      </w:r>
    </w:p>
    <w:p w14:paraId="10A48B56" w14:textId="3175EC93" w:rsidR="003A59EA" w:rsidRDefault="003A59EA" w:rsidP="003E6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поступлении от главных</w:t>
      </w:r>
      <w:r w:rsidR="00652415">
        <w:rPr>
          <w:rFonts w:ascii="Times New Roman" w:hAnsi="Times New Roman" w:cs="Times New Roman"/>
          <w:sz w:val="28"/>
          <w:szCs w:val="28"/>
        </w:rPr>
        <w:t xml:space="preserve"> распорядителей (распорядителей)</w:t>
      </w:r>
      <w:r w:rsidR="00D400D8">
        <w:rPr>
          <w:rFonts w:ascii="Times New Roman" w:hAnsi="Times New Roman" w:cs="Times New Roman"/>
          <w:sz w:val="28"/>
          <w:szCs w:val="28"/>
        </w:rPr>
        <w:t>,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52415">
        <w:rPr>
          <w:rFonts w:ascii="Times New Roman" w:hAnsi="Times New Roman" w:cs="Times New Roman"/>
          <w:sz w:val="28"/>
          <w:szCs w:val="28"/>
        </w:rPr>
        <w:t xml:space="preserve"> </w:t>
      </w:r>
      <w:r w:rsidR="00E9609F">
        <w:rPr>
          <w:rFonts w:ascii="Times New Roman" w:hAnsi="Times New Roman" w:cs="Times New Roman"/>
          <w:sz w:val="28"/>
          <w:szCs w:val="28"/>
        </w:rPr>
        <w:t>бюджета</w:t>
      </w:r>
      <w:r w:rsidR="00F524CA" w:rsidRPr="00F524CA">
        <w:rPr>
          <w:rFonts w:ascii="Times New Roman" w:hAnsi="Times New Roman" w:cs="Times New Roman"/>
          <w:sz w:val="28"/>
          <w:szCs w:val="28"/>
        </w:rPr>
        <w:t xml:space="preserve"> </w:t>
      </w:r>
      <w:r w:rsidR="00F524CA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</w:t>
      </w:r>
      <w:r w:rsidR="00F524CA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902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</w:t>
      </w:r>
      <w:r w:rsidR="00D400D8">
        <w:rPr>
          <w:rFonts w:ascii="Times New Roman" w:hAnsi="Times New Roman" w:cs="Times New Roman"/>
          <w:sz w:val="28"/>
          <w:szCs w:val="28"/>
        </w:rPr>
        <w:t xml:space="preserve">исле являющихся 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заказчиками, обращений о продлении срока исполне</w:t>
      </w:r>
      <w:r w:rsidR="004404C3">
        <w:rPr>
          <w:rFonts w:ascii="Times New Roman" w:hAnsi="Times New Roman" w:cs="Times New Roman"/>
          <w:sz w:val="28"/>
          <w:szCs w:val="28"/>
        </w:rPr>
        <w:t>ния представлений (предписаний),</w:t>
      </w:r>
      <w:r>
        <w:rPr>
          <w:rFonts w:ascii="Times New Roman" w:hAnsi="Times New Roman" w:cs="Times New Roman"/>
          <w:sz w:val="28"/>
          <w:szCs w:val="28"/>
        </w:rPr>
        <w:t xml:space="preserve"> выданных до вступления в силу настоящего постановления, </w:t>
      </w:r>
      <w:r w:rsidR="00652415">
        <w:rPr>
          <w:rFonts w:ascii="Times New Roman" w:hAnsi="Times New Roman" w:cs="Times New Roman"/>
          <w:sz w:val="28"/>
          <w:szCs w:val="28"/>
        </w:rPr>
        <w:t>управление</w:t>
      </w:r>
      <w:r w:rsidR="00AC5C9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B112A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</w:t>
      </w:r>
      <w:r w:rsidR="00AC5C9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AC5C9C">
        <w:rPr>
          <w:rFonts w:ascii="Times New Roman" w:hAnsi="Times New Roman" w:cs="Times New Roman"/>
          <w:sz w:val="28"/>
          <w:szCs w:val="28"/>
        </w:rPr>
        <w:t>е</w:t>
      </w:r>
      <w:r w:rsidR="00D400D8">
        <w:rPr>
          <w:rFonts w:ascii="Times New Roman" w:hAnsi="Times New Roman" w:cs="Times New Roman"/>
          <w:sz w:val="28"/>
          <w:szCs w:val="28"/>
        </w:rPr>
        <w:t>т</w:t>
      </w:r>
      <w:r w:rsidR="0044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требований, предусмотренных Бюджетным кодексом Российской Федерации, </w:t>
      </w:r>
      <w:r w:rsidR="004404C3">
        <w:rPr>
          <w:rFonts w:ascii="Times New Roman" w:hAnsi="Times New Roman" w:cs="Times New Roman"/>
          <w:sz w:val="28"/>
          <w:szCs w:val="28"/>
        </w:rPr>
        <w:t xml:space="preserve">и выносит </w:t>
      </w:r>
      <w:r>
        <w:rPr>
          <w:rFonts w:ascii="Times New Roman" w:hAnsi="Times New Roman" w:cs="Times New Roman"/>
          <w:sz w:val="28"/>
          <w:szCs w:val="28"/>
        </w:rPr>
        <w:t xml:space="preserve">решение об удовлетворении таких обращений в течение 10 рабочих дней со дня </w:t>
      </w:r>
      <w:r w:rsidR="0065241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6524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902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вновь устанавливаемый срок исполнения указанных представлений (предписаний) не может приходиться на дату ранее 1 января 2023 г</w:t>
      </w:r>
      <w:r w:rsidR="003E628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82163F" w14:textId="77455CDD" w:rsidR="003A59EA" w:rsidRDefault="003A59EA" w:rsidP="003E6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3781">
        <w:rPr>
          <w:rFonts w:ascii="Times New Roman" w:hAnsi="Times New Roman" w:cs="Times New Roman"/>
          <w:sz w:val="28"/>
          <w:szCs w:val="28"/>
        </w:rPr>
        <w:t>.</w:t>
      </w:r>
      <w:r w:rsidR="00D400D8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hyperlink r:id="rId10" w:history="1">
        <w:r w:rsidR="00D400D8">
          <w:rPr>
            <w:rFonts w:ascii="Times New Roman" w:hAnsi="Times New Roman" w:cs="Times New Roman"/>
            <w:sz w:val="28"/>
            <w:szCs w:val="28"/>
          </w:rPr>
          <w:t>п</w:t>
        </w:r>
        <w:r w:rsidRPr="00AC5C9C">
          <w:rPr>
            <w:rFonts w:ascii="Times New Roman" w:hAnsi="Times New Roman" w:cs="Times New Roman"/>
            <w:sz w:val="28"/>
            <w:szCs w:val="28"/>
          </w:rPr>
          <w:t xml:space="preserve">ункт </w:t>
        </w:r>
      </w:hyperlink>
      <w:r w:rsidR="00D400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не распространяется на проверки, проведение которых осуществляется</w:t>
      </w:r>
      <w:r w:rsidR="00E960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поручениями</w:t>
      </w:r>
      <w:r w:rsidR="00DB112A">
        <w:rPr>
          <w:rFonts w:ascii="Times New Roman" w:hAnsi="Times New Roman" w:cs="Times New Roman"/>
          <w:sz w:val="28"/>
          <w:szCs w:val="28"/>
        </w:rPr>
        <w:t xml:space="preserve"> главы Тенькинского городского округа</w:t>
      </w:r>
      <w:r w:rsidR="00F524CA">
        <w:rPr>
          <w:rFonts w:ascii="Times New Roman" w:hAnsi="Times New Roman" w:cs="Times New Roman"/>
          <w:sz w:val="28"/>
          <w:szCs w:val="28"/>
        </w:rPr>
        <w:t xml:space="preserve"> </w:t>
      </w:r>
      <w:r w:rsidR="000A4FBD">
        <w:rPr>
          <w:rFonts w:ascii="Times New Roman" w:hAnsi="Times New Roman" w:cs="Times New Roman"/>
          <w:sz w:val="28"/>
          <w:szCs w:val="28"/>
        </w:rPr>
        <w:t>М</w:t>
      </w:r>
      <w:r w:rsidR="00F524CA">
        <w:rPr>
          <w:rFonts w:ascii="Times New Roman" w:hAnsi="Times New Roman" w:cs="Times New Roman"/>
          <w:sz w:val="28"/>
          <w:szCs w:val="28"/>
        </w:rPr>
        <w:t>агаданской области</w:t>
      </w:r>
      <w:r w:rsidR="00DB11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12A">
        <w:rPr>
          <w:rFonts w:ascii="Times New Roman" w:hAnsi="Times New Roman" w:cs="Times New Roman"/>
          <w:sz w:val="28"/>
          <w:szCs w:val="28"/>
        </w:rPr>
        <w:t>Собрания представителей Тенькинского городского округа</w:t>
      </w:r>
      <w:r w:rsidR="00F524CA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53DA8">
        <w:rPr>
          <w:rFonts w:ascii="Times New Roman" w:hAnsi="Times New Roman" w:cs="Times New Roman"/>
          <w:sz w:val="28"/>
          <w:szCs w:val="28"/>
        </w:rPr>
        <w:t>,</w:t>
      </w:r>
      <w:r w:rsidR="00DB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A4FBD">
        <w:rPr>
          <w:rFonts w:ascii="Times New Roman" w:hAnsi="Times New Roman" w:cs="Times New Roman"/>
          <w:sz w:val="28"/>
          <w:szCs w:val="28"/>
        </w:rPr>
        <w:t>п</w:t>
      </w:r>
      <w:r w:rsidR="00D52E5B">
        <w:rPr>
          <w:rFonts w:ascii="Times New Roman" w:hAnsi="Times New Roman" w:cs="Times New Roman"/>
          <w:sz w:val="28"/>
          <w:szCs w:val="28"/>
        </w:rPr>
        <w:t xml:space="preserve">рокуратуры </w:t>
      </w:r>
      <w:r w:rsidR="00DB112A">
        <w:rPr>
          <w:rFonts w:ascii="Times New Roman" w:hAnsi="Times New Roman" w:cs="Times New Roman"/>
          <w:sz w:val="28"/>
          <w:szCs w:val="28"/>
        </w:rPr>
        <w:t xml:space="preserve">Тенькинского района </w:t>
      </w:r>
      <w:r w:rsidR="00D52E5B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E9609F">
        <w:rPr>
          <w:rFonts w:ascii="Times New Roman" w:hAnsi="Times New Roman" w:cs="Times New Roman"/>
          <w:sz w:val="28"/>
          <w:szCs w:val="28"/>
        </w:rPr>
        <w:t xml:space="preserve">, Федеральной службы безопасности Российской Федерации по </w:t>
      </w:r>
      <w:r w:rsidR="00AC5C9C" w:rsidRPr="00E9609F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E9609F">
        <w:rPr>
          <w:rFonts w:ascii="Times New Roman" w:hAnsi="Times New Roman" w:cs="Times New Roman"/>
          <w:sz w:val="28"/>
          <w:szCs w:val="28"/>
        </w:rPr>
        <w:t xml:space="preserve">, </w:t>
      </w:r>
      <w:r w:rsidR="00DB112A">
        <w:rPr>
          <w:rFonts w:ascii="Times New Roman" w:hAnsi="Times New Roman" w:cs="Times New Roman"/>
          <w:sz w:val="28"/>
          <w:szCs w:val="28"/>
        </w:rPr>
        <w:t>Отд</w:t>
      </w:r>
      <w:r w:rsidR="004404C3">
        <w:rPr>
          <w:rFonts w:ascii="Times New Roman" w:hAnsi="Times New Roman" w:cs="Times New Roman"/>
          <w:sz w:val="28"/>
          <w:szCs w:val="28"/>
        </w:rPr>
        <w:t>еления</w:t>
      </w:r>
      <w:r w:rsidR="00DB112A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DB112A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DB112A">
        <w:rPr>
          <w:rFonts w:ascii="Times New Roman" w:hAnsi="Times New Roman" w:cs="Times New Roman"/>
          <w:sz w:val="28"/>
          <w:szCs w:val="28"/>
        </w:rPr>
        <w:t xml:space="preserve"> району Магаданской области</w:t>
      </w:r>
      <w:r w:rsidR="00AC5C9C" w:rsidRPr="00E9609F">
        <w:rPr>
          <w:rFonts w:ascii="Times New Roman" w:hAnsi="Times New Roman" w:cs="Times New Roman"/>
          <w:sz w:val="28"/>
          <w:szCs w:val="28"/>
        </w:rPr>
        <w:t>.</w:t>
      </w:r>
    </w:p>
    <w:p w14:paraId="009C249D" w14:textId="243AA09D" w:rsidR="009D2C3B" w:rsidRDefault="009D2C3B" w:rsidP="003E6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9F">
        <w:rPr>
          <w:rFonts w:ascii="Times New Roman" w:hAnsi="Times New Roman" w:cs="Times New Roman"/>
          <w:sz w:val="28"/>
          <w:szCs w:val="28"/>
        </w:rPr>
        <w:t xml:space="preserve">4. Установить, что проверки, указанные в </w:t>
      </w:r>
      <w:hyperlink r:id="rId11" w:history="1">
        <w:r w:rsidRPr="00E9609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9609F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начатые до вступления в силу настоящего постан</w:t>
      </w:r>
      <w:r w:rsidR="004404C3">
        <w:rPr>
          <w:rFonts w:ascii="Times New Roman" w:hAnsi="Times New Roman" w:cs="Times New Roman"/>
          <w:sz w:val="28"/>
          <w:szCs w:val="28"/>
        </w:rPr>
        <w:t>овления, по решению управления</w:t>
      </w:r>
      <w:r w:rsidRPr="00E9609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404C3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Pr="00E9609F">
        <w:rPr>
          <w:rFonts w:ascii="Times New Roman" w:hAnsi="Times New Roman" w:cs="Times New Roman"/>
          <w:sz w:val="28"/>
          <w:szCs w:val="28"/>
        </w:rPr>
        <w:t>Магаданской области приостанавливаются со сроком возобновления не ранее 1 января 2023 г</w:t>
      </w:r>
      <w:r w:rsidR="003E6283">
        <w:rPr>
          <w:rFonts w:ascii="Times New Roman" w:hAnsi="Times New Roman" w:cs="Times New Roman"/>
          <w:sz w:val="28"/>
          <w:szCs w:val="28"/>
        </w:rPr>
        <w:t>ода</w:t>
      </w:r>
      <w:r w:rsidRPr="00E9609F">
        <w:rPr>
          <w:rFonts w:ascii="Times New Roman" w:hAnsi="Times New Roman" w:cs="Times New Roman"/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14:paraId="01355795" w14:textId="77777777" w:rsidR="00F524CA" w:rsidRDefault="00F524CA" w:rsidP="003E6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14:paraId="766D999D" w14:textId="77777777" w:rsidR="00F524CA" w:rsidRDefault="00F524CA" w:rsidP="003E62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подлежит официальному опубликованию (</w:t>
      </w:r>
      <w:r w:rsidR="009513C5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5AB00FF" w14:textId="556F8380" w:rsidR="004A3781" w:rsidRDefault="004A3781" w:rsidP="009D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4A20A" w14:textId="77777777" w:rsidR="003E6283" w:rsidRDefault="003E6283" w:rsidP="009D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229F3" w14:textId="602DBB18" w:rsidR="008D6133" w:rsidRDefault="003E6283" w:rsidP="00DA10A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203E06" w14:textId="77777777" w:rsidR="005D117B" w:rsidRPr="005D117B" w:rsidRDefault="005D117B" w:rsidP="004F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7B">
        <w:rPr>
          <w:rFonts w:ascii="Times New Roman" w:hAnsi="Times New Roman" w:cs="Times New Roman"/>
          <w:sz w:val="28"/>
          <w:szCs w:val="24"/>
        </w:rPr>
        <w:tab/>
      </w:r>
    </w:p>
    <w:p w14:paraId="1AF831A4" w14:textId="77777777" w:rsidR="005D117B" w:rsidRPr="005D117B" w:rsidRDefault="005D117B" w:rsidP="005D11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  <w:szCs w:val="28"/>
        </w:rPr>
      </w:pPr>
    </w:p>
    <w:p w14:paraId="185F5D16" w14:textId="77777777" w:rsidR="005D117B" w:rsidRPr="005D117B" w:rsidRDefault="005D117B" w:rsidP="005D117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17B" w:rsidRPr="005D117B" w:rsidSect="003E6283">
      <w:headerReference w:type="default" r:id="rId12"/>
      <w:pgSz w:w="11905" w:h="16838"/>
      <w:pgMar w:top="1134" w:right="851" w:bottom="1134" w:left="1701" w:header="0" w:footer="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B03A" w14:textId="77777777" w:rsidR="0048006C" w:rsidRDefault="0048006C">
      <w:pPr>
        <w:spacing w:after="0" w:line="240" w:lineRule="auto"/>
      </w:pPr>
      <w:r>
        <w:separator/>
      </w:r>
    </w:p>
  </w:endnote>
  <w:endnote w:type="continuationSeparator" w:id="0">
    <w:p w14:paraId="0484B708" w14:textId="77777777" w:rsidR="0048006C" w:rsidRDefault="0048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B8E5" w14:textId="77777777" w:rsidR="0048006C" w:rsidRDefault="0048006C">
      <w:pPr>
        <w:spacing w:after="0" w:line="240" w:lineRule="auto"/>
      </w:pPr>
      <w:r>
        <w:separator/>
      </w:r>
    </w:p>
  </w:footnote>
  <w:footnote w:type="continuationSeparator" w:id="0">
    <w:p w14:paraId="65581CD3" w14:textId="77777777" w:rsidR="0048006C" w:rsidRDefault="0048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906801"/>
      <w:docPartObj>
        <w:docPartGallery w:val="Page Numbers (Top of Page)"/>
        <w:docPartUnique/>
      </w:docPartObj>
    </w:sdtPr>
    <w:sdtContent>
      <w:p w14:paraId="6B348AE9" w14:textId="77777777" w:rsidR="003E6283" w:rsidRDefault="003E6283">
        <w:pPr>
          <w:pStyle w:val="a3"/>
          <w:jc w:val="center"/>
        </w:pPr>
      </w:p>
      <w:p w14:paraId="2799FB01" w14:textId="77777777" w:rsidR="003E6283" w:rsidRDefault="003E6283">
        <w:pPr>
          <w:pStyle w:val="a3"/>
          <w:jc w:val="center"/>
        </w:pPr>
      </w:p>
      <w:p w14:paraId="52B0BC4C" w14:textId="45BE10DE" w:rsidR="003E6283" w:rsidRDefault="003E62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49A87" w14:textId="77777777" w:rsidR="00013A0B" w:rsidRDefault="00013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489"/>
    <w:multiLevelType w:val="hybridMultilevel"/>
    <w:tmpl w:val="7494D74C"/>
    <w:lvl w:ilvl="0" w:tplc="84DC9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002731"/>
    <w:multiLevelType w:val="hybridMultilevel"/>
    <w:tmpl w:val="7CAA001E"/>
    <w:lvl w:ilvl="0" w:tplc="9FCA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FD6670"/>
    <w:multiLevelType w:val="hybridMultilevel"/>
    <w:tmpl w:val="3E2C95C8"/>
    <w:lvl w:ilvl="0" w:tplc="D8642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1A0C91"/>
    <w:multiLevelType w:val="hybridMultilevel"/>
    <w:tmpl w:val="2E92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4BE4"/>
    <w:multiLevelType w:val="hybridMultilevel"/>
    <w:tmpl w:val="9A22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17B"/>
    <w:rsid w:val="00007583"/>
    <w:rsid w:val="0001157C"/>
    <w:rsid w:val="00013A0B"/>
    <w:rsid w:val="00031420"/>
    <w:rsid w:val="00040B6C"/>
    <w:rsid w:val="0004419E"/>
    <w:rsid w:val="000524DA"/>
    <w:rsid w:val="000A4FBD"/>
    <w:rsid w:val="000B0DC2"/>
    <w:rsid w:val="000E4A52"/>
    <w:rsid w:val="000F5937"/>
    <w:rsid w:val="001006D0"/>
    <w:rsid w:val="00102B14"/>
    <w:rsid w:val="00152357"/>
    <w:rsid w:val="00167408"/>
    <w:rsid w:val="001A0E65"/>
    <w:rsid w:val="001E6BD0"/>
    <w:rsid w:val="001F19E0"/>
    <w:rsid w:val="00203165"/>
    <w:rsid w:val="00234B6E"/>
    <w:rsid w:val="00252E25"/>
    <w:rsid w:val="0027175D"/>
    <w:rsid w:val="002724E8"/>
    <w:rsid w:val="0027582A"/>
    <w:rsid w:val="002916ED"/>
    <w:rsid w:val="003712CB"/>
    <w:rsid w:val="003A59EA"/>
    <w:rsid w:val="003B4F7E"/>
    <w:rsid w:val="003D6594"/>
    <w:rsid w:val="003E6283"/>
    <w:rsid w:val="00403AF4"/>
    <w:rsid w:val="00412D28"/>
    <w:rsid w:val="00434D68"/>
    <w:rsid w:val="0043709C"/>
    <w:rsid w:val="004404C3"/>
    <w:rsid w:val="00444A4F"/>
    <w:rsid w:val="00445023"/>
    <w:rsid w:val="00462EAC"/>
    <w:rsid w:val="0048006C"/>
    <w:rsid w:val="00483F5D"/>
    <w:rsid w:val="004902F3"/>
    <w:rsid w:val="004A3781"/>
    <w:rsid w:val="004D5578"/>
    <w:rsid w:val="004F0611"/>
    <w:rsid w:val="00504CFF"/>
    <w:rsid w:val="005348EC"/>
    <w:rsid w:val="00544912"/>
    <w:rsid w:val="005466A5"/>
    <w:rsid w:val="00562243"/>
    <w:rsid w:val="00596B2A"/>
    <w:rsid w:val="005A49E7"/>
    <w:rsid w:val="005B57B8"/>
    <w:rsid w:val="005C4A89"/>
    <w:rsid w:val="005D117B"/>
    <w:rsid w:val="005E5CA5"/>
    <w:rsid w:val="006007C2"/>
    <w:rsid w:val="00602A83"/>
    <w:rsid w:val="00652415"/>
    <w:rsid w:val="0069182E"/>
    <w:rsid w:val="006B2052"/>
    <w:rsid w:val="006F2D3F"/>
    <w:rsid w:val="007149E6"/>
    <w:rsid w:val="007402B6"/>
    <w:rsid w:val="0074387D"/>
    <w:rsid w:val="00764787"/>
    <w:rsid w:val="00792430"/>
    <w:rsid w:val="007B6D47"/>
    <w:rsid w:val="007C063F"/>
    <w:rsid w:val="007D6163"/>
    <w:rsid w:val="007F10B5"/>
    <w:rsid w:val="008042C3"/>
    <w:rsid w:val="00812330"/>
    <w:rsid w:val="008A5E20"/>
    <w:rsid w:val="008A5FD3"/>
    <w:rsid w:val="008C172D"/>
    <w:rsid w:val="008D6133"/>
    <w:rsid w:val="00902672"/>
    <w:rsid w:val="0093141C"/>
    <w:rsid w:val="009513C5"/>
    <w:rsid w:val="00953DA8"/>
    <w:rsid w:val="00964C11"/>
    <w:rsid w:val="009C1154"/>
    <w:rsid w:val="009C6AA1"/>
    <w:rsid w:val="009D2C3B"/>
    <w:rsid w:val="00A11CF2"/>
    <w:rsid w:val="00A1389E"/>
    <w:rsid w:val="00AB2807"/>
    <w:rsid w:val="00AB7151"/>
    <w:rsid w:val="00AC5C9C"/>
    <w:rsid w:val="00AD5FA3"/>
    <w:rsid w:val="00AE3164"/>
    <w:rsid w:val="00B228B2"/>
    <w:rsid w:val="00B33359"/>
    <w:rsid w:val="00B4077A"/>
    <w:rsid w:val="00BA1813"/>
    <w:rsid w:val="00BD695C"/>
    <w:rsid w:val="00C00150"/>
    <w:rsid w:val="00C16915"/>
    <w:rsid w:val="00C5053C"/>
    <w:rsid w:val="00C81BF8"/>
    <w:rsid w:val="00C829FD"/>
    <w:rsid w:val="00C93D72"/>
    <w:rsid w:val="00CA0149"/>
    <w:rsid w:val="00D2444A"/>
    <w:rsid w:val="00D400D8"/>
    <w:rsid w:val="00D40890"/>
    <w:rsid w:val="00D52E5B"/>
    <w:rsid w:val="00D8471B"/>
    <w:rsid w:val="00DA10A7"/>
    <w:rsid w:val="00DA7FAC"/>
    <w:rsid w:val="00DB00F1"/>
    <w:rsid w:val="00DB112A"/>
    <w:rsid w:val="00DB6BD8"/>
    <w:rsid w:val="00DC1DD8"/>
    <w:rsid w:val="00DC331E"/>
    <w:rsid w:val="00E06EE4"/>
    <w:rsid w:val="00E46566"/>
    <w:rsid w:val="00E51FE5"/>
    <w:rsid w:val="00E570A1"/>
    <w:rsid w:val="00E752D1"/>
    <w:rsid w:val="00E83952"/>
    <w:rsid w:val="00E9609F"/>
    <w:rsid w:val="00ED29B5"/>
    <w:rsid w:val="00F06158"/>
    <w:rsid w:val="00F14267"/>
    <w:rsid w:val="00F524CA"/>
    <w:rsid w:val="00F817B9"/>
    <w:rsid w:val="00F850BA"/>
    <w:rsid w:val="00FA0E8E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77A3"/>
  <w15:docId w15:val="{80FFB507-F112-4E8C-B75A-C309D7B0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17B"/>
  </w:style>
  <w:style w:type="paragraph" w:styleId="a5">
    <w:name w:val="Body Text"/>
    <w:basedOn w:val="a"/>
    <w:link w:val="a6"/>
    <w:uiPriority w:val="99"/>
    <w:semiHidden/>
    <w:unhideWhenUsed/>
    <w:rsid w:val="00DB6B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6BD8"/>
  </w:style>
  <w:style w:type="paragraph" w:styleId="a7">
    <w:name w:val="List Paragraph"/>
    <w:basedOn w:val="a"/>
    <w:uiPriority w:val="34"/>
    <w:qFormat/>
    <w:rsid w:val="00412D28"/>
    <w:pPr>
      <w:ind w:left="720"/>
      <w:contextualSpacing/>
    </w:pPr>
  </w:style>
  <w:style w:type="table" w:styleId="a8">
    <w:name w:val="Table Grid"/>
    <w:basedOn w:val="a1"/>
    <w:uiPriority w:val="39"/>
    <w:rsid w:val="00D2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7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758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07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59833EDCDC6505C94CAC91635C52976B2ED4C5D5013983B12B3F46EA17229F71C492FBAAF456B151B41AB2390199A4DDC9C29CFEE64F9Ff7l0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12629F99F05E4B5672A4FF839563DD59B8BD9EEE1ACA16D427599D8A19811E8F96A4968A2C6C3DFC89BD2A936D40731AF5CD862F38B93AAB5551sFz4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DA0B442530571E52CB42242E5B6CD6FBE17F1259E9F0570E34CB352C243C465C0948DED41C0BBA9FD9FFCF713B24A666B7CD2F183FFC3WAT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E78A-CD73-4308-8AE4-A758EBAD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 Ольга Владимировна</dc:creator>
  <cp:lastModifiedBy>Екатерина Максимец</cp:lastModifiedBy>
  <cp:revision>6</cp:revision>
  <cp:lastPrinted>2022-11-10T22:16:00Z</cp:lastPrinted>
  <dcterms:created xsi:type="dcterms:W3CDTF">2022-11-07T05:49:00Z</dcterms:created>
  <dcterms:modified xsi:type="dcterms:W3CDTF">2022-11-14T01:08:00Z</dcterms:modified>
</cp:coreProperties>
</file>