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95B62" w14:textId="7D456B5D" w:rsidR="00154DB4" w:rsidRDefault="00627F2C">
      <w:pPr>
        <w:pStyle w:val="10"/>
        <w:rPr>
          <w:sz w:val="28"/>
        </w:rPr>
      </w:pPr>
      <w:r>
        <w:rPr>
          <w:sz w:val="28"/>
        </w:rPr>
        <w:t xml:space="preserve">КОМИТЕТ </w:t>
      </w:r>
      <w:r w:rsidR="00154DB4">
        <w:rPr>
          <w:sz w:val="28"/>
        </w:rPr>
        <w:t>ФИНАНС</w:t>
      </w:r>
      <w:r w:rsidR="008A3C06">
        <w:rPr>
          <w:sz w:val="28"/>
        </w:rPr>
        <w:t>ОВ</w:t>
      </w:r>
      <w:r w:rsidR="00154DB4">
        <w:rPr>
          <w:sz w:val="28"/>
        </w:rPr>
        <w:t xml:space="preserve">  </w:t>
      </w:r>
    </w:p>
    <w:p w14:paraId="5583BA15" w14:textId="11B9473E" w:rsidR="00154DB4" w:rsidRDefault="00154DB4">
      <w:pPr>
        <w:pStyle w:val="10"/>
      </w:pPr>
      <w:r>
        <w:rPr>
          <w:sz w:val="28"/>
        </w:rPr>
        <w:t xml:space="preserve">АДМИНИСТРАЦИИ ТЕНЬКИНСКОГО </w:t>
      </w:r>
      <w:r w:rsidR="008A3C06">
        <w:rPr>
          <w:sz w:val="28"/>
        </w:rPr>
        <w:t>ГОРОДСКОГО ОКРУГА</w:t>
      </w:r>
    </w:p>
    <w:p w14:paraId="39869EA8" w14:textId="0BEEDC69" w:rsidR="00154DB4" w:rsidRDefault="00154DB4">
      <w:pPr>
        <w:jc w:val="center"/>
        <w:rPr>
          <w:b/>
          <w:sz w:val="28"/>
        </w:rPr>
      </w:pPr>
      <w:r>
        <w:rPr>
          <w:b/>
          <w:sz w:val="28"/>
        </w:rPr>
        <w:t>МАГАДАНСКОЙ ОБЛАСТИ</w:t>
      </w:r>
    </w:p>
    <w:p w14:paraId="658A552D" w14:textId="06F27F8F" w:rsidR="008A3C06" w:rsidRDefault="008A3C06">
      <w:pPr>
        <w:jc w:val="center"/>
        <w:rPr>
          <w:b/>
          <w:sz w:val="28"/>
        </w:rPr>
      </w:pPr>
    </w:p>
    <w:p w14:paraId="7C816380" w14:textId="78E673AF" w:rsidR="00154DB4" w:rsidRDefault="00BF1D58">
      <w:pPr>
        <w:pStyle w:val="8"/>
      </w:pPr>
      <w:r>
        <w:t>П Р И К А З</w:t>
      </w:r>
    </w:p>
    <w:p w14:paraId="0AD328DA" w14:textId="77777777" w:rsidR="006F61C2" w:rsidRDefault="006F61C2" w:rsidP="004F2069">
      <w:pPr>
        <w:jc w:val="both"/>
        <w:rPr>
          <w:sz w:val="24"/>
        </w:rPr>
      </w:pPr>
    </w:p>
    <w:tbl>
      <w:tblPr>
        <w:tblW w:w="0" w:type="auto"/>
        <w:tblLook w:val="04A0" w:firstRow="1" w:lastRow="0" w:firstColumn="1" w:lastColumn="0" w:noHBand="0" w:noVBand="1"/>
      </w:tblPr>
      <w:tblGrid>
        <w:gridCol w:w="3188"/>
        <w:gridCol w:w="3188"/>
        <w:gridCol w:w="3188"/>
      </w:tblGrid>
      <w:tr w:rsidR="00AF7CA4" w:rsidRPr="0058142F" w14:paraId="7511286C" w14:textId="77777777" w:rsidTr="0058142F">
        <w:tc>
          <w:tcPr>
            <w:tcW w:w="3190" w:type="dxa"/>
          </w:tcPr>
          <w:p w14:paraId="61D2F6B4" w14:textId="1319E83B" w:rsidR="00AF7CA4" w:rsidRPr="0058142F" w:rsidRDefault="00B62A12" w:rsidP="00B62A12">
            <w:pPr>
              <w:jc w:val="both"/>
              <w:rPr>
                <w:sz w:val="28"/>
                <w:szCs w:val="28"/>
              </w:rPr>
            </w:pPr>
            <w:r>
              <w:rPr>
                <w:b/>
                <w:sz w:val="28"/>
                <w:szCs w:val="28"/>
              </w:rPr>
              <w:t xml:space="preserve">22 </w:t>
            </w:r>
            <w:r w:rsidR="008A53BF">
              <w:rPr>
                <w:b/>
                <w:sz w:val="28"/>
                <w:szCs w:val="28"/>
              </w:rPr>
              <w:t>окт</w:t>
            </w:r>
            <w:r>
              <w:rPr>
                <w:b/>
                <w:sz w:val="28"/>
                <w:szCs w:val="28"/>
              </w:rPr>
              <w:t>ября</w:t>
            </w:r>
            <w:r w:rsidR="00AF7CA4" w:rsidRPr="0058142F">
              <w:rPr>
                <w:b/>
                <w:sz w:val="28"/>
                <w:szCs w:val="28"/>
              </w:rPr>
              <w:t xml:space="preserve"> 20</w:t>
            </w:r>
            <w:r w:rsidR="008A3C06">
              <w:rPr>
                <w:b/>
                <w:sz w:val="28"/>
                <w:szCs w:val="28"/>
              </w:rPr>
              <w:t>21</w:t>
            </w:r>
            <w:r w:rsidR="00AF7CA4" w:rsidRPr="0058142F">
              <w:rPr>
                <w:b/>
                <w:sz w:val="28"/>
                <w:szCs w:val="28"/>
              </w:rPr>
              <w:t xml:space="preserve"> года</w:t>
            </w:r>
          </w:p>
        </w:tc>
        <w:tc>
          <w:tcPr>
            <w:tcW w:w="3190" w:type="dxa"/>
          </w:tcPr>
          <w:p w14:paraId="754F4A7A" w14:textId="25772C6F" w:rsidR="00AF7CA4" w:rsidRPr="0058142F" w:rsidRDefault="00AF7CA4" w:rsidP="0058142F">
            <w:pPr>
              <w:jc w:val="center"/>
              <w:rPr>
                <w:sz w:val="28"/>
                <w:szCs w:val="28"/>
              </w:rPr>
            </w:pPr>
            <w:r w:rsidRPr="0058142F">
              <w:rPr>
                <w:b/>
                <w:sz w:val="28"/>
                <w:szCs w:val="28"/>
              </w:rPr>
              <w:t xml:space="preserve">№ </w:t>
            </w:r>
            <w:r w:rsidR="008A3C06">
              <w:rPr>
                <w:b/>
                <w:sz w:val="28"/>
                <w:szCs w:val="28"/>
              </w:rPr>
              <w:t>2</w:t>
            </w:r>
            <w:r w:rsidR="00B62A12">
              <w:rPr>
                <w:b/>
                <w:sz w:val="28"/>
                <w:szCs w:val="28"/>
              </w:rPr>
              <w:t>8</w:t>
            </w:r>
          </w:p>
        </w:tc>
        <w:tc>
          <w:tcPr>
            <w:tcW w:w="3190" w:type="dxa"/>
          </w:tcPr>
          <w:p w14:paraId="7DE92A85" w14:textId="77777777" w:rsidR="00AF7CA4" w:rsidRPr="0058142F" w:rsidRDefault="00AF7CA4" w:rsidP="0058142F">
            <w:pPr>
              <w:jc w:val="both"/>
              <w:rPr>
                <w:sz w:val="28"/>
                <w:szCs w:val="28"/>
              </w:rPr>
            </w:pPr>
          </w:p>
        </w:tc>
      </w:tr>
    </w:tbl>
    <w:p w14:paraId="2E48BE08" w14:textId="4CD85CEA" w:rsidR="00AF7CA4" w:rsidRDefault="00AF7CA4" w:rsidP="004F2069">
      <w:pPr>
        <w:jc w:val="both"/>
        <w:rPr>
          <w:sz w:val="24"/>
        </w:rPr>
      </w:pPr>
    </w:p>
    <w:p w14:paraId="237166A9" w14:textId="77777777" w:rsidR="00305D3F" w:rsidRDefault="00305D3F" w:rsidP="004F2069">
      <w:pPr>
        <w:jc w:val="both"/>
        <w:rPr>
          <w:sz w:val="24"/>
        </w:rPr>
      </w:pPr>
    </w:p>
    <w:p w14:paraId="3BDE7D89" w14:textId="2BAF2249" w:rsidR="00356C5A" w:rsidRDefault="00356C5A" w:rsidP="00356C5A">
      <w:pPr>
        <w:jc w:val="center"/>
        <w:rPr>
          <w:b/>
          <w:sz w:val="28"/>
          <w:szCs w:val="28"/>
        </w:rPr>
      </w:pPr>
      <w:r w:rsidRPr="00035CA4">
        <w:rPr>
          <w:b/>
          <w:bCs/>
          <w:color w:val="000000"/>
          <w:sz w:val="28"/>
          <w:szCs w:val="28"/>
          <w:lang w:bidi="ru-RU"/>
        </w:rPr>
        <w:t xml:space="preserve">Об утверждении Порядка проведения </w:t>
      </w:r>
      <w:r w:rsidR="00305D3F">
        <w:rPr>
          <w:b/>
          <w:bCs/>
          <w:color w:val="000000"/>
          <w:sz w:val="28"/>
          <w:szCs w:val="28"/>
          <w:lang w:bidi="ru-RU"/>
        </w:rPr>
        <w:t xml:space="preserve">                                                           </w:t>
      </w:r>
      <w:r w:rsidRPr="005D0F34">
        <w:rPr>
          <w:b/>
          <w:sz w:val="28"/>
          <w:szCs w:val="28"/>
        </w:rPr>
        <w:t>комитет</w:t>
      </w:r>
      <w:r>
        <w:rPr>
          <w:b/>
          <w:sz w:val="28"/>
          <w:szCs w:val="28"/>
        </w:rPr>
        <w:t>ом</w:t>
      </w:r>
      <w:r w:rsidRPr="005D0F34">
        <w:rPr>
          <w:b/>
          <w:sz w:val="28"/>
          <w:szCs w:val="28"/>
        </w:rPr>
        <w:t xml:space="preserve"> </w:t>
      </w:r>
      <w:proofErr w:type="gramStart"/>
      <w:r w:rsidRPr="005D0F34">
        <w:rPr>
          <w:b/>
          <w:sz w:val="28"/>
          <w:szCs w:val="28"/>
        </w:rPr>
        <w:t>финанс</w:t>
      </w:r>
      <w:r>
        <w:rPr>
          <w:b/>
          <w:sz w:val="28"/>
          <w:szCs w:val="28"/>
        </w:rPr>
        <w:t>ов</w:t>
      </w:r>
      <w:r w:rsidRPr="005D0F34">
        <w:rPr>
          <w:b/>
          <w:sz w:val="28"/>
          <w:szCs w:val="28"/>
        </w:rPr>
        <w:t xml:space="preserve"> </w:t>
      </w:r>
      <w:r>
        <w:rPr>
          <w:b/>
          <w:sz w:val="28"/>
          <w:szCs w:val="28"/>
        </w:rPr>
        <w:t xml:space="preserve"> </w:t>
      </w:r>
      <w:r w:rsidRPr="005D0F34">
        <w:rPr>
          <w:b/>
          <w:sz w:val="28"/>
          <w:szCs w:val="28"/>
        </w:rPr>
        <w:t>администрации</w:t>
      </w:r>
      <w:proofErr w:type="gramEnd"/>
      <w:r>
        <w:rPr>
          <w:b/>
          <w:sz w:val="28"/>
          <w:szCs w:val="28"/>
        </w:rPr>
        <w:t xml:space="preserve"> </w:t>
      </w:r>
      <w:proofErr w:type="spellStart"/>
      <w:r w:rsidRPr="005D0F34">
        <w:rPr>
          <w:b/>
          <w:sz w:val="28"/>
          <w:szCs w:val="28"/>
        </w:rPr>
        <w:t>Тенькинского</w:t>
      </w:r>
      <w:proofErr w:type="spellEnd"/>
      <w:r w:rsidRPr="005D0F34">
        <w:rPr>
          <w:b/>
          <w:sz w:val="28"/>
          <w:szCs w:val="28"/>
        </w:rPr>
        <w:t xml:space="preserve"> </w:t>
      </w:r>
      <w:r>
        <w:rPr>
          <w:b/>
          <w:sz w:val="28"/>
          <w:szCs w:val="28"/>
        </w:rPr>
        <w:t>городского округа</w:t>
      </w:r>
    </w:p>
    <w:p w14:paraId="6182B75A" w14:textId="77777777" w:rsidR="00356C5A" w:rsidRDefault="00356C5A" w:rsidP="00356C5A">
      <w:pPr>
        <w:jc w:val="center"/>
        <w:rPr>
          <w:b/>
          <w:sz w:val="28"/>
          <w:szCs w:val="28"/>
        </w:rPr>
      </w:pPr>
      <w:r w:rsidRPr="005D0F34">
        <w:rPr>
          <w:b/>
          <w:sz w:val="28"/>
          <w:szCs w:val="28"/>
        </w:rPr>
        <w:t xml:space="preserve"> </w:t>
      </w:r>
      <w:r>
        <w:rPr>
          <w:b/>
          <w:sz w:val="28"/>
          <w:szCs w:val="28"/>
        </w:rPr>
        <w:t>Магаданской области</w:t>
      </w:r>
    </w:p>
    <w:p w14:paraId="5CA2358B" w14:textId="6EC0D594" w:rsidR="00356C5A" w:rsidRPr="00035CA4" w:rsidRDefault="00356C5A" w:rsidP="00356C5A">
      <w:pPr>
        <w:pStyle w:val="11"/>
        <w:shd w:val="clear" w:color="auto" w:fill="auto"/>
        <w:spacing w:after="200" w:line="209" w:lineRule="auto"/>
        <w:ind w:firstLine="0"/>
        <w:jc w:val="center"/>
        <w:rPr>
          <w:sz w:val="28"/>
          <w:szCs w:val="28"/>
        </w:rPr>
      </w:pPr>
      <w:r w:rsidRPr="00035CA4">
        <w:rPr>
          <w:b/>
          <w:bCs/>
          <w:color w:val="000000"/>
          <w:sz w:val="28"/>
          <w:szCs w:val="28"/>
          <w:lang w:bidi="ru-RU"/>
        </w:rPr>
        <w:t>мониторинга качества финансового менеджмента</w:t>
      </w:r>
    </w:p>
    <w:p w14:paraId="0EBA4C86" w14:textId="77777777" w:rsidR="00FE17FF" w:rsidRDefault="00FE17FF" w:rsidP="00FE17FF">
      <w:pPr>
        <w:jc w:val="both"/>
        <w:rPr>
          <w:b/>
          <w:sz w:val="28"/>
          <w:szCs w:val="28"/>
        </w:rPr>
      </w:pPr>
    </w:p>
    <w:p w14:paraId="1C1679D0" w14:textId="1FE89071" w:rsidR="00FE17FF" w:rsidRDefault="00356C5A" w:rsidP="0029156D">
      <w:pPr>
        <w:spacing w:line="360" w:lineRule="auto"/>
        <w:ind w:firstLine="567"/>
        <w:jc w:val="both"/>
        <w:rPr>
          <w:sz w:val="28"/>
          <w:szCs w:val="28"/>
        </w:rPr>
      </w:pPr>
      <w:r w:rsidRPr="00035CA4">
        <w:rPr>
          <w:color w:val="000000"/>
          <w:sz w:val="28"/>
          <w:szCs w:val="28"/>
          <w:lang w:bidi="ru-RU"/>
        </w:rPr>
        <w:t>В соответствии с пунктом 6 статьи 160.2-1 Бюджетного кодекса Российской Федерации,</w:t>
      </w:r>
      <w:r w:rsidR="0029156D" w:rsidRPr="00DF7462">
        <w:rPr>
          <w:sz w:val="28"/>
          <w:szCs w:val="28"/>
        </w:rPr>
        <w:t xml:space="preserve"> Уставом муниципального образования "</w:t>
      </w:r>
      <w:proofErr w:type="spellStart"/>
      <w:r w:rsidR="0029156D">
        <w:rPr>
          <w:sz w:val="28"/>
          <w:szCs w:val="28"/>
        </w:rPr>
        <w:t>Тенькинский</w:t>
      </w:r>
      <w:proofErr w:type="spellEnd"/>
      <w:r w:rsidR="0029156D" w:rsidRPr="00DF7462">
        <w:rPr>
          <w:sz w:val="28"/>
          <w:szCs w:val="28"/>
        </w:rPr>
        <w:t xml:space="preserve"> городской округ"</w:t>
      </w:r>
      <w:r w:rsidR="0029156D">
        <w:rPr>
          <w:sz w:val="28"/>
          <w:szCs w:val="28"/>
        </w:rPr>
        <w:t xml:space="preserve">, </w:t>
      </w:r>
      <w:r w:rsidR="0029156D" w:rsidRPr="00DF7462">
        <w:rPr>
          <w:sz w:val="28"/>
          <w:szCs w:val="28"/>
        </w:rPr>
        <w:t xml:space="preserve">положением о Комитете финансов </w:t>
      </w:r>
      <w:r w:rsidR="003D11C1">
        <w:rPr>
          <w:sz w:val="28"/>
          <w:szCs w:val="28"/>
        </w:rPr>
        <w:t xml:space="preserve">администрации </w:t>
      </w:r>
      <w:proofErr w:type="spellStart"/>
      <w:r w:rsidR="0029156D">
        <w:rPr>
          <w:sz w:val="28"/>
          <w:szCs w:val="28"/>
        </w:rPr>
        <w:t>Тенькинс</w:t>
      </w:r>
      <w:r w:rsidR="0029156D" w:rsidRPr="00DF7462">
        <w:rPr>
          <w:sz w:val="28"/>
          <w:szCs w:val="28"/>
        </w:rPr>
        <w:t>кого</w:t>
      </w:r>
      <w:proofErr w:type="spellEnd"/>
      <w:r w:rsidR="0029156D" w:rsidRPr="00DF7462">
        <w:rPr>
          <w:sz w:val="28"/>
          <w:szCs w:val="28"/>
        </w:rPr>
        <w:t xml:space="preserve"> городского округа</w:t>
      </w:r>
      <w:r w:rsidRPr="00035CA4">
        <w:rPr>
          <w:color w:val="000000"/>
          <w:sz w:val="28"/>
          <w:szCs w:val="28"/>
          <w:lang w:bidi="ru-RU"/>
        </w:rPr>
        <w:t xml:space="preserve"> в целях повышения эффективности планирования и использования бюджетных средств </w:t>
      </w:r>
      <w:r w:rsidRPr="0021247C">
        <w:rPr>
          <w:rFonts w:ascii="Times New Roman CYR" w:hAnsi="Times New Roman CYR" w:cs="Times New Roman CYR"/>
          <w:bCs/>
          <w:spacing w:val="-2"/>
          <w:sz w:val="26"/>
          <w:szCs w:val="26"/>
        </w:rPr>
        <w:t>бюджета муниципального образования</w:t>
      </w:r>
      <w:r w:rsidRPr="0021247C">
        <w:rPr>
          <w:sz w:val="26"/>
          <w:szCs w:val="26"/>
        </w:rPr>
        <w:t xml:space="preserve"> </w:t>
      </w:r>
      <w:r w:rsidRPr="0021247C">
        <w:rPr>
          <w:rFonts w:ascii="Times New Roman CYR" w:hAnsi="Times New Roman CYR" w:cs="Times New Roman CYR"/>
          <w:bCs/>
          <w:spacing w:val="-2"/>
          <w:sz w:val="26"/>
          <w:szCs w:val="26"/>
        </w:rPr>
        <w:t>«</w:t>
      </w:r>
      <w:proofErr w:type="spellStart"/>
      <w:r w:rsidRPr="0021247C">
        <w:rPr>
          <w:rFonts w:ascii="Times New Roman CYR" w:hAnsi="Times New Roman CYR" w:cs="Times New Roman CYR"/>
          <w:bCs/>
          <w:spacing w:val="-2"/>
          <w:sz w:val="26"/>
          <w:szCs w:val="26"/>
        </w:rPr>
        <w:t>Тенькинский</w:t>
      </w:r>
      <w:proofErr w:type="spellEnd"/>
      <w:r w:rsidRPr="0021247C">
        <w:rPr>
          <w:rFonts w:ascii="Times New Roman CYR" w:hAnsi="Times New Roman CYR" w:cs="Times New Roman CYR"/>
          <w:bCs/>
          <w:spacing w:val="-2"/>
          <w:sz w:val="26"/>
          <w:szCs w:val="26"/>
        </w:rPr>
        <w:t xml:space="preserve"> городской округ»</w:t>
      </w:r>
      <w:r w:rsidRPr="00035CA4">
        <w:rPr>
          <w:color w:val="000000"/>
          <w:sz w:val="28"/>
          <w:szCs w:val="28"/>
          <w:lang w:bidi="ru-RU"/>
        </w:rPr>
        <w:t>, оценки качества управления средствами</w:t>
      </w:r>
      <w:r w:rsidR="00A12547">
        <w:rPr>
          <w:color w:val="000000"/>
          <w:sz w:val="28"/>
          <w:szCs w:val="28"/>
          <w:lang w:bidi="ru-RU"/>
        </w:rPr>
        <w:t xml:space="preserve"> </w:t>
      </w:r>
      <w:r w:rsidR="00A12547" w:rsidRPr="00DF7462">
        <w:rPr>
          <w:sz w:val="28"/>
          <w:szCs w:val="28"/>
        </w:rPr>
        <w:t>бюджета муниципального образования "</w:t>
      </w:r>
      <w:proofErr w:type="spellStart"/>
      <w:r w:rsidR="00A12547">
        <w:rPr>
          <w:sz w:val="28"/>
          <w:szCs w:val="28"/>
        </w:rPr>
        <w:t>Тенькин</w:t>
      </w:r>
      <w:r w:rsidR="00A12547" w:rsidRPr="00DF7462">
        <w:rPr>
          <w:sz w:val="28"/>
          <w:szCs w:val="28"/>
        </w:rPr>
        <w:t>ский</w:t>
      </w:r>
      <w:proofErr w:type="spellEnd"/>
      <w:r w:rsidR="00A12547" w:rsidRPr="00DF7462">
        <w:rPr>
          <w:sz w:val="28"/>
          <w:szCs w:val="28"/>
        </w:rPr>
        <w:t xml:space="preserve"> городской округ"</w:t>
      </w:r>
      <w:r w:rsidR="00BF1D58">
        <w:rPr>
          <w:sz w:val="28"/>
          <w:szCs w:val="28"/>
        </w:rPr>
        <w:t xml:space="preserve"> </w:t>
      </w:r>
      <w:r w:rsidR="00BF1D58" w:rsidRPr="00BF1D58">
        <w:rPr>
          <w:b/>
          <w:bCs/>
          <w:sz w:val="28"/>
          <w:szCs w:val="28"/>
        </w:rPr>
        <w:t>приказываю</w:t>
      </w:r>
      <w:r w:rsidR="00FE17FF" w:rsidRPr="00356C5A">
        <w:rPr>
          <w:b/>
          <w:bCs/>
          <w:sz w:val="28"/>
          <w:szCs w:val="28"/>
        </w:rPr>
        <w:t>:</w:t>
      </w:r>
    </w:p>
    <w:p w14:paraId="41D9D9D0" w14:textId="232E1CED" w:rsidR="00356C5A" w:rsidRPr="00A12547" w:rsidRDefault="00A12547" w:rsidP="00BF1D58">
      <w:pPr>
        <w:pStyle w:val="af5"/>
        <w:spacing w:line="360" w:lineRule="auto"/>
        <w:ind w:left="0" w:firstLine="720"/>
        <w:jc w:val="both"/>
        <w:rPr>
          <w:sz w:val="28"/>
          <w:szCs w:val="28"/>
        </w:rPr>
      </w:pPr>
      <w:r>
        <w:rPr>
          <w:sz w:val="28"/>
          <w:szCs w:val="28"/>
        </w:rPr>
        <w:t>1</w:t>
      </w:r>
      <w:r w:rsidRPr="00DF7462">
        <w:rPr>
          <w:sz w:val="28"/>
          <w:szCs w:val="28"/>
        </w:rPr>
        <w:t>. Утвердить</w:t>
      </w:r>
      <w:r w:rsidR="00356C5A" w:rsidRPr="00A12547">
        <w:rPr>
          <w:color w:val="000000"/>
          <w:sz w:val="28"/>
          <w:szCs w:val="28"/>
          <w:lang w:bidi="ru-RU"/>
        </w:rPr>
        <w:t xml:space="preserve"> прилагаемый Порядок проведения комитетом финансов </w:t>
      </w:r>
      <w:r w:rsidR="00356C5A" w:rsidRPr="00A12547">
        <w:rPr>
          <w:bCs/>
          <w:sz w:val="28"/>
          <w:szCs w:val="28"/>
        </w:rPr>
        <w:t xml:space="preserve">администрации </w:t>
      </w:r>
      <w:proofErr w:type="spellStart"/>
      <w:r w:rsidR="00356C5A" w:rsidRPr="00A12547">
        <w:rPr>
          <w:bCs/>
          <w:sz w:val="28"/>
          <w:szCs w:val="28"/>
        </w:rPr>
        <w:t>Тенькинского</w:t>
      </w:r>
      <w:proofErr w:type="spellEnd"/>
      <w:r w:rsidR="00356C5A" w:rsidRPr="00A12547">
        <w:rPr>
          <w:bCs/>
          <w:sz w:val="28"/>
          <w:szCs w:val="28"/>
        </w:rPr>
        <w:t xml:space="preserve"> городского округа</w:t>
      </w:r>
      <w:r w:rsidR="00356C5A" w:rsidRPr="00A12547">
        <w:rPr>
          <w:color w:val="000000"/>
          <w:sz w:val="28"/>
          <w:szCs w:val="28"/>
          <w:lang w:bidi="ru-RU"/>
        </w:rPr>
        <w:t xml:space="preserve"> Магаданской области мониторинга качества финансового менеджмента</w:t>
      </w:r>
      <w:r w:rsidR="00BF1D58">
        <w:rPr>
          <w:color w:val="000000"/>
          <w:sz w:val="28"/>
          <w:szCs w:val="28"/>
          <w:lang w:bidi="ru-RU"/>
        </w:rPr>
        <w:t>.</w:t>
      </w:r>
    </w:p>
    <w:p w14:paraId="1CE498AD" w14:textId="4F4E83E2" w:rsidR="0029156D" w:rsidRPr="00DF7462" w:rsidRDefault="00A12547" w:rsidP="00A12547">
      <w:pPr>
        <w:pStyle w:val="af3"/>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 xml:space="preserve">2. Бюджетному отделу </w:t>
      </w:r>
      <w:r w:rsidR="0029156D" w:rsidRPr="003D11C1">
        <w:rPr>
          <w:rFonts w:ascii="Times New Roman" w:hAnsi="Times New Roman" w:cs="Times New Roman"/>
          <w:sz w:val="28"/>
          <w:szCs w:val="28"/>
        </w:rPr>
        <w:t xml:space="preserve">Комитета финансов </w:t>
      </w:r>
      <w:r w:rsidR="003D11C1" w:rsidRPr="003D11C1">
        <w:rPr>
          <w:rFonts w:ascii="Times New Roman" w:hAnsi="Times New Roman" w:cs="Times New Roman"/>
          <w:sz w:val="28"/>
          <w:szCs w:val="28"/>
        </w:rPr>
        <w:t xml:space="preserve">администрации </w:t>
      </w:r>
      <w:proofErr w:type="spellStart"/>
      <w:r w:rsidR="003D11C1" w:rsidRPr="003D11C1">
        <w:rPr>
          <w:rFonts w:ascii="Times New Roman" w:hAnsi="Times New Roman" w:cs="Times New Roman"/>
          <w:sz w:val="28"/>
          <w:szCs w:val="28"/>
        </w:rPr>
        <w:t>Тенькинского</w:t>
      </w:r>
      <w:proofErr w:type="spellEnd"/>
      <w:r w:rsidR="003D11C1" w:rsidRPr="003D11C1">
        <w:rPr>
          <w:rFonts w:ascii="Times New Roman" w:hAnsi="Times New Roman" w:cs="Times New Roman"/>
          <w:sz w:val="28"/>
          <w:szCs w:val="28"/>
        </w:rPr>
        <w:t xml:space="preserve"> городского округа</w:t>
      </w:r>
      <w:r w:rsidR="0029156D" w:rsidRPr="00DF7462">
        <w:rPr>
          <w:rFonts w:ascii="Times New Roman" w:hAnsi="Times New Roman" w:cs="Times New Roman"/>
          <w:sz w:val="28"/>
          <w:szCs w:val="28"/>
        </w:rPr>
        <w:t xml:space="preserve"> направить настоящ</w:t>
      </w:r>
      <w:r w:rsidR="00B62A12">
        <w:rPr>
          <w:rFonts w:ascii="Times New Roman" w:hAnsi="Times New Roman" w:cs="Times New Roman"/>
          <w:sz w:val="28"/>
          <w:szCs w:val="28"/>
        </w:rPr>
        <w:t>ий приказ</w:t>
      </w:r>
      <w:r w:rsidR="0029156D" w:rsidRPr="00DF7462">
        <w:rPr>
          <w:rFonts w:ascii="Times New Roman" w:hAnsi="Times New Roman" w:cs="Times New Roman"/>
          <w:sz w:val="28"/>
          <w:szCs w:val="28"/>
        </w:rPr>
        <w:t xml:space="preserve"> главным распорядителям, главным администраторам доходов, главным администраторам источников финансирования дефицита бюджета муниципального образования "</w:t>
      </w:r>
      <w:proofErr w:type="spellStart"/>
      <w:r w:rsidR="0029156D">
        <w:rPr>
          <w:rFonts w:ascii="Times New Roman" w:hAnsi="Times New Roman" w:cs="Times New Roman"/>
          <w:sz w:val="28"/>
          <w:szCs w:val="28"/>
        </w:rPr>
        <w:t>Тенькин</w:t>
      </w:r>
      <w:r w:rsidR="0029156D" w:rsidRPr="00DF7462">
        <w:rPr>
          <w:rFonts w:ascii="Times New Roman" w:hAnsi="Times New Roman" w:cs="Times New Roman"/>
          <w:sz w:val="28"/>
          <w:szCs w:val="28"/>
        </w:rPr>
        <w:t>ский</w:t>
      </w:r>
      <w:proofErr w:type="spellEnd"/>
      <w:r w:rsidR="0029156D" w:rsidRPr="00DF7462">
        <w:rPr>
          <w:rFonts w:ascii="Times New Roman" w:hAnsi="Times New Roman" w:cs="Times New Roman"/>
          <w:sz w:val="28"/>
          <w:szCs w:val="28"/>
        </w:rPr>
        <w:t xml:space="preserve"> городской округ" для представления информации, необходимой для проведения мониторинга финансового менеджмента.</w:t>
      </w:r>
    </w:p>
    <w:p w14:paraId="0A9233FD" w14:textId="3C78B0F4" w:rsidR="0029156D" w:rsidRPr="00DF7462" w:rsidRDefault="00A12547" w:rsidP="00A12547">
      <w:pPr>
        <w:pStyle w:val="af3"/>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 xml:space="preserve">  3. Контроль</w:t>
      </w:r>
      <w:r w:rsidR="0029156D" w:rsidRPr="00DF7462">
        <w:rPr>
          <w:rFonts w:ascii="Times New Roman" w:hAnsi="Times New Roman" w:cs="Times New Roman"/>
          <w:sz w:val="28"/>
          <w:szCs w:val="28"/>
        </w:rPr>
        <w:t xml:space="preserve"> за исполнением настоящего </w:t>
      </w:r>
      <w:r w:rsidR="00B62A12">
        <w:rPr>
          <w:rFonts w:ascii="Times New Roman" w:hAnsi="Times New Roman" w:cs="Times New Roman"/>
          <w:sz w:val="28"/>
          <w:szCs w:val="28"/>
        </w:rPr>
        <w:t>приказа</w:t>
      </w:r>
      <w:r w:rsidR="0029156D" w:rsidRPr="00DF7462">
        <w:rPr>
          <w:rFonts w:ascii="Times New Roman" w:hAnsi="Times New Roman" w:cs="Times New Roman"/>
          <w:sz w:val="28"/>
          <w:szCs w:val="28"/>
        </w:rPr>
        <w:t xml:space="preserve"> возложить на заместителя руководителя комитета финансов </w:t>
      </w:r>
      <w:r w:rsidR="003D11C1" w:rsidRPr="003D11C1">
        <w:rPr>
          <w:rFonts w:ascii="Times New Roman" w:hAnsi="Times New Roman" w:cs="Times New Roman"/>
          <w:sz w:val="28"/>
          <w:szCs w:val="28"/>
        </w:rPr>
        <w:t xml:space="preserve">администрации </w:t>
      </w:r>
      <w:proofErr w:type="spellStart"/>
      <w:r w:rsidR="003D11C1" w:rsidRPr="003D11C1">
        <w:rPr>
          <w:rFonts w:ascii="Times New Roman" w:hAnsi="Times New Roman" w:cs="Times New Roman"/>
          <w:sz w:val="28"/>
          <w:szCs w:val="28"/>
        </w:rPr>
        <w:t>Тенькинского</w:t>
      </w:r>
      <w:proofErr w:type="spellEnd"/>
      <w:r w:rsidR="003D11C1" w:rsidRPr="003D11C1">
        <w:rPr>
          <w:rFonts w:ascii="Times New Roman" w:hAnsi="Times New Roman" w:cs="Times New Roman"/>
          <w:sz w:val="28"/>
          <w:szCs w:val="28"/>
        </w:rPr>
        <w:t xml:space="preserve"> </w:t>
      </w:r>
      <w:r w:rsidR="003D11C1" w:rsidRPr="003D11C1">
        <w:rPr>
          <w:rFonts w:ascii="Times New Roman" w:hAnsi="Times New Roman" w:cs="Times New Roman"/>
          <w:sz w:val="28"/>
          <w:szCs w:val="28"/>
        </w:rPr>
        <w:lastRenderedPageBreak/>
        <w:t>городского округа</w:t>
      </w:r>
      <w:r w:rsidR="003D11C1" w:rsidRPr="00035CA4">
        <w:rPr>
          <w:color w:val="000000"/>
          <w:sz w:val="28"/>
          <w:szCs w:val="28"/>
          <w:lang w:bidi="ru-RU"/>
        </w:rPr>
        <w:t xml:space="preserve"> </w:t>
      </w:r>
      <w:r w:rsidR="0029156D" w:rsidRPr="00DF7462">
        <w:rPr>
          <w:rFonts w:ascii="Times New Roman" w:hAnsi="Times New Roman" w:cs="Times New Roman"/>
          <w:sz w:val="28"/>
          <w:szCs w:val="28"/>
        </w:rPr>
        <w:t xml:space="preserve">- начальника бюджетного отдела, </w:t>
      </w:r>
      <w:r w:rsidR="0029156D">
        <w:rPr>
          <w:rFonts w:ascii="Times New Roman" w:hAnsi="Times New Roman" w:cs="Times New Roman"/>
          <w:sz w:val="28"/>
          <w:szCs w:val="28"/>
        </w:rPr>
        <w:t>главного специалиста сектора бюджетной отчетности</w:t>
      </w:r>
      <w:r w:rsidR="0029156D" w:rsidRPr="00DF7462">
        <w:rPr>
          <w:rFonts w:ascii="Times New Roman" w:hAnsi="Times New Roman" w:cs="Times New Roman"/>
          <w:sz w:val="28"/>
          <w:szCs w:val="28"/>
        </w:rPr>
        <w:t>.</w:t>
      </w:r>
    </w:p>
    <w:p w14:paraId="33EE40EE" w14:textId="271A70F4" w:rsidR="0029156D" w:rsidRDefault="00A12547" w:rsidP="0029156D">
      <w:pPr>
        <w:pStyle w:val="af3"/>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4.  </w:t>
      </w:r>
      <w:r w:rsidR="00356C5A" w:rsidRPr="0029156D">
        <w:rPr>
          <w:rFonts w:ascii="Times New Roman" w:hAnsi="Times New Roman" w:cs="Times New Roman"/>
          <w:color w:val="000000"/>
          <w:sz w:val="28"/>
          <w:szCs w:val="28"/>
          <w:lang w:bidi="ru-RU"/>
        </w:rPr>
        <w:t xml:space="preserve">Настоящий </w:t>
      </w:r>
      <w:r w:rsidR="00B62A12">
        <w:rPr>
          <w:rFonts w:ascii="Times New Roman" w:hAnsi="Times New Roman" w:cs="Times New Roman"/>
          <w:color w:val="000000"/>
          <w:sz w:val="28"/>
          <w:szCs w:val="28"/>
          <w:lang w:bidi="ru-RU"/>
        </w:rPr>
        <w:t>приказ</w:t>
      </w:r>
      <w:r w:rsidR="00356C5A" w:rsidRPr="0029156D">
        <w:rPr>
          <w:rFonts w:ascii="Times New Roman" w:hAnsi="Times New Roman" w:cs="Times New Roman"/>
          <w:color w:val="000000"/>
          <w:sz w:val="28"/>
          <w:szCs w:val="28"/>
          <w:lang w:bidi="ru-RU"/>
        </w:rPr>
        <w:t xml:space="preserve"> подлежит официальному опубликованию</w:t>
      </w:r>
      <w:r w:rsidR="0029156D" w:rsidRPr="0029156D">
        <w:rPr>
          <w:rFonts w:ascii="Times New Roman" w:hAnsi="Times New Roman" w:cs="Times New Roman"/>
          <w:color w:val="000000"/>
          <w:sz w:val="28"/>
          <w:szCs w:val="28"/>
          <w:lang w:bidi="ru-RU"/>
        </w:rPr>
        <w:t xml:space="preserve"> в еженедельной газете «Тенька», размещению на официальном сайте</w:t>
      </w:r>
      <w:r w:rsidR="0029156D">
        <w:rPr>
          <w:color w:val="000000"/>
          <w:sz w:val="28"/>
          <w:szCs w:val="28"/>
          <w:lang w:bidi="ru-RU"/>
        </w:rPr>
        <w:t xml:space="preserve"> </w:t>
      </w:r>
      <w:r w:rsidR="0029156D" w:rsidRPr="00DF7462">
        <w:rPr>
          <w:rFonts w:ascii="Times New Roman" w:hAnsi="Times New Roman" w:cs="Times New Roman"/>
          <w:sz w:val="28"/>
          <w:szCs w:val="28"/>
        </w:rPr>
        <w:t>муниципального образования "</w:t>
      </w:r>
      <w:proofErr w:type="spellStart"/>
      <w:r w:rsidR="00305D3F">
        <w:rPr>
          <w:rFonts w:ascii="Times New Roman" w:hAnsi="Times New Roman" w:cs="Times New Roman"/>
          <w:sz w:val="28"/>
          <w:szCs w:val="28"/>
        </w:rPr>
        <w:t>Тенькин</w:t>
      </w:r>
      <w:r w:rsidR="0029156D" w:rsidRPr="00DF7462">
        <w:rPr>
          <w:rFonts w:ascii="Times New Roman" w:hAnsi="Times New Roman" w:cs="Times New Roman"/>
          <w:sz w:val="28"/>
          <w:szCs w:val="28"/>
        </w:rPr>
        <w:t>ский</w:t>
      </w:r>
      <w:proofErr w:type="spellEnd"/>
      <w:r w:rsidR="0029156D" w:rsidRPr="00DF7462">
        <w:rPr>
          <w:rFonts w:ascii="Times New Roman" w:hAnsi="Times New Roman" w:cs="Times New Roman"/>
          <w:sz w:val="28"/>
          <w:szCs w:val="28"/>
        </w:rPr>
        <w:t xml:space="preserve"> городской округ" и вступает в силу с момента его официального опубликования.</w:t>
      </w:r>
    </w:p>
    <w:p w14:paraId="16DCD30D" w14:textId="77777777" w:rsidR="00305D3F" w:rsidRDefault="00305D3F" w:rsidP="008C72F0">
      <w:pPr>
        <w:rPr>
          <w:sz w:val="28"/>
          <w:szCs w:val="28"/>
        </w:rPr>
      </w:pPr>
    </w:p>
    <w:p w14:paraId="705DD93F" w14:textId="50AAC90F" w:rsidR="00383202" w:rsidRPr="00305D3F" w:rsidRDefault="009707A9" w:rsidP="008C72F0">
      <w:pPr>
        <w:rPr>
          <w:b/>
          <w:bCs/>
          <w:sz w:val="28"/>
          <w:szCs w:val="28"/>
        </w:rPr>
      </w:pPr>
      <w:proofErr w:type="spellStart"/>
      <w:r w:rsidRPr="00305D3F">
        <w:rPr>
          <w:b/>
          <w:bCs/>
          <w:sz w:val="28"/>
          <w:szCs w:val="28"/>
        </w:rPr>
        <w:t>И.о</w:t>
      </w:r>
      <w:proofErr w:type="spellEnd"/>
      <w:r w:rsidRPr="00305D3F">
        <w:rPr>
          <w:b/>
          <w:bCs/>
          <w:sz w:val="28"/>
          <w:szCs w:val="28"/>
        </w:rPr>
        <w:t>. руководителя комитета финансов</w:t>
      </w:r>
      <w:r w:rsidR="009E0C7D" w:rsidRPr="00305D3F">
        <w:rPr>
          <w:b/>
          <w:bCs/>
          <w:sz w:val="28"/>
          <w:szCs w:val="28"/>
        </w:rPr>
        <w:t xml:space="preserve">     </w:t>
      </w:r>
      <w:r w:rsidR="007F70C1">
        <w:rPr>
          <w:noProof/>
          <w:sz w:val="26"/>
          <w:szCs w:val="26"/>
        </w:rPr>
        <w:drawing>
          <wp:inline distT="0" distB="0" distL="0" distR="0" wp14:anchorId="42F01898" wp14:editId="3553AADF">
            <wp:extent cx="861848" cy="3666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037" cy="371849"/>
                    </a:xfrm>
                    <a:prstGeom prst="rect">
                      <a:avLst/>
                    </a:prstGeom>
                    <a:noFill/>
                  </pic:spPr>
                </pic:pic>
              </a:graphicData>
            </a:graphic>
          </wp:inline>
        </w:drawing>
      </w:r>
      <w:r w:rsidR="009E0C7D" w:rsidRPr="00305D3F">
        <w:rPr>
          <w:b/>
          <w:bCs/>
          <w:sz w:val="28"/>
          <w:szCs w:val="28"/>
        </w:rPr>
        <w:t xml:space="preserve">   </w:t>
      </w:r>
      <w:r w:rsidR="007F70C1">
        <w:rPr>
          <w:b/>
          <w:bCs/>
          <w:sz w:val="28"/>
          <w:szCs w:val="28"/>
        </w:rPr>
        <w:t xml:space="preserve"> </w:t>
      </w:r>
      <w:r w:rsidRPr="00305D3F">
        <w:rPr>
          <w:b/>
          <w:bCs/>
          <w:sz w:val="28"/>
          <w:szCs w:val="28"/>
        </w:rPr>
        <w:t>Ж.И. Карпачева</w:t>
      </w:r>
    </w:p>
    <w:p w14:paraId="19C859E8" w14:textId="1B0FBC65" w:rsidR="00356C5A" w:rsidRDefault="00356C5A" w:rsidP="008C72F0">
      <w:pPr>
        <w:rPr>
          <w:sz w:val="28"/>
          <w:szCs w:val="28"/>
        </w:rPr>
      </w:pPr>
    </w:p>
    <w:p w14:paraId="162EDEFD" w14:textId="1F2D4436" w:rsidR="00356C5A" w:rsidRDefault="00356C5A" w:rsidP="008C72F0">
      <w:pPr>
        <w:rPr>
          <w:sz w:val="28"/>
          <w:szCs w:val="28"/>
        </w:rPr>
      </w:pPr>
    </w:p>
    <w:p w14:paraId="269E9D37" w14:textId="2E021967" w:rsidR="00356C5A" w:rsidRDefault="00356C5A" w:rsidP="008C72F0">
      <w:pPr>
        <w:rPr>
          <w:sz w:val="28"/>
          <w:szCs w:val="28"/>
        </w:rPr>
      </w:pPr>
    </w:p>
    <w:p w14:paraId="219556C4" w14:textId="792E6894" w:rsidR="00356C5A" w:rsidRDefault="00356C5A" w:rsidP="008C72F0">
      <w:pPr>
        <w:rPr>
          <w:sz w:val="28"/>
          <w:szCs w:val="28"/>
        </w:rPr>
      </w:pPr>
    </w:p>
    <w:p w14:paraId="046EEBA2" w14:textId="2E524EB0" w:rsidR="00356C5A" w:rsidRDefault="00356C5A" w:rsidP="008C72F0">
      <w:pPr>
        <w:rPr>
          <w:sz w:val="28"/>
          <w:szCs w:val="28"/>
        </w:rPr>
      </w:pPr>
    </w:p>
    <w:p w14:paraId="26A18F8E" w14:textId="1F0CF75B" w:rsidR="00356C5A" w:rsidRDefault="00356C5A" w:rsidP="008C72F0">
      <w:pPr>
        <w:rPr>
          <w:sz w:val="28"/>
          <w:szCs w:val="28"/>
        </w:rPr>
      </w:pPr>
    </w:p>
    <w:p w14:paraId="4F7A1D73" w14:textId="1AC891E2" w:rsidR="00356C5A" w:rsidRDefault="00356C5A" w:rsidP="008C72F0">
      <w:pPr>
        <w:rPr>
          <w:sz w:val="28"/>
          <w:szCs w:val="28"/>
        </w:rPr>
      </w:pPr>
    </w:p>
    <w:p w14:paraId="1B913B0F" w14:textId="2D936B84" w:rsidR="00356C5A" w:rsidRDefault="00356C5A" w:rsidP="008C72F0">
      <w:pPr>
        <w:rPr>
          <w:sz w:val="28"/>
          <w:szCs w:val="28"/>
        </w:rPr>
      </w:pPr>
    </w:p>
    <w:p w14:paraId="0B908238" w14:textId="41E05AF6" w:rsidR="00356C5A" w:rsidRDefault="00356C5A" w:rsidP="008C72F0">
      <w:pPr>
        <w:rPr>
          <w:sz w:val="28"/>
          <w:szCs w:val="28"/>
        </w:rPr>
      </w:pPr>
    </w:p>
    <w:p w14:paraId="570E672F" w14:textId="5E994B6A" w:rsidR="00356C5A" w:rsidRDefault="00356C5A" w:rsidP="008C72F0">
      <w:pPr>
        <w:rPr>
          <w:sz w:val="28"/>
          <w:szCs w:val="28"/>
        </w:rPr>
      </w:pPr>
    </w:p>
    <w:p w14:paraId="39EF1D71" w14:textId="25493C2A" w:rsidR="00356C5A" w:rsidRDefault="00356C5A" w:rsidP="008C72F0">
      <w:pPr>
        <w:rPr>
          <w:sz w:val="28"/>
          <w:szCs w:val="28"/>
        </w:rPr>
      </w:pPr>
    </w:p>
    <w:p w14:paraId="0595CF02" w14:textId="5F333898" w:rsidR="00356C5A" w:rsidRDefault="00356C5A" w:rsidP="008C72F0">
      <w:pPr>
        <w:rPr>
          <w:sz w:val="28"/>
          <w:szCs w:val="28"/>
        </w:rPr>
      </w:pPr>
    </w:p>
    <w:p w14:paraId="4B0F1A40" w14:textId="1D6EECD5" w:rsidR="00356C5A" w:rsidRDefault="00356C5A" w:rsidP="008C72F0">
      <w:pPr>
        <w:rPr>
          <w:sz w:val="28"/>
          <w:szCs w:val="28"/>
        </w:rPr>
      </w:pPr>
    </w:p>
    <w:p w14:paraId="43806A37" w14:textId="6CB67AE5" w:rsidR="00356C5A" w:rsidRDefault="00356C5A" w:rsidP="008C72F0">
      <w:pPr>
        <w:rPr>
          <w:sz w:val="28"/>
          <w:szCs w:val="28"/>
        </w:rPr>
      </w:pPr>
    </w:p>
    <w:p w14:paraId="2F9591B6" w14:textId="1803C9F6" w:rsidR="00EF6D96" w:rsidRDefault="00EF6D96" w:rsidP="008C72F0">
      <w:pPr>
        <w:rPr>
          <w:sz w:val="28"/>
          <w:szCs w:val="28"/>
        </w:rPr>
      </w:pPr>
    </w:p>
    <w:p w14:paraId="6467A9D9" w14:textId="30994E83" w:rsidR="00EF6D96" w:rsidRDefault="00EF6D96" w:rsidP="008C72F0">
      <w:pPr>
        <w:rPr>
          <w:sz w:val="28"/>
          <w:szCs w:val="28"/>
        </w:rPr>
      </w:pPr>
    </w:p>
    <w:p w14:paraId="0465BCF1" w14:textId="4E0E0E01" w:rsidR="00305D3F" w:rsidRDefault="00305D3F" w:rsidP="008C72F0">
      <w:pPr>
        <w:rPr>
          <w:sz w:val="28"/>
          <w:szCs w:val="28"/>
        </w:rPr>
      </w:pPr>
    </w:p>
    <w:p w14:paraId="0C3C1126" w14:textId="776A9340" w:rsidR="00305D3F" w:rsidRDefault="00305D3F" w:rsidP="008C72F0">
      <w:pPr>
        <w:rPr>
          <w:sz w:val="28"/>
          <w:szCs w:val="28"/>
        </w:rPr>
      </w:pPr>
    </w:p>
    <w:p w14:paraId="4EA00425" w14:textId="6BCBF00E" w:rsidR="00305D3F" w:rsidRDefault="00305D3F" w:rsidP="008C72F0">
      <w:pPr>
        <w:rPr>
          <w:sz w:val="28"/>
          <w:szCs w:val="28"/>
        </w:rPr>
      </w:pPr>
    </w:p>
    <w:p w14:paraId="09C54984" w14:textId="70A20D50" w:rsidR="00305D3F" w:rsidRDefault="00305D3F" w:rsidP="008C72F0">
      <w:pPr>
        <w:rPr>
          <w:sz w:val="28"/>
          <w:szCs w:val="28"/>
        </w:rPr>
      </w:pPr>
    </w:p>
    <w:p w14:paraId="13E5B764" w14:textId="6EB93E95" w:rsidR="00305D3F" w:rsidRDefault="00305D3F" w:rsidP="008C72F0">
      <w:pPr>
        <w:rPr>
          <w:sz w:val="28"/>
          <w:szCs w:val="28"/>
        </w:rPr>
      </w:pPr>
    </w:p>
    <w:p w14:paraId="53A2D05D" w14:textId="282071E7" w:rsidR="00305D3F" w:rsidRDefault="00305D3F" w:rsidP="008C72F0">
      <w:pPr>
        <w:rPr>
          <w:sz w:val="28"/>
          <w:szCs w:val="28"/>
        </w:rPr>
      </w:pPr>
    </w:p>
    <w:p w14:paraId="7FBE76E4" w14:textId="48E41013" w:rsidR="00305D3F" w:rsidRDefault="00305D3F" w:rsidP="008C72F0">
      <w:pPr>
        <w:rPr>
          <w:sz w:val="28"/>
          <w:szCs w:val="28"/>
        </w:rPr>
      </w:pPr>
    </w:p>
    <w:p w14:paraId="70497D7E" w14:textId="4E604DBF" w:rsidR="00305D3F" w:rsidRDefault="00305D3F" w:rsidP="008C72F0">
      <w:pPr>
        <w:rPr>
          <w:sz w:val="28"/>
          <w:szCs w:val="28"/>
        </w:rPr>
      </w:pPr>
    </w:p>
    <w:p w14:paraId="5F9385B5" w14:textId="397D4B1E" w:rsidR="00305D3F" w:rsidRDefault="00305D3F" w:rsidP="008C72F0">
      <w:pPr>
        <w:rPr>
          <w:sz w:val="28"/>
          <w:szCs w:val="28"/>
        </w:rPr>
      </w:pPr>
    </w:p>
    <w:p w14:paraId="16B799FD" w14:textId="1C9B3B74" w:rsidR="00305D3F" w:rsidRDefault="00305D3F" w:rsidP="008C72F0">
      <w:pPr>
        <w:rPr>
          <w:sz w:val="28"/>
          <w:szCs w:val="28"/>
        </w:rPr>
      </w:pPr>
    </w:p>
    <w:p w14:paraId="0A44A1FE" w14:textId="06074061" w:rsidR="00305D3F" w:rsidRDefault="00305D3F" w:rsidP="008C72F0">
      <w:pPr>
        <w:rPr>
          <w:sz w:val="28"/>
          <w:szCs w:val="28"/>
        </w:rPr>
      </w:pPr>
    </w:p>
    <w:p w14:paraId="5F3D7811" w14:textId="5434122B" w:rsidR="00305D3F" w:rsidRDefault="00305D3F" w:rsidP="008C72F0">
      <w:pPr>
        <w:rPr>
          <w:sz w:val="28"/>
          <w:szCs w:val="28"/>
        </w:rPr>
      </w:pPr>
    </w:p>
    <w:p w14:paraId="6CA9EE55" w14:textId="4E29369A" w:rsidR="00305D3F" w:rsidRDefault="00305D3F" w:rsidP="008C72F0">
      <w:pPr>
        <w:rPr>
          <w:sz w:val="28"/>
          <w:szCs w:val="28"/>
        </w:rPr>
      </w:pPr>
    </w:p>
    <w:p w14:paraId="1E209860" w14:textId="638259F6" w:rsidR="00305D3F" w:rsidRDefault="00305D3F" w:rsidP="008C72F0">
      <w:pPr>
        <w:rPr>
          <w:sz w:val="28"/>
          <w:szCs w:val="28"/>
        </w:rPr>
      </w:pPr>
    </w:p>
    <w:p w14:paraId="1AC23053" w14:textId="26C4A098" w:rsidR="00305D3F" w:rsidRDefault="00305D3F" w:rsidP="008C72F0">
      <w:pPr>
        <w:rPr>
          <w:sz w:val="28"/>
          <w:szCs w:val="28"/>
        </w:rPr>
      </w:pPr>
    </w:p>
    <w:p w14:paraId="6051A2C9" w14:textId="36DEE25F" w:rsidR="00305D3F" w:rsidRDefault="00305D3F" w:rsidP="008C72F0">
      <w:pPr>
        <w:rPr>
          <w:sz w:val="28"/>
          <w:szCs w:val="28"/>
        </w:rPr>
      </w:pPr>
    </w:p>
    <w:p w14:paraId="1F9F18D3" w14:textId="358826FA" w:rsidR="00305D3F" w:rsidRDefault="00305D3F" w:rsidP="008C72F0">
      <w:pPr>
        <w:rPr>
          <w:sz w:val="28"/>
          <w:szCs w:val="28"/>
        </w:rPr>
      </w:pPr>
    </w:p>
    <w:tbl>
      <w:tblPr>
        <w:tblStyle w:val="a5"/>
        <w:tblW w:w="4388" w:type="dxa"/>
        <w:tblInd w:w="5186" w:type="dxa"/>
        <w:tblLook w:val="04A0" w:firstRow="1" w:lastRow="0" w:firstColumn="1" w:lastColumn="0" w:noHBand="0" w:noVBand="1"/>
      </w:tblPr>
      <w:tblGrid>
        <w:gridCol w:w="4388"/>
      </w:tblGrid>
      <w:tr w:rsidR="00356C5A" w14:paraId="636A1DA1" w14:textId="77777777" w:rsidTr="003D11C1">
        <w:tc>
          <w:tcPr>
            <w:tcW w:w="4388" w:type="dxa"/>
            <w:tcBorders>
              <w:top w:val="nil"/>
              <w:left w:val="nil"/>
              <w:bottom w:val="nil"/>
              <w:right w:val="nil"/>
            </w:tcBorders>
          </w:tcPr>
          <w:p w14:paraId="128D5441" w14:textId="4554EA42" w:rsidR="00356C5A" w:rsidRPr="00B62A12" w:rsidRDefault="00356C5A" w:rsidP="00305D3F">
            <w:pPr>
              <w:jc w:val="center"/>
              <w:rPr>
                <w:bCs/>
                <w:spacing w:val="-2"/>
                <w:sz w:val="24"/>
                <w:szCs w:val="24"/>
              </w:rPr>
            </w:pPr>
            <w:bookmarkStart w:id="0" w:name="bookmark2"/>
            <w:bookmarkStart w:id="1" w:name="bookmark3"/>
            <w:r w:rsidRPr="00B62A12">
              <w:rPr>
                <w:bCs/>
                <w:spacing w:val="-2"/>
                <w:sz w:val="24"/>
                <w:szCs w:val="24"/>
              </w:rPr>
              <w:lastRenderedPageBreak/>
              <w:t>Утвержден</w:t>
            </w:r>
          </w:p>
          <w:p w14:paraId="5BF539A5" w14:textId="3C6C0C2B" w:rsidR="00356C5A" w:rsidRPr="00B62A12" w:rsidRDefault="00BF1D58" w:rsidP="00305D3F">
            <w:pPr>
              <w:pStyle w:val="a4"/>
              <w:spacing w:before="7"/>
              <w:jc w:val="center"/>
              <w:rPr>
                <w:b w:val="0"/>
                <w:bCs/>
                <w:spacing w:val="-2"/>
              </w:rPr>
            </w:pPr>
            <w:r w:rsidRPr="00B62A12">
              <w:rPr>
                <w:b w:val="0"/>
                <w:bCs/>
                <w:spacing w:val="-2"/>
              </w:rPr>
              <w:t>приказом</w:t>
            </w:r>
            <w:r w:rsidR="00356C5A" w:rsidRPr="00B62A12">
              <w:rPr>
                <w:b w:val="0"/>
                <w:bCs/>
                <w:spacing w:val="-2"/>
              </w:rPr>
              <w:t xml:space="preserve"> </w:t>
            </w:r>
            <w:proofErr w:type="gramStart"/>
            <w:r w:rsidR="00356C5A" w:rsidRPr="00B62A12">
              <w:rPr>
                <w:b w:val="0"/>
                <w:bCs/>
                <w:spacing w:val="-2"/>
              </w:rPr>
              <w:t>Комитета  финанс</w:t>
            </w:r>
            <w:r w:rsidR="00305D3F" w:rsidRPr="00B62A12">
              <w:rPr>
                <w:b w:val="0"/>
                <w:bCs/>
                <w:spacing w:val="-2"/>
              </w:rPr>
              <w:t>ов</w:t>
            </w:r>
            <w:proofErr w:type="gramEnd"/>
            <w:r w:rsidR="00305D3F" w:rsidRPr="00B62A12">
              <w:rPr>
                <w:b w:val="0"/>
                <w:bCs/>
                <w:spacing w:val="-2"/>
              </w:rPr>
              <w:t xml:space="preserve"> </w:t>
            </w:r>
            <w:r w:rsidR="00356C5A" w:rsidRPr="00B62A12">
              <w:rPr>
                <w:b w:val="0"/>
                <w:bCs/>
                <w:spacing w:val="-2"/>
              </w:rPr>
              <w:t xml:space="preserve">администрации </w:t>
            </w:r>
            <w:proofErr w:type="spellStart"/>
            <w:r w:rsidR="00356C5A" w:rsidRPr="00B62A12">
              <w:rPr>
                <w:b w:val="0"/>
                <w:bCs/>
                <w:spacing w:val="-2"/>
              </w:rPr>
              <w:t>Тенькинского</w:t>
            </w:r>
            <w:proofErr w:type="spellEnd"/>
            <w:r w:rsidR="00356C5A" w:rsidRPr="00B62A12">
              <w:rPr>
                <w:b w:val="0"/>
                <w:bCs/>
                <w:spacing w:val="-2"/>
              </w:rPr>
              <w:t xml:space="preserve"> городского округа</w:t>
            </w:r>
            <w:r w:rsidR="00B62A12" w:rsidRPr="00B62A12">
              <w:rPr>
                <w:b w:val="0"/>
                <w:bCs/>
                <w:spacing w:val="-2"/>
              </w:rPr>
              <w:t xml:space="preserve"> Магаданской области</w:t>
            </w:r>
          </w:p>
          <w:p w14:paraId="69B15D4F" w14:textId="251AFB96" w:rsidR="00356C5A" w:rsidRPr="00B62A12" w:rsidRDefault="00356C5A" w:rsidP="00305D3F">
            <w:pPr>
              <w:pStyle w:val="a4"/>
              <w:spacing w:before="7"/>
              <w:jc w:val="center"/>
              <w:rPr>
                <w:b w:val="0"/>
                <w:bCs/>
              </w:rPr>
            </w:pPr>
            <w:r w:rsidRPr="00B62A12">
              <w:rPr>
                <w:b w:val="0"/>
                <w:bCs/>
                <w:spacing w:val="-2"/>
              </w:rPr>
              <w:t xml:space="preserve">от </w:t>
            </w:r>
            <w:r w:rsidRPr="00B62A12">
              <w:rPr>
                <w:b w:val="0"/>
                <w:bCs/>
                <w:spacing w:val="-2"/>
                <w:u w:val="single"/>
              </w:rPr>
              <w:t>«</w:t>
            </w:r>
            <w:r w:rsidR="00B62A12" w:rsidRPr="00B62A12">
              <w:rPr>
                <w:b w:val="0"/>
                <w:bCs/>
                <w:spacing w:val="-2"/>
                <w:u w:val="single"/>
              </w:rPr>
              <w:t xml:space="preserve">22» </w:t>
            </w:r>
            <w:r w:rsidR="00D133F5">
              <w:rPr>
                <w:b w:val="0"/>
                <w:bCs/>
                <w:spacing w:val="-2"/>
                <w:u w:val="single"/>
              </w:rPr>
              <w:t>окт</w:t>
            </w:r>
            <w:r w:rsidR="00B62A12" w:rsidRPr="00B62A12">
              <w:rPr>
                <w:b w:val="0"/>
                <w:bCs/>
                <w:spacing w:val="-2"/>
                <w:u w:val="single"/>
              </w:rPr>
              <w:t xml:space="preserve">ября </w:t>
            </w:r>
            <w:r w:rsidRPr="00B62A12">
              <w:rPr>
                <w:b w:val="0"/>
                <w:bCs/>
                <w:spacing w:val="-2"/>
                <w:u w:val="single"/>
              </w:rPr>
              <w:t>2021</w:t>
            </w:r>
            <w:r w:rsidRPr="00B62A12">
              <w:rPr>
                <w:b w:val="0"/>
                <w:bCs/>
                <w:spacing w:val="-2"/>
              </w:rPr>
              <w:t xml:space="preserve"> г.  № </w:t>
            </w:r>
            <w:r w:rsidRPr="00B62A12">
              <w:rPr>
                <w:b w:val="0"/>
                <w:bCs/>
                <w:spacing w:val="-2"/>
                <w:u w:val="single"/>
              </w:rPr>
              <w:t>2</w:t>
            </w:r>
            <w:r w:rsidR="00B62A12" w:rsidRPr="00B62A12">
              <w:rPr>
                <w:b w:val="0"/>
                <w:bCs/>
                <w:spacing w:val="-2"/>
                <w:u w:val="single"/>
              </w:rPr>
              <w:t>8</w:t>
            </w:r>
          </w:p>
          <w:p w14:paraId="491FC8E0" w14:textId="77777777" w:rsidR="00356C5A" w:rsidRDefault="00356C5A" w:rsidP="00356C5A">
            <w:pPr>
              <w:jc w:val="right"/>
              <w:rPr>
                <w:b/>
                <w:bCs/>
                <w:spacing w:val="-2"/>
                <w:sz w:val="24"/>
                <w:szCs w:val="24"/>
              </w:rPr>
            </w:pPr>
          </w:p>
        </w:tc>
      </w:tr>
    </w:tbl>
    <w:p w14:paraId="4AE48EDF" w14:textId="2F5F99CF" w:rsidR="00356C5A" w:rsidRPr="003D11C1" w:rsidRDefault="00356C5A" w:rsidP="00356C5A">
      <w:pPr>
        <w:pStyle w:val="13"/>
        <w:keepNext/>
        <w:keepLines/>
        <w:shd w:val="clear" w:color="auto" w:fill="auto"/>
        <w:spacing w:line="240" w:lineRule="auto"/>
        <w:rPr>
          <w:sz w:val="28"/>
          <w:szCs w:val="28"/>
        </w:rPr>
      </w:pPr>
      <w:r w:rsidRPr="003D11C1">
        <w:rPr>
          <w:sz w:val="28"/>
          <w:szCs w:val="28"/>
        </w:rPr>
        <w:t>ПОРЯДОК</w:t>
      </w:r>
      <w:bookmarkStart w:id="2" w:name="_GoBack"/>
      <w:bookmarkEnd w:id="0"/>
      <w:bookmarkEnd w:id="1"/>
      <w:bookmarkEnd w:id="2"/>
    </w:p>
    <w:p w14:paraId="3D49ED35" w14:textId="55D8591A" w:rsidR="00356C5A" w:rsidRDefault="00356C5A" w:rsidP="00356C5A">
      <w:pPr>
        <w:jc w:val="center"/>
        <w:rPr>
          <w:b/>
          <w:bCs/>
          <w:sz w:val="28"/>
          <w:szCs w:val="28"/>
        </w:rPr>
      </w:pPr>
      <w:bookmarkStart w:id="3" w:name="bookmark4"/>
      <w:r w:rsidRPr="00E6093E">
        <w:rPr>
          <w:b/>
          <w:bCs/>
          <w:sz w:val="28"/>
          <w:szCs w:val="28"/>
        </w:rPr>
        <w:t xml:space="preserve">проведения </w:t>
      </w:r>
      <w:r w:rsidR="00305D3F">
        <w:rPr>
          <w:b/>
          <w:bCs/>
          <w:sz w:val="28"/>
          <w:szCs w:val="28"/>
        </w:rPr>
        <w:t>К</w:t>
      </w:r>
      <w:r w:rsidRPr="005D0F34">
        <w:rPr>
          <w:b/>
          <w:sz w:val="28"/>
          <w:szCs w:val="28"/>
        </w:rPr>
        <w:t>омитет</w:t>
      </w:r>
      <w:r>
        <w:rPr>
          <w:b/>
          <w:sz w:val="28"/>
          <w:szCs w:val="28"/>
        </w:rPr>
        <w:t>ом</w:t>
      </w:r>
      <w:r w:rsidRPr="005D0F34">
        <w:rPr>
          <w:b/>
          <w:sz w:val="28"/>
          <w:szCs w:val="28"/>
        </w:rPr>
        <w:t xml:space="preserve"> </w:t>
      </w:r>
      <w:proofErr w:type="gramStart"/>
      <w:r w:rsidRPr="005D0F34">
        <w:rPr>
          <w:b/>
          <w:sz w:val="28"/>
          <w:szCs w:val="28"/>
        </w:rPr>
        <w:t>финанс</w:t>
      </w:r>
      <w:r>
        <w:rPr>
          <w:b/>
          <w:sz w:val="28"/>
          <w:szCs w:val="28"/>
        </w:rPr>
        <w:t>ов</w:t>
      </w:r>
      <w:r w:rsidRPr="005D0F34">
        <w:rPr>
          <w:b/>
          <w:sz w:val="28"/>
          <w:szCs w:val="28"/>
        </w:rPr>
        <w:t xml:space="preserve"> </w:t>
      </w:r>
      <w:r>
        <w:rPr>
          <w:b/>
          <w:sz w:val="28"/>
          <w:szCs w:val="28"/>
        </w:rPr>
        <w:t xml:space="preserve"> </w:t>
      </w:r>
      <w:r w:rsidRPr="005D0F34">
        <w:rPr>
          <w:b/>
          <w:sz w:val="28"/>
          <w:szCs w:val="28"/>
        </w:rPr>
        <w:t>администрации</w:t>
      </w:r>
      <w:proofErr w:type="gramEnd"/>
      <w:r>
        <w:rPr>
          <w:b/>
          <w:sz w:val="28"/>
          <w:szCs w:val="28"/>
        </w:rPr>
        <w:t xml:space="preserve"> </w:t>
      </w:r>
      <w:proofErr w:type="spellStart"/>
      <w:r w:rsidRPr="005D0F34">
        <w:rPr>
          <w:b/>
          <w:sz w:val="28"/>
          <w:szCs w:val="28"/>
        </w:rPr>
        <w:t>Тенькинского</w:t>
      </w:r>
      <w:proofErr w:type="spellEnd"/>
      <w:r w:rsidRPr="005D0F34">
        <w:rPr>
          <w:b/>
          <w:sz w:val="28"/>
          <w:szCs w:val="28"/>
        </w:rPr>
        <w:t xml:space="preserve"> </w:t>
      </w:r>
      <w:r>
        <w:rPr>
          <w:b/>
          <w:sz w:val="28"/>
          <w:szCs w:val="28"/>
        </w:rPr>
        <w:t xml:space="preserve">городского округа </w:t>
      </w:r>
      <w:r w:rsidRPr="005D0F34">
        <w:rPr>
          <w:b/>
          <w:sz w:val="28"/>
          <w:szCs w:val="28"/>
        </w:rPr>
        <w:t xml:space="preserve"> </w:t>
      </w:r>
      <w:r>
        <w:rPr>
          <w:b/>
          <w:sz w:val="28"/>
          <w:szCs w:val="28"/>
        </w:rPr>
        <w:t>Магаданской области</w:t>
      </w:r>
      <w:r w:rsidRPr="00E6093E">
        <w:rPr>
          <w:b/>
          <w:bCs/>
          <w:sz w:val="28"/>
          <w:szCs w:val="28"/>
        </w:rPr>
        <w:br/>
        <w:t>мониторинга качества финансового менеджмента</w:t>
      </w:r>
      <w:bookmarkEnd w:id="3"/>
    </w:p>
    <w:p w14:paraId="48CD964E" w14:textId="77777777" w:rsidR="00356C5A" w:rsidRPr="00E6093E" w:rsidRDefault="00356C5A" w:rsidP="00356C5A">
      <w:pPr>
        <w:jc w:val="center"/>
        <w:rPr>
          <w:sz w:val="28"/>
          <w:szCs w:val="28"/>
        </w:rPr>
      </w:pPr>
    </w:p>
    <w:p w14:paraId="581DEF2E" w14:textId="77777777" w:rsidR="00356C5A" w:rsidRPr="00DF1624" w:rsidRDefault="00356C5A" w:rsidP="00356C5A">
      <w:pPr>
        <w:pStyle w:val="23"/>
        <w:keepNext/>
        <w:keepLines/>
        <w:numPr>
          <w:ilvl w:val="0"/>
          <w:numId w:val="18"/>
        </w:numPr>
        <w:shd w:val="clear" w:color="auto" w:fill="auto"/>
        <w:tabs>
          <w:tab w:val="left" w:pos="318"/>
        </w:tabs>
        <w:spacing w:after="0" w:line="360" w:lineRule="auto"/>
        <w:rPr>
          <w:sz w:val="28"/>
          <w:szCs w:val="28"/>
        </w:rPr>
      </w:pPr>
      <w:bookmarkStart w:id="4" w:name="bookmark5"/>
      <w:bookmarkStart w:id="5" w:name="bookmark6"/>
      <w:r w:rsidRPr="00DF1624">
        <w:rPr>
          <w:sz w:val="28"/>
          <w:szCs w:val="28"/>
        </w:rPr>
        <w:t>Общие положения</w:t>
      </w:r>
      <w:bookmarkEnd w:id="4"/>
      <w:bookmarkEnd w:id="5"/>
    </w:p>
    <w:p w14:paraId="0F6DAB41" w14:textId="40A52426" w:rsidR="00356C5A" w:rsidRPr="00DF1624" w:rsidRDefault="00356C5A" w:rsidP="00356C5A">
      <w:pPr>
        <w:pStyle w:val="11"/>
        <w:numPr>
          <w:ilvl w:val="1"/>
          <w:numId w:val="18"/>
        </w:numPr>
        <w:shd w:val="clear" w:color="auto" w:fill="auto"/>
        <w:tabs>
          <w:tab w:val="left" w:pos="1210"/>
        </w:tabs>
        <w:ind w:firstLine="720"/>
        <w:jc w:val="both"/>
        <w:rPr>
          <w:sz w:val="28"/>
          <w:szCs w:val="28"/>
        </w:rPr>
      </w:pPr>
      <w:r w:rsidRPr="00DF1624">
        <w:rPr>
          <w:sz w:val="28"/>
          <w:szCs w:val="28"/>
        </w:rPr>
        <w:t xml:space="preserve">Настоящий Порядок определяет правила проведения </w:t>
      </w:r>
      <w:r w:rsidRPr="00DF1624">
        <w:rPr>
          <w:color w:val="000000"/>
          <w:sz w:val="28"/>
          <w:szCs w:val="28"/>
          <w:lang w:bidi="ru-RU"/>
        </w:rPr>
        <w:t xml:space="preserve">комитетом финансов </w:t>
      </w:r>
      <w:r w:rsidRPr="00DF1624">
        <w:rPr>
          <w:bCs/>
          <w:sz w:val="28"/>
          <w:szCs w:val="28"/>
        </w:rPr>
        <w:t xml:space="preserve">администрации </w:t>
      </w:r>
      <w:proofErr w:type="spellStart"/>
      <w:r w:rsidRPr="00DF1624">
        <w:rPr>
          <w:bCs/>
          <w:sz w:val="28"/>
          <w:szCs w:val="28"/>
        </w:rPr>
        <w:t>Тенькинского</w:t>
      </w:r>
      <w:proofErr w:type="spellEnd"/>
      <w:r w:rsidRPr="00DF1624">
        <w:rPr>
          <w:bCs/>
          <w:sz w:val="28"/>
          <w:szCs w:val="28"/>
        </w:rPr>
        <w:t xml:space="preserve"> городского округа</w:t>
      </w:r>
      <w:r w:rsidRPr="00DF1624">
        <w:rPr>
          <w:color w:val="000000"/>
          <w:sz w:val="28"/>
          <w:szCs w:val="28"/>
          <w:lang w:bidi="ru-RU"/>
        </w:rPr>
        <w:t xml:space="preserve"> Магаданской области </w:t>
      </w:r>
      <w:r w:rsidRPr="00DF1624">
        <w:rPr>
          <w:sz w:val="28"/>
          <w:szCs w:val="28"/>
        </w:rPr>
        <w:t xml:space="preserve">(далее - </w:t>
      </w:r>
      <w:r w:rsidR="00DF1624" w:rsidRPr="00DF1624">
        <w:rPr>
          <w:sz w:val="28"/>
          <w:szCs w:val="28"/>
        </w:rPr>
        <w:t>К</w:t>
      </w:r>
      <w:r w:rsidRPr="00DF1624">
        <w:rPr>
          <w:sz w:val="28"/>
          <w:szCs w:val="28"/>
        </w:rPr>
        <w:t>омитет финансов) мониторинга качества финансового менеджмента в отношении главных распорядителей средств бюджета</w:t>
      </w:r>
      <w:r w:rsidR="00DF1624" w:rsidRPr="00DF1624">
        <w:rPr>
          <w:sz w:val="28"/>
          <w:szCs w:val="28"/>
        </w:rPr>
        <w:t xml:space="preserve"> муниципального образования «</w:t>
      </w:r>
      <w:proofErr w:type="spellStart"/>
      <w:r w:rsidR="00DF1624" w:rsidRPr="00DF1624">
        <w:rPr>
          <w:sz w:val="28"/>
          <w:szCs w:val="28"/>
        </w:rPr>
        <w:t>Тенькинский</w:t>
      </w:r>
      <w:proofErr w:type="spellEnd"/>
      <w:r w:rsidR="00DF1624" w:rsidRPr="00DF1624">
        <w:rPr>
          <w:sz w:val="28"/>
          <w:szCs w:val="28"/>
        </w:rPr>
        <w:t xml:space="preserve"> городской округ»</w:t>
      </w:r>
      <w:r w:rsidRPr="00DF1624">
        <w:rPr>
          <w:sz w:val="28"/>
          <w:szCs w:val="28"/>
        </w:rPr>
        <w:t>, главных администраторов доходов бюджета муниципального образования «</w:t>
      </w:r>
      <w:proofErr w:type="spellStart"/>
      <w:r w:rsidRPr="00DF1624">
        <w:rPr>
          <w:sz w:val="28"/>
          <w:szCs w:val="28"/>
        </w:rPr>
        <w:t>Тенькинский</w:t>
      </w:r>
      <w:proofErr w:type="spellEnd"/>
      <w:r w:rsidRPr="00DF1624">
        <w:rPr>
          <w:sz w:val="28"/>
          <w:szCs w:val="28"/>
        </w:rPr>
        <w:t xml:space="preserve"> городской округ» </w:t>
      </w:r>
      <w:r w:rsidRPr="00DF1624">
        <w:rPr>
          <w:rFonts w:ascii="Times New Roman CYR" w:hAnsi="Times New Roman CYR" w:cs="Times New Roman CYR"/>
          <w:bCs/>
          <w:spacing w:val="-2"/>
          <w:sz w:val="28"/>
          <w:szCs w:val="28"/>
        </w:rPr>
        <w:t xml:space="preserve">(далее- </w:t>
      </w:r>
      <w:r w:rsidR="003D11C1" w:rsidRPr="00DF1624">
        <w:rPr>
          <w:rFonts w:ascii="Times New Roman CYR" w:hAnsi="Times New Roman CYR" w:cs="Times New Roman CYR"/>
          <w:bCs/>
          <w:spacing w:val="-2"/>
          <w:sz w:val="28"/>
          <w:szCs w:val="28"/>
        </w:rPr>
        <w:t xml:space="preserve">местный </w:t>
      </w:r>
      <w:r w:rsidRPr="00DF1624">
        <w:rPr>
          <w:rFonts w:ascii="Times New Roman CYR" w:hAnsi="Times New Roman CYR" w:cs="Times New Roman CYR"/>
          <w:bCs/>
          <w:spacing w:val="-2"/>
          <w:sz w:val="28"/>
          <w:szCs w:val="28"/>
        </w:rPr>
        <w:t>бюджет)</w:t>
      </w:r>
      <w:r w:rsidRPr="00DF1624">
        <w:rPr>
          <w:sz w:val="28"/>
          <w:szCs w:val="28"/>
        </w:rPr>
        <w:t xml:space="preserve">, главных администраторов источников финансирования дефицита </w:t>
      </w:r>
      <w:r w:rsidR="00784EBC" w:rsidRPr="00DF1624">
        <w:rPr>
          <w:rFonts w:ascii="Times New Roman CYR" w:hAnsi="Times New Roman CYR" w:cs="Times New Roman CYR"/>
          <w:bCs/>
          <w:spacing w:val="-2"/>
          <w:sz w:val="28"/>
          <w:szCs w:val="28"/>
        </w:rPr>
        <w:t>местного</w:t>
      </w:r>
      <w:r w:rsidR="00784EBC" w:rsidRPr="00DF1624">
        <w:rPr>
          <w:sz w:val="28"/>
          <w:szCs w:val="28"/>
        </w:rPr>
        <w:t xml:space="preserve"> </w:t>
      </w:r>
      <w:r w:rsidRPr="00DF1624">
        <w:rPr>
          <w:sz w:val="28"/>
          <w:szCs w:val="28"/>
        </w:rPr>
        <w:t>бюджета</w:t>
      </w:r>
      <w:r w:rsidR="00E42930" w:rsidRPr="00DF1624">
        <w:rPr>
          <w:sz w:val="28"/>
          <w:szCs w:val="28"/>
        </w:rPr>
        <w:t xml:space="preserve"> </w:t>
      </w:r>
      <w:r w:rsidRPr="00DF1624">
        <w:rPr>
          <w:sz w:val="28"/>
          <w:szCs w:val="28"/>
        </w:rPr>
        <w:t xml:space="preserve"> (далее - главные администраторы), в том числе включает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 а также правила формирования и представления отчета </w:t>
      </w:r>
      <w:r w:rsidR="00E42930" w:rsidRPr="00DF1624">
        <w:rPr>
          <w:sz w:val="28"/>
          <w:szCs w:val="28"/>
        </w:rPr>
        <w:t>комитета финансов</w:t>
      </w:r>
      <w:r w:rsidRPr="00DF1624">
        <w:rPr>
          <w:sz w:val="28"/>
          <w:szCs w:val="28"/>
        </w:rPr>
        <w:t xml:space="preserve"> о результатах мониторинга качества финансового менеджмента.</w:t>
      </w:r>
    </w:p>
    <w:p w14:paraId="7D4F9388" w14:textId="1584C921" w:rsidR="00356C5A" w:rsidRPr="00E6093E" w:rsidRDefault="00356C5A" w:rsidP="00DF1624">
      <w:pPr>
        <w:pStyle w:val="11"/>
        <w:numPr>
          <w:ilvl w:val="1"/>
          <w:numId w:val="18"/>
        </w:numPr>
        <w:shd w:val="clear" w:color="auto" w:fill="auto"/>
        <w:tabs>
          <w:tab w:val="left" w:pos="1210"/>
        </w:tabs>
        <w:ind w:firstLine="720"/>
        <w:jc w:val="both"/>
        <w:rPr>
          <w:sz w:val="28"/>
          <w:szCs w:val="28"/>
        </w:rPr>
      </w:pPr>
      <w:r w:rsidRPr="00DF1624">
        <w:rPr>
          <w:sz w:val="28"/>
          <w:szCs w:val="28"/>
        </w:rPr>
        <w:t xml:space="preserve">Мониторинг качества финансового менеджмента в отношении главных администраторов проводится </w:t>
      </w:r>
      <w:r w:rsidR="00DF1624">
        <w:rPr>
          <w:sz w:val="28"/>
          <w:szCs w:val="28"/>
        </w:rPr>
        <w:t>К</w:t>
      </w:r>
      <w:r w:rsidRPr="00DF1624">
        <w:rPr>
          <w:sz w:val="28"/>
          <w:szCs w:val="28"/>
        </w:rPr>
        <w:t xml:space="preserve">омитетом финансов путем анализа и оценки результатов выполнения процедур составления и исполнения </w:t>
      </w:r>
      <w:r w:rsidR="00784EBC" w:rsidRPr="00DF1624">
        <w:rPr>
          <w:rFonts w:ascii="Times New Roman CYR" w:hAnsi="Times New Roman CYR" w:cs="Times New Roman CYR"/>
          <w:bCs/>
          <w:spacing w:val="-2"/>
          <w:sz w:val="28"/>
          <w:szCs w:val="28"/>
        </w:rPr>
        <w:t>местного</w:t>
      </w:r>
      <w:r w:rsidR="00784EBC" w:rsidRPr="00DF1624">
        <w:rPr>
          <w:sz w:val="28"/>
          <w:szCs w:val="28"/>
        </w:rPr>
        <w:t xml:space="preserve"> </w:t>
      </w:r>
      <w:r w:rsidRPr="00DF1624">
        <w:rPr>
          <w:sz w:val="28"/>
          <w:szCs w:val="28"/>
        </w:rPr>
        <w:t xml:space="preserve">бюджета, включая процедуры финансового обеспечения закупок товаров, работ, услуг для обеспечения </w:t>
      </w:r>
      <w:r w:rsidR="00E42930" w:rsidRPr="00DF1624">
        <w:rPr>
          <w:sz w:val="28"/>
          <w:szCs w:val="28"/>
        </w:rPr>
        <w:t>муниципальных</w:t>
      </w:r>
      <w:r w:rsidRPr="00DF1624">
        <w:rPr>
          <w:sz w:val="28"/>
          <w:szCs w:val="28"/>
        </w:rPr>
        <w:t xml:space="preserve"> нужд, ведения бюджетного учета и составления бюджетной отчетности (далее - бюджетные процедуры), управления активами, осуществления внутреннего финансового аудита в целях исполнения бюджетных полномочий, установленных </w:t>
      </w:r>
      <w:r w:rsidRPr="00DF1624">
        <w:rPr>
          <w:sz w:val="28"/>
          <w:szCs w:val="28"/>
        </w:rPr>
        <w:lastRenderedPageBreak/>
        <w:t>бюджетным</w:t>
      </w:r>
      <w:r w:rsidRPr="00E6093E">
        <w:rPr>
          <w:sz w:val="28"/>
          <w:szCs w:val="28"/>
        </w:rPr>
        <w:t xml:space="preserve"> законодательством Российской Федерации.</w:t>
      </w:r>
    </w:p>
    <w:p w14:paraId="70DBCE13" w14:textId="6DC3B954" w:rsidR="00356C5A" w:rsidRPr="00E6093E" w:rsidRDefault="00356C5A" w:rsidP="00356C5A">
      <w:pPr>
        <w:pStyle w:val="11"/>
        <w:numPr>
          <w:ilvl w:val="1"/>
          <w:numId w:val="18"/>
        </w:numPr>
        <w:shd w:val="clear" w:color="auto" w:fill="auto"/>
        <w:tabs>
          <w:tab w:val="left" w:pos="1210"/>
        </w:tabs>
        <w:ind w:firstLine="720"/>
        <w:jc w:val="both"/>
        <w:rPr>
          <w:sz w:val="28"/>
          <w:szCs w:val="28"/>
        </w:rPr>
      </w:pPr>
      <w:r w:rsidRPr="00E6093E">
        <w:rPr>
          <w:sz w:val="28"/>
          <w:szCs w:val="28"/>
        </w:rPr>
        <w:t xml:space="preserve">Мониторинг качества финансового менеджмента главных администраторов проводится </w:t>
      </w:r>
      <w:r>
        <w:rPr>
          <w:sz w:val="28"/>
          <w:szCs w:val="28"/>
        </w:rPr>
        <w:t>комитетом</w:t>
      </w:r>
      <w:r w:rsidRPr="00E6093E">
        <w:rPr>
          <w:sz w:val="28"/>
          <w:szCs w:val="28"/>
        </w:rPr>
        <w:t xml:space="preserve"> финансов ежегодно до 25 мая года, следующего за отчетным финансовым годом.</w:t>
      </w:r>
    </w:p>
    <w:p w14:paraId="3B7DB0E7" w14:textId="77777777" w:rsidR="00356C5A" w:rsidRPr="00E6093E" w:rsidRDefault="00356C5A" w:rsidP="00356C5A">
      <w:pPr>
        <w:pStyle w:val="11"/>
        <w:numPr>
          <w:ilvl w:val="1"/>
          <w:numId w:val="18"/>
        </w:numPr>
        <w:shd w:val="clear" w:color="auto" w:fill="auto"/>
        <w:tabs>
          <w:tab w:val="left" w:pos="1201"/>
        </w:tabs>
        <w:ind w:firstLine="720"/>
        <w:jc w:val="both"/>
        <w:rPr>
          <w:sz w:val="28"/>
          <w:szCs w:val="28"/>
        </w:rPr>
      </w:pPr>
      <w:r w:rsidRPr="00E6093E">
        <w:rPr>
          <w:sz w:val="28"/>
          <w:szCs w:val="28"/>
        </w:rPr>
        <w:t>Мониторинг качества финансового менеджмента не проводится для главных администраторов, которые были созданы либо реорганизованы в течение отчетного финансового года.</w:t>
      </w:r>
    </w:p>
    <w:p w14:paraId="5FF86D73" w14:textId="77777777" w:rsidR="00356C5A" w:rsidRPr="00E6093E" w:rsidRDefault="00356C5A" w:rsidP="00356C5A">
      <w:pPr>
        <w:pStyle w:val="11"/>
        <w:numPr>
          <w:ilvl w:val="1"/>
          <w:numId w:val="18"/>
        </w:numPr>
        <w:shd w:val="clear" w:color="auto" w:fill="auto"/>
        <w:tabs>
          <w:tab w:val="left" w:pos="1206"/>
        </w:tabs>
        <w:ind w:firstLine="720"/>
        <w:jc w:val="both"/>
        <w:rPr>
          <w:sz w:val="28"/>
          <w:szCs w:val="28"/>
        </w:rPr>
      </w:pPr>
      <w:r w:rsidRPr="00E6093E">
        <w:rPr>
          <w:sz w:val="28"/>
          <w:szCs w:val="28"/>
        </w:rPr>
        <w:t>В целях обеспечения полноты оценки качества финансового менеджмента некоторые показатели качества финансового менеджмента применяются с учетом деятельности получателей бюджетных средств, подведомственных главным администраторам (далее - подведомственные учреждения).</w:t>
      </w:r>
    </w:p>
    <w:p w14:paraId="588BC552" w14:textId="4E92722D" w:rsidR="00356C5A" w:rsidRPr="00E6093E" w:rsidRDefault="00356C5A" w:rsidP="00356C5A">
      <w:pPr>
        <w:pStyle w:val="11"/>
        <w:numPr>
          <w:ilvl w:val="1"/>
          <w:numId w:val="18"/>
        </w:numPr>
        <w:shd w:val="clear" w:color="auto" w:fill="auto"/>
        <w:tabs>
          <w:tab w:val="left" w:pos="1270"/>
        </w:tabs>
        <w:ind w:firstLine="720"/>
        <w:jc w:val="both"/>
        <w:rPr>
          <w:sz w:val="28"/>
          <w:szCs w:val="28"/>
        </w:rPr>
      </w:pPr>
      <w:r w:rsidRPr="00E6093E">
        <w:rPr>
          <w:sz w:val="28"/>
          <w:szCs w:val="28"/>
        </w:rPr>
        <w:t xml:space="preserve">Мониторинг качества финансового менеджмента главных администраторов осуществляется на основании данных бюджетной отчетности главных администраторов, информации, предоставляемой главными администраторами, и информации, имеющейся в </w:t>
      </w:r>
      <w:r>
        <w:rPr>
          <w:sz w:val="28"/>
          <w:szCs w:val="28"/>
        </w:rPr>
        <w:t xml:space="preserve">комитете </w:t>
      </w:r>
      <w:r w:rsidRPr="00E6093E">
        <w:rPr>
          <w:sz w:val="28"/>
          <w:szCs w:val="28"/>
        </w:rPr>
        <w:t>финансов, а также общедоступных (размещенных на официальных сайтах в информационно-телекоммуникационной сети «Интернет») сведений.</w:t>
      </w:r>
    </w:p>
    <w:p w14:paraId="051DADE3" w14:textId="73254EFA" w:rsidR="00356C5A" w:rsidRPr="00E6093E" w:rsidRDefault="00356C5A" w:rsidP="00356C5A">
      <w:pPr>
        <w:pStyle w:val="11"/>
        <w:numPr>
          <w:ilvl w:val="1"/>
          <w:numId w:val="18"/>
        </w:numPr>
        <w:shd w:val="clear" w:color="auto" w:fill="auto"/>
        <w:tabs>
          <w:tab w:val="left" w:pos="1270"/>
        </w:tabs>
        <w:ind w:firstLine="720"/>
        <w:jc w:val="both"/>
        <w:rPr>
          <w:sz w:val="28"/>
          <w:szCs w:val="28"/>
        </w:rPr>
      </w:pPr>
      <w:r w:rsidRPr="00E6093E">
        <w:rPr>
          <w:sz w:val="28"/>
          <w:szCs w:val="28"/>
        </w:rPr>
        <w:t xml:space="preserve">Главные администраторы представляют в </w:t>
      </w:r>
      <w:r w:rsidR="00DF1624">
        <w:rPr>
          <w:sz w:val="28"/>
          <w:szCs w:val="28"/>
        </w:rPr>
        <w:t>К</w:t>
      </w:r>
      <w:r>
        <w:rPr>
          <w:sz w:val="28"/>
          <w:szCs w:val="28"/>
        </w:rPr>
        <w:t>омитет</w:t>
      </w:r>
      <w:r w:rsidRPr="00E6093E">
        <w:rPr>
          <w:sz w:val="28"/>
          <w:szCs w:val="28"/>
        </w:rPr>
        <w:t xml:space="preserve"> финансов информацию, необходимую для проведения мониторинга качества финансового менеджмента, указанную в приложении № 1, в срок до 15 мая года, следующего за отчетным финансовым годом.</w:t>
      </w:r>
    </w:p>
    <w:p w14:paraId="5EA4A1CC" w14:textId="1F23CE8C" w:rsidR="00356C5A" w:rsidRPr="00E6093E" w:rsidRDefault="00356C5A" w:rsidP="00356C5A">
      <w:pPr>
        <w:pStyle w:val="11"/>
        <w:numPr>
          <w:ilvl w:val="1"/>
          <w:numId w:val="18"/>
        </w:numPr>
        <w:shd w:val="clear" w:color="auto" w:fill="auto"/>
        <w:tabs>
          <w:tab w:val="left" w:pos="1270"/>
        </w:tabs>
        <w:spacing w:after="220"/>
        <w:ind w:firstLine="720"/>
        <w:jc w:val="both"/>
        <w:rPr>
          <w:sz w:val="28"/>
          <w:szCs w:val="28"/>
        </w:rPr>
      </w:pPr>
      <w:r w:rsidRPr="00E6093E">
        <w:rPr>
          <w:sz w:val="28"/>
          <w:szCs w:val="28"/>
        </w:rPr>
        <w:t xml:space="preserve">В случае если данные </w:t>
      </w:r>
      <w:r>
        <w:rPr>
          <w:sz w:val="28"/>
          <w:szCs w:val="28"/>
        </w:rPr>
        <w:t>комитета</w:t>
      </w:r>
      <w:r w:rsidRPr="00E6093E">
        <w:rPr>
          <w:sz w:val="28"/>
          <w:szCs w:val="28"/>
        </w:rPr>
        <w:t xml:space="preserve"> финансов не совпадают с данными главных администраторов, при проведении мониторинга качества финансового менеджмента главных администраторов используются данные </w:t>
      </w:r>
      <w:r w:rsidR="00DF1624">
        <w:rPr>
          <w:sz w:val="28"/>
          <w:szCs w:val="28"/>
        </w:rPr>
        <w:t>К</w:t>
      </w:r>
      <w:r>
        <w:rPr>
          <w:sz w:val="28"/>
          <w:szCs w:val="28"/>
        </w:rPr>
        <w:t xml:space="preserve">омитета </w:t>
      </w:r>
      <w:r w:rsidRPr="00E6093E">
        <w:rPr>
          <w:sz w:val="28"/>
          <w:szCs w:val="28"/>
        </w:rPr>
        <w:t>финансов.</w:t>
      </w:r>
    </w:p>
    <w:p w14:paraId="6CE0021F" w14:textId="77777777" w:rsidR="00356C5A" w:rsidRPr="00E6093E" w:rsidRDefault="00356C5A" w:rsidP="00FA392A">
      <w:pPr>
        <w:pStyle w:val="23"/>
        <w:keepNext/>
        <w:keepLines/>
        <w:numPr>
          <w:ilvl w:val="0"/>
          <w:numId w:val="18"/>
        </w:numPr>
        <w:shd w:val="clear" w:color="auto" w:fill="auto"/>
        <w:tabs>
          <w:tab w:val="left" w:pos="378"/>
        </w:tabs>
        <w:spacing w:after="0" w:line="360" w:lineRule="auto"/>
        <w:rPr>
          <w:sz w:val="28"/>
          <w:szCs w:val="28"/>
        </w:rPr>
      </w:pPr>
      <w:bookmarkStart w:id="6" w:name="bookmark7"/>
      <w:bookmarkStart w:id="7" w:name="bookmark8"/>
      <w:r w:rsidRPr="00E6093E">
        <w:rPr>
          <w:sz w:val="28"/>
          <w:szCs w:val="28"/>
        </w:rPr>
        <w:t>Правила расчета показателей качества финансового менеджмента</w:t>
      </w:r>
      <w:bookmarkEnd w:id="6"/>
      <w:bookmarkEnd w:id="7"/>
    </w:p>
    <w:p w14:paraId="68BE587E" w14:textId="77777777" w:rsidR="00356C5A" w:rsidRPr="00E6093E" w:rsidRDefault="00356C5A" w:rsidP="00356C5A">
      <w:pPr>
        <w:pStyle w:val="11"/>
        <w:numPr>
          <w:ilvl w:val="1"/>
          <w:numId w:val="18"/>
        </w:numPr>
        <w:shd w:val="clear" w:color="auto" w:fill="auto"/>
        <w:tabs>
          <w:tab w:val="left" w:pos="1270"/>
        </w:tabs>
        <w:ind w:firstLine="720"/>
        <w:jc w:val="both"/>
        <w:rPr>
          <w:sz w:val="28"/>
          <w:szCs w:val="28"/>
        </w:rPr>
      </w:pPr>
      <w:r w:rsidRPr="007C1811">
        <w:rPr>
          <w:sz w:val="28"/>
          <w:szCs w:val="28"/>
        </w:rPr>
        <w:t>Мониторинг качества</w:t>
      </w:r>
      <w:r w:rsidRPr="00E6093E">
        <w:rPr>
          <w:sz w:val="28"/>
          <w:szCs w:val="28"/>
        </w:rPr>
        <w:t xml:space="preserve"> финансового менеджмента главных администраторов проводится по перечню показателей качества финансового менеджмента, указанным в приложении № 2 (далее - Перечень показателей).</w:t>
      </w:r>
    </w:p>
    <w:p w14:paraId="6955D614" w14:textId="77777777" w:rsidR="00356C5A" w:rsidRPr="00E6093E" w:rsidRDefault="00356C5A" w:rsidP="00356C5A">
      <w:pPr>
        <w:pStyle w:val="11"/>
        <w:numPr>
          <w:ilvl w:val="1"/>
          <w:numId w:val="18"/>
        </w:numPr>
        <w:shd w:val="clear" w:color="auto" w:fill="auto"/>
        <w:tabs>
          <w:tab w:val="left" w:pos="1270"/>
        </w:tabs>
        <w:ind w:firstLine="720"/>
        <w:jc w:val="both"/>
        <w:rPr>
          <w:sz w:val="28"/>
          <w:szCs w:val="28"/>
        </w:rPr>
      </w:pPr>
      <w:r w:rsidRPr="00E6093E">
        <w:rPr>
          <w:sz w:val="28"/>
          <w:szCs w:val="28"/>
        </w:rPr>
        <w:lastRenderedPageBreak/>
        <w:t>В случае если данные, необходимые для определения значения оценки показателя качества финансового менеджмента, не предоставлены главным администратором, то оценка по соответствующему показателю принимается равной 0.</w:t>
      </w:r>
    </w:p>
    <w:p w14:paraId="1D02A438" w14:textId="77777777" w:rsidR="00356C5A" w:rsidRPr="00E6093E" w:rsidRDefault="00356C5A" w:rsidP="00356C5A">
      <w:pPr>
        <w:pStyle w:val="11"/>
        <w:numPr>
          <w:ilvl w:val="1"/>
          <w:numId w:val="18"/>
        </w:numPr>
        <w:shd w:val="clear" w:color="auto" w:fill="auto"/>
        <w:tabs>
          <w:tab w:val="left" w:pos="1270"/>
        </w:tabs>
        <w:ind w:firstLine="720"/>
        <w:jc w:val="both"/>
        <w:rPr>
          <w:sz w:val="28"/>
          <w:szCs w:val="28"/>
        </w:rPr>
      </w:pPr>
      <w:r w:rsidRPr="00E6093E">
        <w:rPr>
          <w:sz w:val="28"/>
          <w:szCs w:val="28"/>
        </w:rPr>
        <w:t>В целях проведения мониторинга качества финансового менеджмента главных администраторов выделяются следующие группы показателей:</w:t>
      </w:r>
    </w:p>
    <w:p w14:paraId="0962C1DA" w14:textId="720AA839" w:rsidR="00356C5A" w:rsidRPr="00E6093E" w:rsidRDefault="00356C5A" w:rsidP="00784EBC">
      <w:pPr>
        <w:pStyle w:val="11"/>
        <w:shd w:val="clear" w:color="auto" w:fill="auto"/>
        <w:ind w:firstLine="720"/>
        <w:jc w:val="both"/>
        <w:rPr>
          <w:sz w:val="28"/>
          <w:szCs w:val="28"/>
        </w:rPr>
      </w:pPr>
      <w:r w:rsidRPr="00E6093E">
        <w:rPr>
          <w:sz w:val="28"/>
          <w:szCs w:val="28"/>
        </w:rPr>
        <w:t xml:space="preserve">оценка качества планирования расходов </w:t>
      </w:r>
      <w:r w:rsidR="00784EBC">
        <w:rPr>
          <w:rFonts w:ascii="Times New Roman CYR" w:hAnsi="Times New Roman CYR" w:cs="Times New Roman CYR"/>
          <w:bCs/>
          <w:spacing w:val="-2"/>
          <w:sz w:val="26"/>
          <w:szCs w:val="26"/>
        </w:rPr>
        <w:t>местного</w:t>
      </w:r>
      <w:r w:rsidR="00784EBC" w:rsidRPr="00E6093E">
        <w:rPr>
          <w:sz w:val="28"/>
          <w:szCs w:val="28"/>
        </w:rPr>
        <w:t xml:space="preserve"> </w:t>
      </w:r>
      <w:r w:rsidRPr="00E6093E">
        <w:rPr>
          <w:sz w:val="28"/>
          <w:szCs w:val="28"/>
        </w:rPr>
        <w:t>бюджета;</w:t>
      </w:r>
    </w:p>
    <w:p w14:paraId="2CB382F1" w14:textId="5E151DCB" w:rsidR="00356C5A" w:rsidRPr="00E6093E" w:rsidRDefault="00356C5A" w:rsidP="00356C5A">
      <w:pPr>
        <w:pStyle w:val="11"/>
        <w:shd w:val="clear" w:color="auto" w:fill="auto"/>
        <w:ind w:firstLine="720"/>
        <w:jc w:val="both"/>
        <w:rPr>
          <w:sz w:val="28"/>
          <w:szCs w:val="28"/>
        </w:rPr>
      </w:pPr>
      <w:r w:rsidRPr="00E6093E">
        <w:rPr>
          <w:sz w:val="28"/>
          <w:szCs w:val="28"/>
        </w:rPr>
        <w:t xml:space="preserve">оценка качества управления доходами </w:t>
      </w:r>
      <w:r w:rsidR="00784EBC">
        <w:rPr>
          <w:rFonts w:ascii="Times New Roman CYR" w:hAnsi="Times New Roman CYR" w:cs="Times New Roman CYR"/>
          <w:bCs/>
          <w:spacing w:val="-2"/>
          <w:sz w:val="26"/>
          <w:szCs w:val="26"/>
        </w:rPr>
        <w:t>местного</w:t>
      </w:r>
      <w:r w:rsidR="00784EBC" w:rsidRPr="00E6093E">
        <w:rPr>
          <w:sz w:val="28"/>
          <w:szCs w:val="28"/>
        </w:rPr>
        <w:t xml:space="preserve"> </w:t>
      </w:r>
      <w:r w:rsidRPr="00E6093E">
        <w:rPr>
          <w:sz w:val="28"/>
          <w:szCs w:val="28"/>
        </w:rPr>
        <w:t>бюджета;</w:t>
      </w:r>
    </w:p>
    <w:p w14:paraId="7DB31A9C" w14:textId="4DB69CAE" w:rsidR="00356C5A" w:rsidRPr="00E6093E" w:rsidRDefault="00356C5A" w:rsidP="00356C5A">
      <w:pPr>
        <w:pStyle w:val="11"/>
        <w:shd w:val="clear" w:color="auto" w:fill="auto"/>
        <w:ind w:firstLine="720"/>
        <w:jc w:val="both"/>
        <w:rPr>
          <w:sz w:val="28"/>
          <w:szCs w:val="28"/>
        </w:rPr>
      </w:pPr>
      <w:r w:rsidRPr="00E6093E">
        <w:rPr>
          <w:sz w:val="28"/>
          <w:szCs w:val="28"/>
        </w:rPr>
        <w:t xml:space="preserve">оценка качества управления расходами </w:t>
      </w:r>
      <w:r w:rsidR="00784EBC">
        <w:rPr>
          <w:rFonts w:ascii="Times New Roman CYR" w:hAnsi="Times New Roman CYR" w:cs="Times New Roman CYR"/>
          <w:bCs/>
          <w:spacing w:val="-2"/>
          <w:sz w:val="26"/>
          <w:szCs w:val="26"/>
        </w:rPr>
        <w:t>местного</w:t>
      </w:r>
      <w:r w:rsidR="00784EBC" w:rsidRPr="00E6093E">
        <w:rPr>
          <w:sz w:val="28"/>
          <w:szCs w:val="28"/>
        </w:rPr>
        <w:t xml:space="preserve"> </w:t>
      </w:r>
      <w:r w:rsidRPr="00E6093E">
        <w:rPr>
          <w:sz w:val="28"/>
          <w:szCs w:val="28"/>
        </w:rPr>
        <w:t>бюджета;</w:t>
      </w:r>
    </w:p>
    <w:p w14:paraId="5B10C250" w14:textId="77777777" w:rsidR="00356C5A" w:rsidRPr="00E6093E" w:rsidRDefault="00356C5A" w:rsidP="00356C5A">
      <w:pPr>
        <w:pStyle w:val="11"/>
        <w:shd w:val="clear" w:color="auto" w:fill="auto"/>
        <w:ind w:firstLine="720"/>
        <w:jc w:val="both"/>
        <w:rPr>
          <w:sz w:val="28"/>
          <w:szCs w:val="28"/>
        </w:rPr>
      </w:pPr>
      <w:r w:rsidRPr="00E6093E">
        <w:rPr>
          <w:sz w:val="28"/>
          <w:szCs w:val="28"/>
        </w:rPr>
        <w:t>оценка качества управления обязательствами;</w:t>
      </w:r>
    </w:p>
    <w:p w14:paraId="2CFB69C7" w14:textId="77777777" w:rsidR="00356C5A" w:rsidRPr="00E6093E" w:rsidRDefault="00356C5A" w:rsidP="00356C5A">
      <w:pPr>
        <w:pStyle w:val="11"/>
        <w:shd w:val="clear" w:color="auto" w:fill="auto"/>
        <w:ind w:firstLine="720"/>
        <w:jc w:val="both"/>
        <w:rPr>
          <w:sz w:val="28"/>
          <w:szCs w:val="28"/>
        </w:rPr>
      </w:pPr>
      <w:r w:rsidRPr="00E6093E">
        <w:rPr>
          <w:sz w:val="28"/>
          <w:szCs w:val="28"/>
        </w:rPr>
        <w:t>оценка качества ведения учета и составления бюджетной отчетности;</w:t>
      </w:r>
    </w:p>
    <w:p w14:paraId="4415D4A7" w14:textId="77777777" w:rsidR="00356C5A" w:rsidRPr="00E6093E" w:rsidRDefault="00356C5A" w:rsidP="00356C5A">
      <w:pPr>
        <w:pStyle w:val="11"/>
        <w:shd w:val="clear" w:color="auto" w:fill="auto"/>
        <w:ind w:firstLine="720"/>
        <w:jc w:val="both"/>
        <w:rPr>
          <w:sz w:val="28"/>
          <w:szCs w:val="28"/>
        </w:rPr>
      </w:pPr>
      <w:r w:rsidRPr="00E6093E">
        <w:rPr>
          <w:sz w:val="28"/>
          <w:szCs w:val="28"/>
        </w:rPr>
        <w:t>оценка качества организации и осуществления внутреннего финансового аудита и финансового менеджмента;</w:t>
      </w:r>
    </w:p>
    <w:p w14:paraId="148BF0F3" w14:textId="77777777" w:rsidR="00356C5A" w:rsidRPr="00E6093E" w:rsidRDefault="00356C5A" w:rsidP="00356C5A">
      <w:pPr>
        <w:pStyle w:val="11"/>
        <w:shd w:val="clear" w:color="auto" w:fill="auto"/>
        <w:ind w:firstLine="720"/>
        <w:jc w:val="both"/>
        <w:rPr>
          <w:sz w:val="28"/>
          <w:szCs w:val="28"/>
        </w:rPr>
      </w:pPr>
      <w:r w:rsidRPr="00E6093E">
        <w:rPr>
          <w:sz w:val="28"/>
          <w:szCs w:val="28"/>
        </w:rPr>
        <w:t>оценка финансово-экономической деятельности подведомственных главному администратору учреждений;</w:t>
      </w:r>
    </w:p>
    <w:p w14:paraId="57A74B6E" w14:textId="77777777" w:rsidR="00356C5A" w:rsidRPr="00E6093E" w:rsidRDefault="00356C5A" w:rsidP="00356C5A">
      <w:pPr>
        <w:pStyle w:val="11"/>
        <w:shd w:val="clear" w:color="auto" w:fill="auto"/>
        <w:ind w:firstLine="720"/>
        <w:jc w:val="both"/>
        <w:rPr>
          <w:sz w:val="28"/>
          <w:szCs w:val="28"/>
        </w:rPr>
      </w:pPr>
      <w:r w:rsidRPr="00E6093E">
        <w:rPr>
          <w:sz w:val="28"/>
          <w:szCs w:val="28"/>
        </w:rPr>
        <w:t>оценка качества управления активами;</w:t>
      </w:r>
    </w:p>
    <w:p w14:paraId="48059ACB" w14:textId="6B950CE1" w:rsidR="00356C5A" w:rsidRPr="00E6093E" w:rsidRDefault="00356C5A" w:rsidP="00356C5A">
      <w:pPr>
        <w:pStyle w:val="11"/>
        <w:shd w:val="clear" w:color="auto" w:fill="auto"/>
        <w:ind w:firstLine="720"/>
        <w:jc w:val="both"/>
        <w:rPr>
          <w:sz w:val="28"/>
          <w:szCs w:val="28"/>
        </w:rPr>
      </w:pPr>
      <w:r w:rsidRPr="00E6093E">
        <w:rPr>
          <w:sz w:val="28"/>
          <w:szCs w:val="28"/>
        </w:rPr>
        <w:t xml:space="preserve">оценка качества осуществления закупок товаров, работ и услуг для обеспечения </w:t>
      </w:r>
      <w:r w:rsidR="007C1811">
        <w:rPr>
          <w:sz w:val="28"/>
          <w:szCs w:val="28"/>
        </w:rPr>
        <w:t>муниципальных</w:t>
      </w:r>
      <w:r w:rsidRPr="00E6093E">
        <w:rPr>
          <w:sz w:val="28"/>
          <w:szCs w:val="28"/>
        </w:rPr>
        <w:t xml:space="preserve"> нужд.</w:t>
      </w:r>
    </w:p>
    <w:p w14:paraId="1A1043CD" w14:textId="2D2C0BAC" w:rsidR="00356C5A" w:rsidRPr="00FA392A" w:rsidRDefault="00356C5A" w:rsidP="006A163D">
      <w:pPr>
        <w:pStyle w:val="11"/>
        <w:numPr>
          <w:ilvl w:val="1"/>
          <w:numId w:val="18"/>
        </w:numPr>
        <w:shd w:val="clear" w:color="auto" w:fill="auto"/>
        <w:tabs>
          <w:tab w:val="left" w:pos="560"/>
        </w:tabs>
        <w:ind w:firstLine="709"/>
        <w:jc w:val="both"/>
        <w:rPr>
          <w:sz w:val="28"/>
          <w:szCs w:val="28"/>
        </w:rPr>
      </w:pPr>
      <w:r w:rsidRPr="00FA392A">
        <w:rPr>
          <w:sz w:val="28"/>
          <w:szCs w:val="28"/>
        </w:rPr>
        <w:t>Максимальная оценка, которая может быть получена по каждому из</w:t>
      </w:r>
      <w:r w:rsidR="00FA392A" w:rsidRPr="00FA392A">
        <w:rPr>
          <w:sz w:val="28"/>
          <w:szCs w:val="28"/>
        </w:rPr>
        <w:t xml:space="preserve"> </w:t>
      </w:r>
      <w:r w:rsidRPr="00FA392A">
        <w:rPr>
          <w:sz w:val="28"/>
          <w:szCs w:val="28"/>
        </w:rPr>
        <w:t>показателей, равна 5 баллам, максимальная суммарная оценка в случае применимости всех показателей равна 1</w:t>
      </w:r>
      <w:r w:rsidR="00FA392A">
        <w:rPr>
          <w:sz w:val="28"/>
          <w:szCs w:val="28"/>
        </w:rPr>
        <w:t>35</w:t>
      </w:r>
      <w:r w:rsidRPr="00FA392A">
        <w:rPr>
          <w:sz w:val="28"/>
          <w:szCs w:val="28"/>
        </w:rPr>
        <w:t xml:space="preserve"> баллам.</w:t>
      </w:r>
    </w:p>
    <w:p w14:paraId="7D05D215" w14:textId="77777777" w:rsidR="00356C5A" w:rsidRPr="00E6093E" w:rsidRDefault="00356C5A" w:rsidP="00356C5A">
      <w:pPr>
        <w:pStyle w:val="11"/>
        <w:numPr>
          <w:ilvl w:val="1"/>
          <w:numId w:val="18"/>
        </w:numPr>
        <w:shd w:val="clear" w:color="auto" w:fill="auto"/>
        <w:tabs>
          <w:tab w:val="left" w:pos="1270"/>
        </w:tabs>
        <w:ind w:firstLine="740"/>
        <w:jc w:val="both"/>
        <w:rPr>
          <w:sz w:val="28"/>
          <w:szCs w:val="28"/>
        </w:rPr>
      </w:pPr>
      <w:r w:rsidRPr="00E6093E">
        <w:rPr>
          <w:sz w:val="28"/>
          <w:szCs w:val="28"/>
        </w:rPr>
        <w:t>Значение оценки по каждому из показателей рассчитывается в следующем порядке:</w:t>
      </w:r>
    </w:p>
    <w:p w14:paraId="63595BD3" w14:textId="77777777" w:rsidR="00356C5A" w:rsidRPr="00E6093E" w:rsidRDefault="00356C5A" w:rsidP="00356C5A">
      <w:pPr>
        <w:pStyle w:val="11"/>
        <w:shd w:val="clear" w:color="auto" w:fill="auto"/>
        <w:ind w:firstLine="740"/>
        <w:jc w:val="both"/>
        <w:rPr>
          <w:sz w:val="28"/>
          <w:szCs w:val="28"/>
        </w:rPr>
      </w:pPr>
      <w:r w:rsidRPr="00E6093E">
        <w:rPr>
          <w:sz w:val="28"/>
          <w:szCs w:val="28"/>
        </w:rPr>
        <w:t>определяется значение показателя качества финансового менеджмента главных администраторов в соответствии с графой 3 Перечня показателей;</w:t>
      </w:r>
    </w:p>
    <w:p w14:paraId="76249294" w14:textId="77777777" w:rsidR="00356C5A" w:rsidRPr="00E6093E" w:rsidRDefault="00356C5A" w:rsidP="00356C5A">
      <w:pPr>
        <w:pStyle w:val="11"/>
        <w:shd w:val="clear" w:color="auto" w:fill="auto"/>
        <w:ind w:firstLine="740"/>
        <w:jc w:val="both"/>
        <w:rPr>
          <w:sz w:val="28"/>
          <w:szCs w:val="28"/>
        </w:rPr>
      </w:pPr>
      <w:r w:rsidRPr="00E6093E">
        <w:rPr>
          <w:sz w:val="28"/>
          <w:szCs w:val="28"/>
        </w:rPr>
        <w:t>на основании значения показателя качества финансового менеджмента главных администраторов определяется оценка (балл) в соответствии с графой 5 Перечня показателей.</w:t>
      </w:r>
    </w:p>
    <w:p w14:paraId="74182B4D" w14:textId="77777777" w:rsidR="00356C5A" w:rsidRPr="00E6093E" w:rsidRDefault="00356C5A" w:rsidP="00356C5A">
      <w:pPr>
        <w:pStyle w:val="11"/>
        <w:numPr>
          <w:ilvl w:val="1"/>
          <w:numId w:val="18"/>
        </w:numPr>
        <w:shd w:val="clear" w:color="auto" w:fill="auto"/>
        <w:tabs>
          <w:tab w:val="left" w:pos="1270"/>
        </w:tabs>
        <w:ind w:firstLine="740"/>
        <w:jc w:val="both"/>
        <w:rPr>
          <w:sz w:val="28"/>
          <w:szCs w:val="28"/>
        </w:rPr>
      </w:pPr>
      <w:r w:rsidRPr="00E6093E">
        <w:rPr>
          <w:sz w:val="28"/>
          <w:szCs w:val="28"/>
        </w:rPr>
        <w:t xml:space="preserve">Расчет суммарной оценки качества финансового менеджмента </w:t>
      </w:r>
      <w:r w:rsidRPr="00E6093E">
        <w:rPr>
          <w:sz w:val="28"/>
          <w:szCs w:val="28"/>
        </w:rPr>
        <w:lastRenderedPageBreak/>
        <w:t>каждого главного администратора (КФМ) осуществляется по следующей формуле:</w:t>
      </w:r>
    </w:p>
    <w:p w14:paraId="5E422CC5" w14:textId="77777777" w:rsidR="00356C5A" w:rsidRPr="00E6093E" w:rsidRDefault="00356C5A" w:rsidP="00356C5A">
      <w:pPr>
        <w:pStyle w:val="41"/>
        <w:shd w:val="clear" w:color="auto" w:fill="auto"/>
        <w:spacing w:after="200"/>
        <w:ind w:firstLine="720"/>
        <w:jc w:val="both"/>
        <w:rPr>
          <w:lang w:val="ru-RU"/>
        </w:rPr>
      </w:pPr>
      <w:r w:rsidRPr="00E6093E">
        <w:rPr>
          <w:lang w:val="ru-RU" w:eastAsia="ru-RU" w:bidi="ru-RU"/>
        </w:rPr>
        <w:t xml:space="preserve">КФМ </w:t>
      </w:r>
      <w:r w:rsidRPr="00E6093E">
        <w:rPr>
          <w:rFonts w:ascii="Arial" w:eastAsia="Arial" w:hAnsi="Arial" w:cs="Arial"/>
          <w:lang w:val="ru-RU" w:eastAsia="ru-RU" w:bidi="ru-RU"/>
        </w:rPr>
        <w:t xml:space="preserve">=£ </w:t>
      </w:r>
      <w:r w:rsidRPr="00E6093E">
        <w:t>Bi</w:t>
      </w:r>
      <w:r w:rsidRPr="00E6093E">
        <w:rPr>
          <w:lang w:val="ru-RU"/>
        </w:rPr>
        <w:t>,</w:t>
      </w:r>
    </w:p>
    <w:p w14:paraId="2BBC6EE3" w14:textId="77777777" w:rsidR="00356C5A" w:rsidRPr="00E6093E" w:rsidRDefault="00356C5A" w:rsidP="00356C5A">
      <w:pPr>
        <w:pStyle w:val="11"/>
        <w:shd w:val="clear" w:color="auto" w:fill="auto"/>
        <w:spacing w:after="120" w:line="240" w:lineRule="auto"/>
        <w:ind w:firstLine="720"/>
        <w:jc w:val="both"/>
        <w:rPr>
          <w:sz w:val="28"/>
          <w:szCs w:val="28"/>
        </w:rPr>
      </w:pPr>
      <w:r w:rsidRPr="00E6093E">
        <w:rPr>
          <w:sz w:val="28"/>
          <w:szCs w:val="28"/>
        </w:rPr>
        <w:t>где:</w:t>
      </w:r>
    </w:p>
    <w:p w14:paraId="76F6D4D3" w14:textId="77777777" w:rsidR="00356C5A" w:rsidRPr="00E6093E" w:rsidRDefault="00356C5A" w:rsidP="00356C5A">
      <w:pPr>
        <w:pStyle w:val="11"/>
        <w:shd w:val="clear" w:color="auto" w:fill="auto"/>
        <w:spacing w:after="360" w:line="240" w:lineRule="auto"/>
        <w:ind w:firstLine="720"/>
        <w:jc w:val="both"/>
        <w:rPr>
          <w:sz w:val="28"/>
          <w:szCs w:val="28"/>
        </w:rPr>
      </w:pPr>
      <w:r w:rsidRPr="00E6093E">
        <w:rPr>
          <w:sz w:val="28"/>
          <w:szCs w:val="28"/>
          <w:lang w:val="en-US" w:eastAsia="en-US" w:bidi="en-US"/>
        </w:rPr>
        <w:t>Bi</w:t>
      </w:r>
      <w:r w:rsidRPr="00E6093E">
        <w:rPr>
          <w:sz w:val="28"/>
          <w:szCs w:val="28"/>
          <w:lang w:eastAsia="en-US" w:bidi="en-US"/>
        </w:rPr>
        <w:t xml:space="preserve"> - </w:t>
      </w:r>
      <w:r w:rsidRPr="00E6093E">
        <w:rPr>
          <w:sz w:val="28"/>
          <w:szCs w:val="28"/>
        </w:rPr>
        <w:t xml:space="preserve">оценка (балл), полученная главным администратором по </w:t>
      </w:r>
      <w:proofErr w:type="spellStart"/>
      <w:r w:rsidRPr="00E6093E">
        <w:rPr>
          <w:sz w:val="28"/>
          <w:szCs w:val="28"/>
          <w:lang w:val="en-US" w:eastAsia="en-US" w:bidi="en-US"/>
        </w:rPr>
        <w:t>i</w:t>
      </w:r>
      <w:proofErr w:type="spellEnd"/>
      <w:r w:rsidRPr="00E6093E">
        <w:rPr>
          <w:sz w:val="28"/>
          <w:szCs w:val="28"/>
        </w:rPr>
        <w:t>-ому показателю.</w:t>
      </w:r>
    </w:p>
    <w:p w14:paraId="764FA519" w14:textId="34B92B52" w:rsidR="00356C5A" w:rsidRDefault="00356C5A" w:rsidP="00FA392A">
      <w:pPr>
        <w:pStyle w:val="23"/>
        <w:keepNext/>
        <w:keepLines/>
        <w:numPr>
          <w:ilvl w:val="0"/>
          <w:numId w:val="18"/>
        </w:numPr>
        <w:shd w:val="clear" w:color="auto" w:fill="auto"/>
        <w:tabs>
          <w:tab w:val="left" w:pos="968"/>
        </w:tabs>
        <w:rPr>
          <w:sz w:val="28"/>
          <w:szCs w:val="28"/>
        </w:rPr>
      </w:pPr>
      <w:bookmarkStart w:id="8" w:name="bookmark10"/>
      <w:bookmarkStart w:id="9" w:name="bookmark9"/>
      <w:r w:rsidRPr="00E6093E">
        <w:rPr>
          <w:sz w:val="28"/>
          <w:szCs w:val="28"/>
        </w:rPr>
        <w:t>Правила анализа мониторинга качества</w:t>
      </w:r>
      <w:r w:rsidRPr="00E6093E">
        <w:rPr>
          <w:sz w:val="28"/>
          <w:szCs w:val="28"/>
        </w:rPr>
        <w:br/>
        <w:t>финансового менеджмента главных администраторов</w:t>
      </w:r>
      <w:bookmarkEnd w:id="8"/>
      <w:bookmarkEnd w:id="9"/>
    </w:p>
    <w:p w14:paraId="5C0E4626" w14:textId="77777777" w:rsidR="007C1811" w:rsidRPr="00E6093E" w:rsidRDefault="007C1811" w:rsidP="007C1811">
      <w:pPr>
        <w:pStyle w:val="23"/>
        <w:keepNext/>
        <w:keepLines/>
        <w:shd w:val="clear" w:color="auto" w:fill="auto"/>
        <w:tabs>
          <w:tab w:val="left" w:pos="968"/>
        </w:tabs>
        <w:jc w:val="left"/>
        <w:rPr>
          <w:sz w:val="28"/>
          <w:szCs w:val="28"/>
        </w:rPr>
      </w:pPr>
    </w:p>
    <w:p w14:paraId="687DB96C" w14:textId="7463D62E" w:rsidR="00356C5A" w:rsidRPr="00E6093E" w:rsidRDefault="00356C5A" w:rsidP="00356C5A">
      <w:pPr>
        <w:pStyle w:val="11"/>
        <w:numPr>
          <w:ilvl w:val="1"/>
          <w:numId w:val="18"/>
        </w:numPr>
        <w:shd w:val="clear" w:color="auto" w:fill="auto"/>
        <w:tabs>
          <w:tab w:val="left" w:pos="1237"/>
        </w:tabs>
        <w:ind w:firstLine="740"/>
        <w:jc w:val="both"/>
        <w:rPr>
          <w:sz w:val="28"/>
          <w:szCs w:val="28"/>
        </w:rPr>
      </w:pPr>
      <w:r w:rsidRPr="00E6093E">
        <w:rPr>
          <w:sz w:val="28"/>
          <w:szCs w:val="28"/>
        </w:rPr>
        <w:t xml:space="preserve">На основании результатов мониторинга качества финансового менеджмента главных администраторов </w:t>
      </w:r>
      <w:r w:rsidR="00FA392A">
        <w:rPr>
          <w:sz w:val="28"/>
          <w:szCs w:val="28"/>
        </w:rPr>
        <w:t>К</w:t>
      </w:r>
      <w:r w:rsidR="007C1811">
        <w:rPr>
          <w:sz w:val="28"/>
          <w:szCs w:val="28"/>
        </w:rPr>
        <w:t>омитетом</w:t>
      </w:r>
      <w:r w:rsidRPr="00E6093E">
        <w:rPr>
          <w:sz w:val="28"/>
          <w:szCs w:val="28"/>
        </w:rPr>
        <w:t xml:space="preserve"> финансов проводится анализ мониторинга качества финансового менеджмента:</w:t>
      </w:r>
    </w:p>
    <w:p w14:paraId="3A3F627D" w14:textId="77777777" w:rsidR="00356C5A" w:rsidRPr="00E6093E" w:rsidRDefault="00356C5A" w:rsidP="00356C5A">
      <w:pPr>
        <w:pStyle w:val="11"/>
        <w:shd w:val="clear" w:color="auto" w:fill="auto"/>
        <w:ind w:firstLine="740"/>
        <w:jc w:val="both"/>
        <w:rPr>
          <w:sz w:val="28"/>
          <w:szCs w:val="28"/>
        </w:rPr>
      </w:pPr>
      <w:r w:rsidRPr="00E6093E">
        <w:rPr>
          <w:sz w:val="28"/>
          <w:szCs w:val="28"/>
        </w:rPr>
        <w:t>по уровню оценок, полученных главными администраторами по каждому из показателей;</w:t>
      </w:r>
    </w:p>
    <w:p w14:paraId="2CB231B9" w14:textId="77777777" w:rsidR="00356C5A" w:rsidRPr="00E6093E" w:rsidRDefault="00356C5A" w:rsidP="00356C5A">
      <w:pPr>
        <w:pStyle w:val="11"/>
        <w:shd w:val="clear" w:color="auto" w:fill="auto"/>
        <w:ind w:firstLine="740"/>
        <w:jc w:val="both"/>
        <w:rPr>
          <w:sz w:val="28"/>
          <w:szCs w:val="28"/>
        </w:rPr>
      </w:pPr>
      <w:r w:rsidRPr="00E6093E">
        <w:rPr>
          <w:sz w:val="28"/>
          <w:szCs w:val="28"/>
        </w:rPr>
        <w:t>по суммарной оценке, полученной каждым главным администратором по применимым к нему показателям;</w:t>
      </w:r>
    </w:p>
    <w:p w14:paraId="4B2A57A7" w14:textId="77777777" w:rsidR="00356C5A" w:rsidRPr="00E6093E" w:rsidRDefault="00356C5A" w:rsidP="00356C5A">
      <w:pPr>
        <w:pStyle w:val="11"/>
        <w:shd w:val="clear" w:color="auto" w:fill="auto"/>
        <w:ind w:firstLine="740"/>
        <w:jc w:val="both"/>
        <w:rPr>
          <w:sz w:val="28"/>
          <w:szCs w:val="28"/>
        </w:rPr>
      </w:pPr>
      <w:proofErr w:type="gramStart"/>
      <w:r w:rsidRPr="00E6093E">
        <w:rPr>
          <w:sz w:val="28"/>
          <w:szCs w:val="28"/>
        </w:rPr>
        <w:t xml:space="preserve">по средней оценке </w:t>
      </w:r>
      <w:proofErr w:type="gramEnd"/>
      <w:r w:rsidRPr="00E6093E">
        <w:rPr>
          <w:sz w:val="28"/>
          <w:szCs w:val="28"/>
        </w:rPr>
        <w:t>уровня финансового менеджмента главных администраторов.</w:t>
      </w:r>
    </w:p>
    <w:p w14:paraId="32718C84" w14:textId="77777777" w:rsidR="00356C5A" w:rsidRPr="00E6093E" w:rsidRDefault="00356C5A" w:rsidP="00356C5A">
      <w:pPr>
        <w:pStyle w:val="11"/>
        <w:numPr>
          <w:ilvl w:val="1"/>
          <w:numId w:val="18"/>
        </w:numPr>
        <w:shd w:val="clear" w:color="auto" w:fill="auto"/>
        <w:tabs>
          <w:tab w:val="left" w:pos="1237"/>
        </w:tabs>
        <w:ind w:firstLine="740"/>
        <w:jc w:val="both"/>
        <w:rPr>
          <w:sz w:val="28"/>
          <w:szCs w:val="28"/>
        </w:rPr>
      </w:pPr>
      <w:r w:rsidRPr="00E6093E">
        <w:rPr>
          <w:sz w:val="28"/>
          <w:szCs w:val="28"/>
        </w:rPr>
        <w:t>При анализе мониторинга качества финансового менеджмента по уровню оценок, полученных главным администратором по каждому из показателей:</w:t>
      </w:r>
    </w:p>
    <w:p w14:paraId="49287E8B" w14:textId="77777777" w:rsidR="00356C5A" w:rsidRPr="00E6093E" w:rsidRDefault="00356C5A" w:rsidP="00356C5A">
      <w:pPr>
        <w:pStyle w:val="11"/>
        <w:shd w:val="clear" w:color="auto" w:fill="auto"/>
        <w:ind w:firstLine="740"/>
        <w:jc w:val="both"/>
        <w:rPr>
          <w:sz w:val="28"/>
          <w:szCs w:val="28"/>
        </w:rPr>
      </w:pPr>
      <w:r w:rsidRPr="00E6093E">
        <w:rPr>
          <w:sz w:val="28"/>
          <w:szCs w:val="28"/>
        </w:rPr>
        <w:t>производится расчет среднего значения оценки, полученной всеми главными администраторами по каждому из показателей;</w:t>
      </w:r>
    </w:p>
    <w:p w14:paraId="318B6520" w14:textId="77777777" w:rsidR="00356C5A" w:rsidRPr="00E6093E" w:rsidRDefault="00356C5A" w:rsidP="00356C5A">
      <w:pPr>
        <w:pStyle w:val="11"/>
        <w:shd w:val="clear" w:color="auto" w:fill="auto"/>
        <w:ind w:firstLine="740"/>
        <w:jc w:val="both"/>
        <w:rPr>
          <w:sz w:val="28"/>
          <w:szCs w:val="28"/>
        </w:rPr>
      </w:pPr>
      <w:r w:rsidRPr="00E6093E">
        <w:rPr>
          <w:sz w:val="28"/>
          <w:szCs w:val="28"/>
        </w:rPr>
        <w:t>определяются главные администраторы, имеющие по оцениваемому показателю неудовлетворительные результаты.</w:t>
      </w:r>
    </w:p>
    <w:p w14:paraId="4BB3532B" w14:textId="77777777" w:rsidR="00356C5A" w:rsidRPr="00E6093E" w:rsidRDefault="00356C5A" w:rsidP="00356C5A">
      <w:pPr>
        <w:pStyle w:val="11"/>
        <w:numPr>
          <w:ilvl w:val="1"/>
          <w:numId w:val="18"/>
        </w:numPr>
        <w:shd w:val="clear" w:color="auto" w:fill="auto"/>
        <w:tabs>
          <w:tab w:val="left" w:pos="1237"/>
        </w:tabs>
        <w:spacing w:after="160"/>
        <w:ind w:firstLine="740"/>
        <w:jc w:val="both"/>
        <w:rPr>
          <w:sz w:val="28"/>
          <w:szCs w:val="28"/>
        </w:rPr>
      </w:pPr>
      <w:r w:rsidRPr="00E6093E">
        <w:rPr>
          <w:sz w:val="28"/>
          <w:szCs w:val="28"/>
        </w:rPr>
        <w:t xml:space="preserve">Расчет среднего значения оценки по каждому из показателей </w:t>
      </w:r>
      <w:r w:rsidRPr="00E6093E">
        <w:rPr>
          <w:sz w:val="28"/>
          <w:szCs w:val="28"/>
          <w:lang w:eastAsia="en-US" w:bidi="en-US"/>
        </w:rPr>
        <w:t>(</w:t>
      </w:r>
      <w:proofErr w:type="spellStart"/>
      <w:r w:rsidRPr="00E6093E">
        <w:rPr>
          <w:sz w:val="28"/>
          <w:szCs w:val="28"/>
          <w:lang w:val="en-US" w:eastAsia="en-US" w:bidi="en-US"/>
        </w:rPr>
        <w:t>SPi</w:t>
      </w:r>
      <w:proofErr w:type="spellEnd"/>
      <w:r w:rsidRPr="00E6093E">
        <w:rPr>
          <w:sz w:val="28"/>
          <w:szCs w:val="28"/>
          <w:lang w:eastAsia="en-US" w:bidi="en-US"/>
        </w:rPr>
        <w:t xml:space="preserve">) </w:t>
      </w:r>
      <w:r w:rsidRPr="00E6093E">
        <w:rPr>
          <w:sz w:val="28"/>
          <w:szCs w:val="28"/>
        </w:rPr>
        <w:t>производится по следующей формуле:</w:t>
      </w:r>
    </w:p>
    <w:p w14:paraId="398A6A98" w14:textId="77777777" w:rsidR="00356C5A" w:rsidRPr="00E6093E" w:rsidRDefault="00356C5A" w:rsidP="00356C5A">
      <w:pPr>
        <w:spacing w:line="1" w:lineRule="exact"/>
        <w:rPr>
          <w:sz w:val="28"/>
          <w:szCs w:val="28"/>
        </w:rPr>
      </w:pPr>
      <w:r w:rsidRPr="00E6093E">
        <w:rPr>
          <w:noProof/>
          <w:sz w:val="28"/>
          <w:szCs w:val="28"/>
        </w:rPr>
        <w:drawing>
          <wp:anchor distT="12065" distB="0" distL="0" distR="0" simplePos="0" relativeHeight="251659264" behindDoc="0" locked="0" layoutInCell="1" allowOverlap="1" wp14:anchorId="41B5D09C" wp14:editId="7710B634">
            <wp:simplePos x="0" y="0"/>
            <wp:positionH relativeFrom="page">
              <wp:posOffset>1470025</wp:posOffset>
            </wp:positionH>
            <wp:positionV relativeFrom="paragraph">
              <wp:posOffset>12065</wp:posOffset>
            </wp:positionV>
            <wp:extent cx="652145" cy="30480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652145" cy="304800"/>
                    </a:xfrm>
                    <a:prstGeom prst="rect">
                      <a:avLst/>
                    </a:prstGeom>
                  </pic:spPr>
                </pic:pic>
              </a:graphicData>
            </a:graphic>
          </wp:anchor>
        </w:drawing>
      </w:r>
      <w:r w:rsidRPr="00E6093E">
        <w:rPr>
          <w:noProof/>
          <w:sz w:val="28"/>
          <w:szCs w:val="28"/>
        </w:rPr>
        <mc:AlternateContent>
          <mc:Choice Requires="wps">
            <w:drawing>
              <wp:anchor distT="0" distB="85090" distL="0" distR="0" simplePos="0" relativeHeight="251660288" behindDoc="0" locked="0" layoutInCell="1" allowOverlap="1" wp14:anchorId="572AD84F" wp14:editId="21B92C70">
                <wp:simplePos x="0" y="0"/>
                <wp:positionH relativeFrom="page">
                  <wp:posOffset>2128520</wp:posOffset>
                </wp:positionH>
                <wp:positionV relativeFrom="paragraph">
                  <wp:posOffset>0</wp:posOffset>
                </wp:positionV>
                <wp:extent cx="313690" cy="228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313690" cy="228600"/>
                        </a:xfrm>
                        <a:prstGeom prst="rect">
                          <a:avLst/>
                        </a:prstGeom>
                        <a:noFill/>
                      </wps:spPr>
                      <wps:txbx>
                        <w:txbxContent>
                          <w:p w14:paraId="42D92130" w14:textId="77777777" w:rsidR="006A163D" w:rsidRDefault="006A163D" w:rsidP="00356C5A">
                            <w:pPr>
                              <w:pStyle w:val="41"/>
                              <w:pBdr>
                                <w:bottom w:val="single" w:sz="4" w:space="0" w:color="auto"/>
                              </w:pBdr>
                              <w:shd w:val="clear" w:color="auto" w:fill="auto"/>
                              <w:spacing w:after="0"/>
                              <w:ind w:firstLine="0"/>
                            </w:pPr>
                            <w:r>
                              <w:t>Kin</w:t>
                            </w:r>
                          </w:p>
                        </w:txbxContent>
                      </wps:txbx>
                      <wps:bodyPr wrap="none" lIns="0" tIns="0" rIns="0" bIns="0"/>
                    </wps:wsp>
                  </a:graphicData>
                </a:graphic>
              </wp:anchor>
            </w:drawing>
          </mc:Choice>
          <mc:Fallback>
            <w:pict>
              <v:shapetype w14:anchorId="572AD84F" id="_x0000_t202" coordsize="21600,21600" o:spt="202" path="m,l,21600r21600,l21600,xe">
                <v:stroke joinstyle="miter"/>
                <v:path gradientshapeok="t" o:connecttype="rect"/>
              </v:shapetype>
              <v:shape id="Shape 5" o:spid="_x0000_s1026" type="#_x0000_t202" style="position:absolute;margin-left:167.6pt;margin-top:0;width:24.7pt;height:18pt;z-index:251660288;visibility:visible;mso-wrap-style:none;mso-wrap-distance-left:0;mso-wrap-distance-top:0;mso-wrap-distance-right:0;mso-wrap-distance-bottom:6.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" filled="f" stroked="f">
                <v:textbox inset="0,0,0,0">
                  <w:txbxContent>
                    <w:p w14:paraId="42D92130" w14:textId="77777777" w:rsidR="006A163D" w:rsidRDefault="006A163D" w:rsidP="00356C5A">
                      <w:pPr>
                        <w:pStyle w:val="41"/>
                        <w:pBdr>
                          <w:bottom w:val="single" w:sz="4" w:space="0" w:color="auto"/>
                        </w:pBdr>
                        <w:shd w:val="clear" w:color="auto" w:fill="auto"/>
                        <w:spacing w:after="0"/>
                        <w:ind w:firstLine="0"/>
                      </w:pPr>
                      <w:r>
                        <w:t>Kin</w:t>
                      </w:r>
                    </w:p>
                  </w:txbxContent>
                </v:textbox>
                <w10:wrap type="topAndBottom" anchorx="page"/>
              </v:shape>
            </w:pict>
          </mc:Fallback>
        </mc:AlternateContent>
      </w:r>
    </w:p>
    <w:p w14:paraId="0E28181F" w14:textId="77777777" w:rsidR="00356C5A" w:rsidRPr="00E6093E" w:rsidRDefault="00356C5A" w:rsidP="00356C5A">
      <w:pPr>
        <w:pStyle w:val="11"/>
        <w:shd w:val="clear" w:color="auto" w:fill="auto"/>
        <w:spacing w:after="120" w:line="240" w:lineRule="auto"/>
        <w:ind w:firstLine="740"/>
        <w:jc w:val="both"/>
        <w:rPr>
          <w:sz w:val="28"/>
          <w:szCs w:val="28"/>
        </w:rPr>
      </w:pPr>
      <w:r w:rsidRPr="00E6093E">
        <w:rPr>
          <w:sz w:val="28"/>
          <w:szCs w:val="28"/>
        </w:rPr>
        <w:t>где:</w:t>
      </w:r>
    </w:p>
    <w:p w14:paraId="33321B01" w14:textId="77777777" w:rsidR="00356C5A" w:rsidRPr="00E6093E" w:rsidRDefault="00356C5A" w:rsidP="00356C5A">
      <w:pPr>
        <w:pStyle w:val="11"/>
        <w:shd w:val="clear" w:color="auto" w:fill="auto"/>
        <w:ind w:firstLine="740"/>
        <w:jc w:val="both"/>
        <w:rPr>
          <w:sz w:val="28"/>
          <w:szCs w:val="28"/>
        </w:rPr>
      </w:pPr>
      <w:r w:rsidRPr="00E6093E">
        <w:rPr>
          <w:sz w:val="28"/>
          <w:szCs w:val="28"/>
          <w:lang w:val="en-US" w:eastAsia="en-US" w:bidi="en-US"/>
        </w:rPr>
        <w:lastRenderedPageBreak/>
        <w:t>Kin</w:t>
      </w:r>
      <w:r w:rsidRPr="00E6093E">
        <w:rPr>
          <w:sz w:val="28"/>
          <w:szCs w:val="28"/>
          <w:lang w:eastAsia="en-US" w:bidi="en-US"/>
        </w:rPr>
        <w:t xml:space="preserve"> - </w:t>
      </w:r>
      <w:r w:rsidRPr="00E6093E">
        <w:rPr>
          <w:sz w:val="28"/>
          <w:szCs w:val="28"/>
        </w:rPr>
        <w:t xml:space="preserve">значение оценки </w:t>
      </w:r>
      <w:proofErr w:type="spellStart"/>
      <w:r w:rsidRPr="00E6093E">
        <w:rPr>
          <w:sz w:val="28"/>
          <w:szCs w:val="28"/>
          <w:lang w:val="en-US" w:eastAsia="en-US" w:bidi="en-US"/>
        </w:rPr>
        <w:t>i</w:t>
      </w:r>
      <w:proofErr w:type="spellEnd"/>
      <w:r w:rsidRPr="00E6093E">
        <w:rPr>
          <w:sz w:val="28"/>
          <w:szCs w:val="28"/>
        </w:rPr>
        <w:t xml:space="preserve">-го показателя по </w:t>
      </w:r>
      <w:r w:rsidRPr="00E6093E">
        <w:rPr>
          <w:sz w:val="28"/>
          <w:szCs w:val="28"/>
          <w:lang w:val="en-US" w:eastAsia="en-US" w:bidi="en-US"/>
        </w:rPr>
        <w:t>n</w:t>
      </w:r>
      <w:r w:rsidRPr="00E6093E">
        <w:rPr>
          <w:sz w:val="28"/>
          <w:szCs w:val="28"/>
        </w:rPr>
        <w:t>-му главному администратору;</w:t>
      </w:r>
    </w:p>
    <w:p w14:paraId="2442C29E" w14:textId="77777777" w:rsidR="00356C5A" w:rsidRPr="00E6093E" w:rsidRDefault="00356C5A" w:rsidP="00356C5A">
      <w:pPr>
        <w:pStyle w:val="11"/>
        <w:shd w:val="clear" w:color="auto" w:fill="auto"/>
        <w:ind w:firstLine="740"/>
        <w:jc w:val="both"/>
        <w:rPr>
          <w:sz w:val="28"/>
          <w:szCs w:val="28"/>
        </w:rPr>
      </w:pPr>
      <w:r w:rsidRPr="00E6093E">
        <w:rPr>
          <w:sz w:val="28"/>
          <w:szCs w:val="28"/>
          <w:lang w:val="en-US" w:eastAsia="en-US" w:bidi="en-US"/>
        </w:rPr>
        <w:t>n</w:t>
      </w:r>
      <w:r w:rsidRPr="00E6093E">
        <w:rPr>
          <w:sz w:val="28"/>
          <w:szCs w:val="28"/>
          <w:lang w:eastAsia="en-US" w:bidi="en-US"/>
        </w:rPr>
        <w:t xml:space="preserve"> </w:t>
      </w:r>
      <w:r w:rsidRPr="00E6093E">
        <w:rPr>
          <w:sz w:val="28"/>
          <w:szCs w:val="28"/>
        </w:rPr>
        <w:t>- общее количество главных администраторов, к которым применим данный показатель.</w:t>
      </w:r>
    </w:p>
    <w:p w14:paraId="3030E54A" w14:textId="77777777" w:rsidR="00356C5A" w:rsidRPr="00E6093E" w:rsidRDefault="00356C5A" w:rsidP="00356C5A">
      <w:pPr>
        <w:pStyle w:val="11"/>
        <w:numPr>
          <w:ilvl w:val="1"/>
          <w:numId w:val="18"/>
        </w:numPr>
        <w:shd w:val="clear" w:color="auto" w:fill="auto"/>
        <w:tabs>
          <w:tab w:val="left" w:pos="1230"/>
        </w:tabs>
        <w:ind w:firstLine="740"/>
        <w:jc w:val="both"/>
        <w:rPr>
          <w:sz w:val="28"/>
          <w:szCs w:val="28"/>
        </w:rPr>
      </w:pPr>
      <w:r w:rsidRPr="00E6093E">
        <w:rPr>
          <w:sz w:val="28"/>
          <w:szCs w:val="28"/>
        </w:rPr>
        <w:t>Оценка качества финансового менеджмента главного администратора по оцениваемому показателю считается неудовлетворительной в одном из следующих случаев:</w:t>
      </w:r>
    </w:p>
    <w:p w14:paraId="5ED92312" w14:textId="77777777" w:rsidR="00356C5A" w:rsidRPr="00E6093E" w:rsidRDefault="00356C5A" w:rsidP="00356C5A">
      <w:pPr>
        <w:pStyle w:val="11"/>
        <w:shd w:val="clear" w:color="auto" w:fill="auto"/>
        <w:ind w:firstLine="740"/>
        <w:jc w:val="both"/>
        <w:rPr>
          <w:sz w:val="28"/>
          <w:szCs w:val="28"/>
        </w:rPr>
      </w:pPr>
      <w:r w:rsidRPr="00E6093E">
        <w:rPr>
          <w:sz w:val="28"/>
          <w:szCs w:val="28"/>
        </w:rPr>
        <w:t xml:space="preserve">если среднее значение оценки всех главных администраторов </w:t>
      </w:r>
      <w:r w:rsidRPr="00E6093E">
        <w:rPr>
          <w:sz w:val="28"/>
          <w:szCs w:val="28"/>
          <w:lang w:eastAsia="en-US" w:bidi="en-US"/>
        </w:rPr>
        <w:t>(</w:t>
      </w:r>
      <w:proofErr w:type="spellStart"/>
      <w:r w:rsidRPr="00E6093E">
        <w:rPr>
          <w:sz w:val="28"/>
          <w:szCs w:val="28"/>
          <w:lang w:val="en-US" w:eastAsia="en-US" w:bidi="en-US"/>
        </w:rPr>
        <w:t>SPi</w:t>
      </w:r>
      <w:proofErr w:type="spellEnd"/>
      <w:r w:rsidRPr="00E6093E">
        <w:rPr>
          <w:sz w:val="28"/>
          <w:szCs w:val="28"/>
          <w:lang w:eastAsia="en-US" w:bidi="en-US"/>
        </w:rPr>
        <w:t xml:space="preserve">) </w:t>
      </w:r>
      <w:r w:rsidRPr="00E6093E">
        <w:rPr>
          <w:sz w:val="28"/>
          <w:szCs w:val="28"/>
        </w:rPr>
        <w:t xml:space="preserve">больше 3 баллов, при этом индивидуальная оценка главного администратора по показателю ниже среднего значения оценки всех главных администраторов </w:t>
      </w:r>
      <w:r w:rsidRPr="00E6093E">
        <w:rPr>
          <w:sz w:val="28"/>
          <w:szCs w:val="28"/>
          <w:lang w:eastAsia="en-US" w:bidi="en-US"/>
        </w:rPr>
        <w:t>(</w:t>
      </w:r>
      <w:proofErr w:type="spellStart"/>
      <w:r w:rsidRPr="00E6093E">
        <w:rPr>
          <w:sz w:val="28"/>
          <w:szCs w:val="28"/>
          <w:lang w:val="en-US" w:eastAsia="en-US" w:bidi="en-US"/>
        </w:rPr>
        <w:t>SPi</w:t>
      </w:r>
      <w:proofErr w:type="spellEnd"/>
      <w:r w:rsidRPr="00E6093E">
        <w:rPr>
          <w:sz w:val="28"/>
          <w:szCs w:val="28"/>
          <w:lang w:eastAsia="en-US" w:bidi="en-US"/>
        </w:rPr>
        <w:t xml:space="preserve">) </w:t>
      </w:r>
      <w:r w:rsidRPr="00E6093E">
        <w:rPr>
          <w:sz w:val="28"/>
          <w:szCs w:val="28"/>
        </w:rPr>
        <w:t>по показателю;</w:t>
      </w:r>
    </w:p>
    <w:p w14:paraId="4B23458D" w14:textId="77777777" w:rsidR="00356C5A" w:rsidRPr="00E6093E" w:rsidRDefault="00356C5A" w:rsidP="00356C5A">
      <w:pPr>
        <w:pStyle w:val="11"/>
        <w:shd w:val="clear" w:color="auto" w:fill="auto"/>
        <w:ind w:firstLine="740"/>
        <w:jc w:val="both"/>
        <w:rPr>
          <w:sz w:val="28"/>
          <w:szCs w:val="28"/>
        </w:rPr>
      </w:pPr>
      <w:r w:rsidRPr="00E6093E">
        <w:rPr>
          <w:sz w:val="28"/>
          <w:szCs w:val="28"/>
        </w:rPr>
        <w:t xml:space="preserve">если среднее значение оценки всех главных администраторов </w:t>
      </w:r>
      <w:r w:rsidRPr="00E6093E">
        <w:rPr>
          <w:sz w:val="28"/>
          <w:szCs w:val="28"/>
          <w:lang w:eastAsia="en-US" w:bidi="en-US"/>
        </w:rPr>
        <w:t>(</w:t>
      </w:r>
      <w:proofErr w:type="spellStart"/>
      <w:r w:rsidRPr="00E6093E">
        <w:rPr>
          <w:sz w:val="28"/>
          <w:szCs w:val="28"/>
          <w:lang w:val="en-US" w:eastAsia="en-US" w:bidi="en-US"/>
        </w:rPr>
        <w:t>SPi</w:t>
      </w:r>
      <w:proofErr w:type="spellEnd"/>
      <w:r w:rsidRPr="00E6093E">
        <w:rPr>
          <w:sz w:val="28"/>
          <w:szCs w:val="28"/>
          <w:lang w:eastAsia="en-US" w:bidi="en-US"/>
        </w:rPr>
        <w:t xml:space="preserve">) </w:t>
      </w:r>
      <w:r w:rsidRPr="00E6093E">
        <w:rPr>
          <w:sz w:val="28"/>
          <w:szCs w:val="28"/>
        </w:rPr>
        <w:t>меньше 3 баллов и индивидуальная оценка главного администратора по показателю ниже 3 баллов.</w:t>
      </w:r>
    </w:p>
    <w:p w14:paraId="23300E29" w14:textId="77777777" w:rsidR="00356C5A" w:rsidRPr="00E6093E" w:rsidRDefault="00356C5A" w:rsidP="00356C5A">
      <w:pPr>
        <w:pStyle w:val="11"/>
        <w:numPr>
          <w:ilvl w:val="1"/>
          <w:numId w:val="18"/>
        </w:numPr>
        <w:shd w:val="clear" w:color="auto" w:fill="auto"/>
        <w:tabs>
          <w:tab w:val="left" w:pos="1240"/>
        </w:tabs>
        <w:ind w:firstLine="740"/>
        <w:jc w:val="both"/>
        <w:rPr>
          <w:sz w:val="28"/>
          <w:szCs w:val="28"/>
        </w:rPr>
      </w:pPr>
      <w:r w:rsidRPr="00E6093E">
        <w:rPr>
          <w:sz w:val="28"/>
          <w:szCs w:val="28"/>
        </w:rPr>
        <w:t>Анализ мониторинга качества финансового менеджмента по совокупности оценок, полученных каждым главным администратором по применимым к нему показателям, производится на основании сопоставления суммарной оценки качества финансового менеджмента, полученной главным администратором, и максимально возможной оценки, которую может получить главный администратор за мониторинг качества финансового менеджмента.</w:t>
      </w:r>
    </w:p>
    <w:p w14:paraId="059C0FDE" w14:textId="77777777" w:rsidR="00356C5A" w:rsidRPr="00E6093E" w:rsidRDefault="00356C5A" w:rsidP="00356C5A">
      <w:pPr>
        <w:pStyle w:val="11"/>
        <w:numPr>
          <w:ilvl w:val="1"/>
          <w:numId w:val="18"/>
        </w:numPr>
        <w:shd w:val="clear" w:color="auto" w:fill="auto"/>
        <w:tabs>
          <w:tab w:val="left" w:pos="1240"/>
        </w:tabs>
        <w:ind w:firstLine="740"/>
        <w:jc w:val="both"/>
        <w:rPr>
          <w:sz w:val="28"/>
          <w:szCs w:val="28"/>
        </w:rPr>
      </w:pPr>
      <w:r w:rsidRPr="00E6093E">
        <w:rPr>
          <w:sz w:val="28"/>
          <w:szCs w:val="28"/>
        </w:rPr>
        <w:t>Максимально возможная оценка, которую может получить главный администратор за мониторинг качества финансового менеджмента, рассчитывается по формуле, указанной в пункте 2.6 раздела 2, путем подстановки в нее значения 5 баллов для применимых к главному администратору показателей (вместо фактически полученных оценок) и значения 0 баллов для не применимых к главному администратору показателей.</w:t>
      </w:r>
    </w:p>
    <w:p w14:paraId="4F196A60" w14:textId="77777777" w:rsidR="00356C5A" w:rsidRPr="00E6093E" w:rsidRDefault="00356C5A" w:rsidP="00356C5A">
      <w:pPr>
        <w:pStyle w:val="11"/>
        <w:numPr>
          <w:ilvl w:val="1"/>
          <w:numId w:val="18"/>
        </w:numPr>
        <w:shd w:val="clear" w:color="auto" w:fill="auto"/>
        <w:tabs>
          <w:tab w:val="left" w:pos="1235"/>
        </w:tabs>
        <w:ind w:firstLine="740"/>
        <w:jc w:val="both"/>
        <w:rPr>
          <w:sz w:val="28"/>
          <w:szCs w:val="28"/>
        </w:rPr>
      </w:pPr>
      <w:r w:rsidRPr="00E6093E">
        <w:rPr>
          <w:sz w:val="28"/>
          <w:szCs w:val="28"/>
        </w:rPr>
        <w:t xml:space="preserve">Уровень качества финансового менеджмента </w:t>
      </w:r>
      <w:r w:rsidRPr="00E6093E">
        <w:rPr>
          <w:sz w:val="28"/>
          <w:szCs w:val="28"/>
          <w:lang w:eastAsia="en-US" w:bidi="en-US"/>
        </w:rPr>
        <w:t>(</w:t>
      </w:r>
      <w:r w:rsidRPr="00E6093E">
        <w:rPr>
          <w:sz w:val="28"/>
          <w:szCs w:val="28"/>
          <w:lang w:val="en-US" w:eastAsia="en-US" w:bidi="en-US"/>
        </w:rPr>
        <w:t>Q</w:t>
      </w:r>
      <w:r w:rsidRPr="00E6093E">
        <w:rPr>
          <w:sz w:val="28"/>
          <w:szCs w:val="28"/>
          <w:lang w:eastAsia="en-US" w:bidi="en-US"/>
        </w:rPr>
        <w:t xml:space="preserve">) </w:t>
      </w:r>
      <w:r w:rsidRPr="00E6093E">
        <w:rPr>
          <w:sz w:val="28"/>
          <w:szCs w:val="28"/>
        </w:rPr>
        <w:t xml:space="preserve">по совокупности оценок, полученных каждым главным администратором по применимым к </w:t>
      </w:r>
      <w:r w:rsidRPr="00E6093E">
        <w:rPr>
          <w:sz w:val="28"/>
          <w:szCs w:val="28"/>
        </w:rPr>
        <w:lastRenderedPageBreak/>
        <w:t>нему показателям, рассчитывается по следующей формуле:</w:t>
      </w:r>
    </w:p>
    <w:p w14:paraId="1D12BD98" w14:textId="77777777" w:rsidR="00356C5A" w:rsidRPr="00E6093E" w:rsidRDefault="00356C5A" w:rsidP="00356C5A">
      <w:pPr>
        <w:pStyle w:val="41"/>
        <w:shd w:val="clear" w:color="auto" w:fill="auto"/>
        <w:spacing w:after="0" w:line="310" w:lineRule="auto"/>
        <w:ind w:firstLine="720"/>
        <w:rPr>
          <w:lang w:val="ru-RU"/>
        </w:rPr>
      </w:pPr>
      <w:r w:rsidRPr="00E6093E">
        <w:rPr>
          <w:vertAlign w:val="subscript"/>
        </w:rPr>
        <w:t>Q</w:t>
      </w:r>
      <w:r w:rsidRPr="00E6093E">
        <w:rPr>
          <w:lang w:val="ru-RU"/>
        </w:rPr>
        <w:t xml:space="preserve"> </w:t>
      </w:r>
      <w:r w:rsidRPr="00E6093E">
        <w:rPr>
          <w:rFonts w:ascii="Arial" w:eastAsia="Arial" w:hAnsi="Arial" w:cs="Arial"/>
          <w:lang w:val="ru-RU" w:eastAsia="ru-RU" w:bidi="ru-RU"/>
        </w:rPr>
        <w:t xml:space="preserve">_ </w:t>
      </w:r>
      <w:r w:rsidRPr="00E6093E">
        <w:rPr>
          <w:lang w:val="ru-RU" w:eastAsia="ru-RU" w:bidi="ru-RU"/>
        </w:rPr>
        <w:t>КФМ</w:t>
      </w:r>
    </w:p>
    <w:p w14:paraId="73002617" w14:textId="77777777" w:rsidR="00356C5A" w:rsidRPr="00E6093E" w:rsidRDefault="00356C5A" w:rsidP="00356C5A">
      <w:pPr>
        <w:pStyle w:val="41"/>
        <w:shd w:val="clear" w:color="auto" w:fill="auto"/>
        <w:spacing w:after="0" w:line="310" w:lineRule="auto"/>
        <w:ind w:firstLine="720"/>
        <w:rPr>
          <w:lang w:val="ru-RU"/>
        </w:rPr>
      </w:pPr>
      <w:r w:rsidRPr="00E6093E">
        <w:rPr>
          <w:vertAlign w:val="superscript"/>
        </w:rPr>
        <w:t>Q</w:t>
      </w:r>
      <w:r w:rsidRPr="00E6093E">
        <w:rPr>
          <w:lang w:val="ru-RU"/>
        </w:rPr>
        <w:t xml:space="preserve"> </w:t>
      </w:r>
      <w:r w:rsidRPr="00E6093E">
        <w:rPr>
          <w:rFonts w:ascii="Arial" w:eastAsia="Arial" w:hAnsi="Arial" w:cs="Arial"/>
          <w:lang w:val="ru-RU" w:eastAsia="ru-RU" w:bidi="ru-RU"/>
        </w:rPr>
        <w:t xml:space="preserve">_ </w:t>
      </w:r>
      <w:proofErr w:type="gramStart"/>
      <w:r w:rsidRPr="00E6093E">
        <w:t>MAX</w:t>
      </w:r>
      <w:r w:rsidRPr="00E6093E">
        <w:rPr>
          <w:lang w:val="ru-RU"/>
        </w:rPr>
        <w:t xml:space="preserve"> </w:t>
      </w:r>
      <w:r w:rsidRPr="00E6093E">
        <w:rPr>
          <w:lang w:val="ru-RU" w:eastAsia="ru-RU" w:bidi="ru-RU"/>
        </w:rPr>
        <w:t>’</w:t>
      </w:r>
      <w:proofErr w:type="gramEnd"/>
    </w:p>
    <w:p w14:paraId="67C23132" w14:textId="77777777" w:rsidR="00356C5A" w:rsidRPr="00E6093E" w:rsidRDefault="00356C5A" w:rsidP="00356C5A">
      <w:pPr>
        <w:pStyle w:val="11"/>
        <w:shd w:val="clear" w:color="auto" w:fill="auto"/>
        <w:ind w:firstLine="740"/>
        <w:jc w:val="both"/>
        <w:rPr>
          <w:sz w:val="28"/>
          <w:szCs w:val="28"/>
        </w:rPr>
      </w:pPr>
      <w:r w:rsidRPr="00E6093E">
        <w:rPr>
          <w:sz w:val="28"/>
          <w:szCs w:val="28"/>
        </w:rPr>
        <w:t>где:</w:t>
      </w:r>
    </w:p>
    <w:p w14:paraId="1FE63A49" w14:textId="77777777" w:rsidR="00356C5A" w:rsidRPr="00E6093E" w:rsidRDefault="00356C5A" w:rsidP="00356C5A">
      <w:pPr>
        <w:pStyle w:val="11"/>
        <w:shd w:val="clear" w:color="auto" w:fill="auto"/>
        <w:ind w:firstLine="740"/>
        <w:jc w:val="both"/>
        <w:rPr>
          <w:sz w:val="28"/>
          <w:szCs w:val="28"/>
        </w:rPr>
      </w:pPr>
      <w:r w:rsidRPr="00E6093E">
        <w:rPr>
          <w:sz w:val="28"/>
          <w:szCs w:val="28"/>
          <w:lang w:val="en-US" w:eastAsia="en-US" w:bidi="en-US"/>
        </w:rPr>
        <w:t>MAX</w:t>
      </w:r>
      <w:r w:rsidRPr="00E6093E">
        <w:rPr>
          <w:sz w:val="28"/>
          <w:szCs w:val="28"/>
          <w:lang w:eastAsia="en-US" w:bidi="en-US"/>
        </w:rPr>
        <w:t xml:space="preserve"> - </w:t>
      </w:r>
      <w:r w:rsidRPr="00E6093E">
        <w:rPr>
          <w:sz w:val="28"/>
          <w:szCs w:val="28"/>
        </w:rPr>
        <w:t>максимально возможная оценка, которую может получить главный администратор за качество финансового менеджмента исходя из применимости показателей.</w:t>
      </w:r>
    </w:p>
    <w:p w14:paraId="00590F37" w14:textId="312D6D71" w:rsidR="00356C5A" w:rsidRPr="006D792E" w:rsidRDefault="00356C5A" w:rsidP="006A163D">
      <w:pPr>
        <w:spacing w:line="360" w:lineRule="auto"/>
        <w:ind w:firstLine="720"/>
        <w:jc w:val="both"/>
        <w:rPr>
          <w:sz w:val="28"/>
          <w:szCs w:val="28"/>
          <w:lang w:eastAsia="en-US" w:bidi="en-US"/>
        </w:rPr>
      </w:pPr>
      <w:r w:rsidRPr="00E6093E">
        <w:rPr>
          <w:sz w:val="28"/>
          <w:szCs w:val="28"/>
        </w:rPr>
        <w:t xml:space="preserve">Чем выше значение показателя </w:t>
      </w:r>
      <w:r w:rsidRPr="00E6093E">
        <w:rPr>
          <w:sz w:val="28"/>
          <w:szCs w:val="28"/>
          <w:lang w:eastAsia="en-US" w:bidi="en-US"/>
        </w:rPr>
        <w:t>«</w:t>
      </w:r>
      <w:r w:rsidRPr="00E6093E">
        <w:rPr>
          <w:sz w:val="28"/>
          <w:szCs w:val="28"/>
          <w:lang w:val="en-US" w:eastAsia="en-US" w:bidi="en-US"/>
        </w:rPr>
        <w:t>Q</w:t>
      </w:r>
      <w:r w:rsidRPr="00E6093E">
        <w:rPr>
          <w:sz w:val="28"/>
          <w:szCs w:val="28"/>
          <w:lang w:eastAsia="en-US" w:bidi="en-US"/>
        </w:rPr>
        <w:t xml:space="preserve">», </w:t>
      </w:r>
      <w:r w:rsidRPr="00E6093E">
        <w:rPr>
          <w:sz w:val="28"/>
          <w:szCs w:val="28"/>
        </w:rPr>
        <w:t xml:space="preserve">тем выше уровень качества финансового менеджмента главного администратора. Максимальный уровень качества финансового менеджмента составляет </w:t>
      </w:r>
      <w:r w:rsidRPr="006D792E">
        <w:rPr>
          <w:sz w:val="28"/>
          <w:szCs w:val="28"/>
          <w:lang w:eastAsia="en-US" w:bidi="en-US"/>
        </w:rPr>
        <w:t>1,0.</w:t>
      </w:r>
    </w:p>
    <w:p w14:paraId="649A6317" w14:textId="77777777"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3.8. По уровню качества финансового менеджмента главного администратора рассчитывается рейтинговая оценка качества финансового менеджмента каждого главного администратора и формируется рейтинг главных администраторов, ранжированный по убыванию их рейтинговых оценок.</w:t>
      </w:r>
    </w:p>
    <w:p w14:paraId="11D84CF0" w14:textId="77777777"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3.9. Рейтинговая оценка качества финансового менеджмента каждого главного администратора (R) рассчитывается по следующей формуле:</w:t>
      </w:r>
    </w:p>
    <w:p w14:paraId="320C5606" w14:textId="77777777"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R = Q x 5,</w:t>
      </w:r>
    </w:p>
    <w:p w14:paraId="1E4CFEEC" w14:textId="77777777"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где:</w:t>
      </w:r>
    </w:p>
    <w:p w14:paraId="0ADC55F1" w14:textId="77777777"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Q - уровень качества финансового менеджмента главного администратора.</w:t>
      </w:r>
    </w:p>
    <w:p w14:paraId="41D9A67D" w14:textId="77777777"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Максимальная рейтинговая оценка, которая может быть получена главным администратором за качество финансового менеджмента, равна 5 баллам.</w:t>
      </w:r>
    </w:p>
    <w:p w14:paraId="55D4DC21" w14:textId="77777777"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3.10. Оценка среднего уровня качества финансового менеджмента главных администраторов (MR) рассчитывается по следующей формуле:</w:t>
      </w:r>
    </w:p>
    <w:p w14:paraId="620DCC35" w14:textId="77777777" w:rsidR="00FA392A" w:rsidRPr="00DF7462" w:rsidRDefault="00FA392A" w:rsidP="00FA392A">
      <w:pPr>
        <w:autoSpaceDE w:val="0"/>
        <w:autoSpaceDN w:val="0"/>
        <w:adjustRightInd w:val="0"/>
        <w:jc w:val="both"/>
        <w:outlineLvl w:val="0"/>
        <w:rPr>
          <w:sz w:val="28"/>
          <w:szCs w:val="28"/>
        </w:rPr>
      </w:pPr>
    </w:p>
    <w:p w14:paraId="465FEE83" w14:textId="77777777" w:rsidR="00FA392A" w:rsidRPr="00DF7462" w:rsidRDefault="00FA392A" w:rsidP="00FA392A">
      <w:pPr>
        <w:autoSpaceDE w:val="0"/>
        <w:autoSpaceDN w:val="0"/>
        <w:adjustRightInd w:val="0"/>
        <w:ind w:firstLine="540"/>
        <w:jc w:val="both"/>
        <w:rPr>
          <w:sz w:val="28"/>
          <w:szCs w:val="28"/>
        </w:rPr>
      </w:pPr>
      <w:r w:rsidRPr="00DF7462">
        <w:rPr>
          <w:noProof/>
          <w:position w:val="-24"/>
          <w:sz w:val="28"/>
          <w:szCs w:val="28"/>
        </w:rPr>
        <w:drawing>
          <wp:inline distT="0" distB="0" distL="0" distR="0" wp14:anchorId="1BB945D6" wp14:editId="2DB8E9C7">
            <wp:extent cx="1153160" cy="470535"/>
            <wp:effectExtent l="0" t="0" r="889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3160" cy="470535"/>
                    </a:xfrm>
                    <a:prstGeom prst="rect">
                      <a:avLst/>
                    </a:prstGeom>
                    <a:noFill/>
                    <a:ln>
                      <a:noFill/>
                    </a:ln>
                  </pic:spPr>
                </pic:pic>
              </a:graphicData>
            </a:graphic>
          </wp:inline>
        </w:drawing>
      </w:r>
    </w:p>
    <w:p w14:paraId="694DE896" w14:textId="77777777"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где:</w:t>
      </w:r>
    </w:p>
    <w:p w14:paraId="6CE0A9E4" w14:textId="77777777"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 xml:space="preserve">SUM R - сумма рейтинговых оценок главных администраторов, </w:t>
      </w:r>
      <w:r w:rsidRPr="00DF7462">
        <w:rPr>
          <w:rFonts w:ascii="Times New Roman" w:hAnsi="Times New Roman" w:cs="Times New Roman"/>
          <w:sz w:val="28"/>
          <w:szCs w:val="28"/>
        </w:rPr>
        <w:lastRenderedPageBreak/>
        <w:t>принявших участие в мониторинге качества финансового менеджмента главных администраторов;</w:t>
      </w:r>
    </w:p>
    <w:p w14:paraId="01E28326" w14:textId="77777777"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n - количество главных администраторов, принявших участие в мониторинге качества финансового менеджмента главных администраторов.</w:t>
      </w:r>
    </w:p>
    <w:p w14:paraId="69CDEAE5" w14:textId="264EF9F7" w:rsidR="00FA392A"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3.11. В случае если главные администраторы имеют одинаковую рейтинговую оценку качества финансового менеджмента, то при составлении рейтинга более высокая позиция присваивается тем главным администраторам, суммарная оценка качества финансового менеджмента которых определялась по наибольшему числу применимых показателей. При равной суммарной оценке качества финансового менеджмента главных администраторов и равном числе применимых показателей главным администраторам присваивается равная позиция в рейтинге.</w:t>
      </w:r>
    </w:p>
    <w:p w14:paraId="06DF9686" w14:textId="77777777" w:rsidR="00FA392A" w:rsidRPr="00DF7462" w:rsidRDefault="00FA392A" w:rsidP="00FA392A">
      <w:pPr>
        <w:pStyle w:val="ConsPlusNormal"/>
        <w:spacing w:line="240" w:lineRule="exact"/>
        <w:jc w:val="center"/>
        <w:rPr>
          <w:rFonts w:ascii="Times New Roman" w:hAnsi="Times New Roman" w:cs="Times New Roman"/>
          <w:b/>
          <w:sz w:val="28"/>
          <w:szCs w:val="28"/>
        </w:rPr>
      </w:pPr>
      <w:r w:rsidRPr="00DF7462">
        <w:rPr>
          <w:rFonts w:ascii="Times New Roman" w:hAnsi="Times New Roman" w:cs="Times New Roman"/>
          <w:b/>
          <w:sz w:val="28"/>
          <w:szCs w:val="28"/>
        </w:rPr>
        <w:t xml:space="preserve">4. Правила формирования и представления отчета о результатах </w:t>
      </w:r>
    </w:p>
    <w:p w14:paraId="4A9E4661" w14:textId="77777777" w:rsidR="00FA392A" w:rsidRPr="00DF7462" w:rsidRDefault="00FA392A" w:rsidP="00FA392A">
      <w:pPr>
        <w:pStyle w:val="ConsPlusNormal"/>
        <w:spacing w:line="240" w:lineRule="exact"/>
        <w:jc w:val="center"/>
        <w:rPr>
          <w:rFonts w:ascii="Times New Roman" w:hAnsi="Times New Roman" w:cs="Times New Roman"/>
          <w:b/>
          <w:sz w:val="28"/>
          <w:szCs w:val="28"/>
        </w:rPr>
      </w:pPr>
      <w:r w:rsidRPr="00DF7462">
        <w:rPr>
          <w:rFonts w:ascii="Times New Roman" w:hAnsi="Times New Roman" w:cs="Times New Roman"/>
          <w:b/>
          <w:sz w:val="28"/>
          <w:szCs w:val="28"/>
        </w:rPr>
        <w:t>мониторинга качества финансового менеджмента</w:t>
      </w:r>
    </w:p>
    <w:p w14:paraId="34FEDDD1" w14:textId="77777777" w:rsidR="00FA392A" w:rsidRPr="00DF7462" w:rsidRDefault="00FA392A" w:rsidP="00FA392A">
      <w:pPr>
        <w:pStyle w:val="ConsPlusNormal"/>
        <w:spacing w:line="240" w:lineRule="exact"/>
        <w:jc w:val="center"/>
        <w:rPr>
          <w:rFonts w:ascii="Times New Roman" w:hAnsi="Times New Roman" w:cs="Times New Roman"/>
          <w:sz w:val="28"/>
          <w:szCs w:val="28"/>
        </w:rPr>
      </w:pPr>
    </w:p>
    <w:p w14:paraId="309067F4" w14:textId="714E637C"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4.1. На основании расчетов показателей качества финансового менеджмента главных администраторов Комитет финансов (бюджетный отдел) в течение 10 рабочих дней со дня окончания проведения мониторинга качества финансового менеджмента составляет отчет о результатах мониторинга качества финансового менеджмента и пояснительную записку к нему и обеспечивает размещение на официальном сайте муниципального образования "</w:t>
      </w:r>
      <w:proofErr w:type="spellStart"/>
      <w:r>
        <w:rPr>
          <w:rFonts w:ascii="Times New Roman" w:hAnsi="Times New Roman" w:cs="Times New Roman"/>
          <w:sz w:val="28"/>
          <w:szCs w:val="28"/>
        </w:rPr>
        <w:t>Тенькинс</w:t>
      </w:r>
      <w:r w:rsidRPr="00DF7462">
        <w:rPr>
          <w:rFonts w:ascii="Times New Roman" w:hAnsi="Times New Roman" w:cs="Times New Roman"/>
          <w:sz w:val="28"/>
          <w:szCs w:val="28"/>
        </w:rPr>
        <w:t>кий</w:t>
      </w:r>
      <w:proofErr w:type="spellEnd"/>
      <w:r w:rsidRPr="00DF7462">
        <w:rPr>
          <w:rFonts w:ascii="Times New Roman" w:hAnsi="Times New Roman" w:cs="Times New Roman"/>
          <w:sz w:val="28"/>
          <w:szCs w:val="28"/>
        </w:rPr>
        <w:t xml:space="preserve"> городской округ" в информационно-телекоммуникационной сети «Интернет» отчета о результатах мониторинга качества финансового менеджмента.</w:t>
      </w:r>
    </w:p>
    <w:p w14:paraId="2EF0CAFE" w14:textId="77777777"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4.2. Рейтинг главных администраторов составляется Комитетом финансов по трем группам:</w:t>
      </w:r>
    </w:p>
    <w:p w14:paraId="66A83376" w14:textId="77777777"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1 группа - главные администраторы, имеющие менее 10 подведомственных учреждений;</w:t>
      </w:r>
    </w:p>
    <w:p w14:paraId="5DCB10C1" w14:textId="77777777"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2 группа - главные администраторы, имеющие более 10 подведомственных учреждений;</w:t>
      </w:r>
    </w:p>
    <w:p w14:paraId="524EA29D" w14:textId="77777777"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 xml:space="preserve">3 группа - главные администраторы, не имеющие подведомственных </w:t>
      </w:r>
      <w:r w:rsidRPr="00DF7462">
        <w:rPr>
          <w:rFonts w:ascii="Times New Roman" w:hAnsi="Times New Roman" w:cs="Times New Roman"/>
          <w:sz w:val="28"/>
          <w:szCs w:val="28"/>
        </w:rPr>
        <w:lastRenderedPageBreak/>
        <w:t>учреждений.</w:t>
      </w:r>
    </w:p>
    <w:p w14:paraId="2DC14D75" w14:textId="77777777"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4.3. Отчет о результатах мониторинга качества финансового менеджмента должен содержать следующие сведения:</w:t>
      </w:r>
    </w:p>
    <w:p w14:paraId="6BC554F9" w14:textId="77777777"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суммарную оценку качества финансового менеджмента главного администратора и оценки всех показателей, используемых для ее расчета;</w:t>
      </w:r>
    </w:p>
    <w:p w14:paraId="0C59BBA3" w14:textId="77777777"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суммарную оценку качества финансового менеджмента, полученную главным администратором, и максимально возможную оценку, которую может получить главный администратор за мониторинг качества финансового менеджмента;</w:t>
      </w:r>
    </w:p>
    <w:p w14:paraId="69801455" w14:textId="77777777"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целевые значения показателей качества финансового менеджмента;</w:t>
      </w:r>
    </w:p>
    <w:p w14:paraId="719902F4" w14:textId="77777777" w:rsidR="00FA392A" w:rsidRPr="00DF7462" w:rsidRDefault="00FA392A" w:rsidP="00FA392A">
      <w:pPr>
        <w:pStyle w:val="ConsPlusNormal"/>
        <w:spacing w:line="360" w:lineRule="auto"/>
        <w:ind w:firstLine="709"/>
        <w:jc w:val="both"/>
        <w:rPr>
          <w:rFonts w:ascii="Times New Roman" w:hAnsi="Times New Roman" w:cs="Times New Roman"/>
          <w:sz w:val="28"/>
          <w:szCs w:val="28"/>
        </w:rPr>
      </w:pPr>
      <w:r w:rsidRPr="00DF7462">
        <w:rPr>
          <w:rFonts w:ascii="Times New Roman" w:hAnsi="Times New Roman" w:cs="Times New Roman"/>
          <w:sz w:val="28"/>
          <w:szCs w:val="28"/>
        </w:rPr>
        <w:t>перечень показателей, значения оценок по которым отклоняются от их целевых значений в отрицательную сторону более чем на 2,5 балла, по каждому главному администратору.</w:t>
      </w:r>
    </w:p>
    <w:p w14:paraId="16133112" w14:textId="77777777" w:rsidR="00FA392A" w:rsidRPr="00DF7462" w:rsidRDefault="00FA392A" w:rsidP="00FA392A">
      <w:pPr>
        <w:pStyle w:val="ConsPlusNormal"/>
        <w:spacing w:line="360" w:lineRule="auto"/>
        <w:jc w:val="both"/>
        <w:rPr>
          <w:rFonts w:ascii="Times New Roman" w:hAnsi="Times New Roman" w:cs="Times New Roman"/>
          <w:sz w:val="28"/>
          <w:szCs w:val="28"/>
        </w:rPr>
      </w:pPr>
    </w:p>
    <w:p w14:paraId="794E3EB3" w14:textId="77777777" w:rsidR="00FA392A" w:rsidRPr="00DF7462" w:rsidRDefault="00FA392A" w:rsidP="00FA392A">
      <w:pPr>
        <w:pStyle w:val="ConsPlusNormal"/>
        <w:spacing w:line="360" w:lineRule="auto"/>
        <w:jc w:val="both"/>
        <w:rPr>
          <w:rFonts w:ascii="Times New Roman" w:hAnsi="Times New Roman" w:cs="Times New Roman"/>
          <w:sz w:val="28"/>
          <w:szCs w:val="28"/>
        </w:rPr>
      </w:pPr>
    </w:p>
    <w:p w14:paraId="49C85DF3" w14:textId="77777777" w:rsidR="00FA392A" w:rsidRPr="00DF7462" w:rsidRDefault="00FA392A" w:rsidP="00FA392A">
      <w:pPr>
        <w:pStyle w:val="ConsPlusNormal"/>
        <w:spacing w:line="360" w:lineRule="auto"/>
        <w:jc w:val="center"/>
        <w:rPr>
          <w:rFonts w:ascii="Times New Roman" w:hAnsi="Times New Roman" w:cs="Times New Roman"/>
          <w:sz w:val="28"/>
          <w:szCs w:val="28"/>
        </w:rPr>
      </w:pPr>
      <w:r w:rsidRPr="00DF7462">
        <w:rPr>
          <w:rFonts w:ascii="Times New Roman" w:hAnsi="Times New Roman" w:cs="Times New Roman"/>
          <w:sz w:val="28"/>
          <w:szCs w:val="28"/>
        </w:rPr>
        <w:t>_____________</w:t>
      </w:r>
    </w:p>
    <w:p w14:paraId="26C9161C" w14:textId="77777777" w:rsidR="00FA392A" w:rsidRPr="00DF7462" w:rsidRDefault="00FA392A" w:rsidP="00FA392A">
      <w:pPr>
        <w:pStyle w:val="ConsPlusNormal"/>
        <w:spacing w:line="360" w:lineRule="auto"/>
        <w:ind w:firstLine="709"/>
        <w:jc w:val="center"/>
        <w:rPr>
          <w:rFonts w:ascii="Times New Roman" w:hAnsi="Times New Roman" w:cs="Times New Roman"/>
          <w:sz w:val="28"/>
          <w:szCs w:val="28"/>
        </w:rPr>
      </w:pPr>
    </w:p>
    <w:p w14:paraId="0B61FA0E" w14:textId="77777777" w:rsidR="00FA392A" w:rsidRPr="00DF7462" w:rsidRDefault="00FA392A" w:rsidP="00FA392A">
      <w:pPr>
        <w:pStyle w:val="ConsPlusNormal"/>
        <w:spacing w:line="360" w:lineRule="auto"/>
        <w:ind w:firstLine="709"/>
        <w:jc w:val="center"/>
        <w:rPr>
          <w:rFonts w:ascii="Times New Roman" w:hAnsi="Times New Roman" w:cs="Times New Roman"/>
          <w:sz w:val="28"/>
          <w:szCs w:val="28"/>
        </w:rPr>
      </w:pPr>
    </w:p>
    <w:p w14:paraId="48C2A24F" w14:textId="77777777" w:rsidR="00FA392A" w:rsidRDefault="00FA392A" w:rsidP="00FA392A">
      <w:pPr>
        <w:pStyle w:val="ConsPlusNormal"/>
        <w:spacing w:line="360" w:lineRule="auto"/>
        <w:ind w:firstLine="709"/>
        <w:jc w:val="center"/>
        <w:rPr>
          <w:rFonts w:ascii="Times New Roman" w:hAnsi="Times New Roman" w:cs="Times New Roman"/>
          <w:sz w:val="24"/>
          <w:szCs w:val="24"/>
        </w:rPr>
      </w:pPr>
    </w:p>
    <w:p w14:paraId="6DD98584" w14:textId="77777777" w:rsidR="00FA392A" w:rsidRDefault="00FA392A" w:rsidP="00FA392A">
      <w:pPr>
        <w:pStyle w:val="ConsPlusNormal"/>
        <w:spacing w:line="360" w:lineRule="auto"/>
        <w:ind w:firstLine="709"/>
        <w:jc w:val="center"/>
        <w:rPr>
          <w:rFonts w:ascii="Times New Roman" w:hAnsi="Times New Roman" w:cs="Times New Roman"/>
          <w:sz w:val="24"/>
          <w:szCs w:val="24"/>
        </w:rPr>
      </w:pPr>
    </w:p>
    <w:p w14:paraId="4CE40A78" w14:textId="77777777" w:rsidR="00FA392A" w:rsidRDefault="00FA392A" w:rsidP="00FA392A">
      <w:pPr>
        <w:pStyle w:val="ConsPlusNormal"/>
        <w:spacing w:line="360" w:lineRule="auto"/>
        <w:ind w:firstLine="709"/>
        <w:jc w:val="center"/>
        <w:rPr>
          <w:rFonts w:ascii="Times New Roman" w:hAnsi="Times New Roman" w:cs="Times New Roman"/>
          <w:sz w:val="24"/>
          <w:szCs w:val="24"/>
        </w:rPr>
      </w:pPr>
    </w:p>
    <w:p w14:paraId="63727EA0" w14:textId="77777777" w:rsidR="00FA392A" w:rsidRDefault="00FA392A" w:rsidP="00FA392A">
      <w:pPr>
        <w:pStyle w:val="ConsPlusNormal"/>
        <w:spacing w:line="360" w:lineRule="auto"/>
        <w:ind w:firstLine="709"/>
        <w:jc w:val="center"/>
        <w:rPr>
          <w:rFonts w:ascii="Times New Roman" w:hAnsi="Times New Roman" w:cs="Times New Roman"/>
          <w:sz w:val="24"/>
          <w:szCs w:val="24"/>
        </w:rPr>
      </w:pPr>
    </w:p>
    <w:p w14:paraId="3A70A295" w14:textId="77777777" w:rsidR="00FA392A" w:rsidRDefault="00FA392A" w:rsidP="00FA392A">
      <w:pPr>
        <w:pStyle w:val="ConsPlusNormal"/>
        <w:spacing w:line="360" w:lineRule="auto"/>
        <w:ind w:firstLine="709"/>
        <w:jc w:val="center"/>
        <w:rPr>
          <w:rFonts w:ascii="Times New Roman" w:hAnsi="Times New Roman" w:cs="Times New Roman"/>
          <w:sz w:val="24"/>
          <w:szCs w:val="24"/>
        </w:rPr>
      </w:pPr>
    </w:p>
    <w:p w14:paraId="0E19FB89" w14:textId="77777777" w:rsidR="00FA392A" w:rsidRDefault="00FA392A" w:rsidP="00FA392A">
      <w:pPr>
        <w:pStyle w:val="ConsPlusNormal"/>
        <w:spacing w:line="360" w:lineRule="auto"/>
        <w:ind w:firstLine="709"/>
        <w:jc w:val="center"/>
        <w:rPr>
          <w:rFonts w:ascii="Times New Roman" w:hAnsi="Times New Roman" w:cs="Times New Roman"/>
          <w:sz w:val="24"/>
          <w:szCs w:val="24"/>
        </w:rPr>
      </w:pPr>
    </w:p>
    <w:p w14:paraId="3ED83114" w14:textId="77777777" w:rsidR="00FA392A" w:rsidRPr="00DF7462" w:rsidRDefault="00FA392A" w:rsidP="00FA392A">
      <w:pPr>
        <w:pStyle w:val="ConsPlusNormal"/>
        <w:spacing w:line="360" w:lineRule="auto"/>
        <w:ind w:firstLine="709"/>
        <w:jc w:val="both"/>
        <w:rPr>
          <w:rFonts w:ascii="Times New Roman" w:hAnsi="Times New Roman" w:cs="Times New Roman"/>
          <w:b/>
          <w:sz w:val="28"/>
          <w:szCs w:val="28"/>
        </w:rPr>
      </w:pPr>
    </w:p>
    <w:p w14:paraId="36CC5D52" w14:textId="5924E163" w:rsidR="007C1811" w:rsidRPr="006D792E" w:rsidRDefault="007C1811" w:rsidP="007C1811">
      <w:pPr>
        <w:jc w:val="both"/>
        <w:rPr>
          <w:sz w:val="28"/>
          <w:szCs w:val="28"/>
          <w:lang w:eastAsia="en-US" w:bidi="en-US"/>
        </w:rPr>
      </w:pPr>
    </w:p>
    <w:p w14:paraId="76E7818E" w14:textId="2A6228B0" w:rsidR="007C1811" w:rsidRPr="006D792E" w:rsidRDefault="007C1811" w:rsidP="00356C5A">
      <w:pPr>
        <w:rPr>
          <w:sz w:val="28"/>
          <w:szCs w:val="28"/>
          <w:lang w:eastAsia="en-US" w:bidi="en-US"/>
        </w:rPr>
      </w:pPr>
    </w:p>
    <w:p w14:paraId="12BFA468" w14:textId="5D12F3A9" w:rsidR="007C1811" w:rsidRPr="006D792E" w:rsidRDefault="007C1811" w:rsidP="00356C5A">
      <w:pPr>
        <w:rPr>
          <w:sz w:val="28"/>
          <w:szCs w:val="28"/>
          <w:lang w:eastAsia="en-US" w:bidi="en-US"/>
        </w:rPr>
      </w:pPr>
    </w:p>
    <w:p w14:paraId="3B1A77FB" w14:textId="0179AD02" w:rsidR="007C1811" w:rsidRPr="006D792E" w:rsidRDefault="007C1811" w:rsidP="00356C5A">
      <w:pPr>
        <w:rPr>
          <w:sz w:val="28"/>
          <w:szCs w:val="28"/>
          <w:lang w:eastAsia="en-US" w:bidi="en-US"/>
        </w:rPr>
      </w:pPr>
    </w:p>
    <w:p w14:paraId="33EECA84" w14:textId="6ADC0AE9" w:rsidR="007C1811" w:rsidRPr="006D792E" w:rsidRDefault="007C1811" w:rsidP="00356C5A">
      <w:pPr>
        <w:rPr>
          <w:sz w:val="28"/>
          <w:szCs w:val="28"/>
          <w:lang w:eastAsia="en-US" w:bidi="en-US"/>
        </w:rPr>
      </w:pPr>
    </w:p>
    <w:p w14:paraId="169B73A3" w14:textId="64AFEE22" w:rsidR="007C1811" w:rsidRPr="006D792E" w:rsidRDefault="007C1811" w:rsidP="00356C5A">
      <w:pPr>
        <w:rPr>
          <w:sz w:val="28"/>
          <w:szCs w:val="28"/>
          <w:lang w:eastAsia="en-US" w:bidi="en-US"/>
        </w:rPr>
      </w:pPr>
    </w:p>
    <w:p w14:paraId="4C4F77DA" w14:textId="1FB5B672" w:rsidR="007C1811" w:rsidRPr="006D792E" w:rsidRDefault="007C1811" w:rsidP="00356C5A">
      <w:pPr>
        <w:rPr>
          <w:sz w:val="28"/>
          <w:szCs w:val="28"/>
          <w:lang w:eastAsia="en-US" w:bidi="en-US"/>
        </w:rPr>
      </w:pPr>
    </w:p>
    <w:p w14:paraId="03559235" w14:textId="77777777" w:rsidR="00BF1D58" w:rsidRDefault="00BF1D58" w:rsidP="007C1811">
      <w:pPr>
        <w:pStyle w:val="11"/>
        <w:shd w:val="clear" w:color="auto" w:fill="auto"/>
        <w:spacing w:after="180" w:line="240" w:lineRule="auto"/>
        <w:ind w:left="6160" w:firstLine="0"/>
        <w:jc w:val="right"/>
      </w:pPr>
    </w:p>
    <w:p w14:paraId="3B252BAB" w14:textId="77777777" w:rsidR="00BF1D58" w:rsidRDefault="00BF1D58" w:rsidP="007C1811">
      <w:pPr>
        <w:pStyle w:val="11"/>
        <w:shd w:val="clear" w:color="auto" w:fill="auto"/>
        <w:spacing w:after="180" w:line="240" w:lineRule="auto"/>
        <w:ind w:left="6160" w:firstLine="0"/>
        <w:jc w:val="right"/>
      </w:pPr>
    </w:p>
    <w:p w14:paraId="4535518D" w14:textId="1432D0E7" w:rsidR="007C1811" w:rsidRDefault="007C1811" w:rsidP="007C1811">
      <w:pPr>
        <w:pStyle w:val="11"/>
        <w:shd w:val="clear" w:color="auto" w:fill="auto"/>
        <w:spacing w:after="180" w:line="240" w:lineRule="auto"/>
        <w:ind w:left="6160" w:firstLine="0"/>
        <w:jc w:val="right"/>
      </w:pPr>
      <w:r>
        <w:lastRenderedPageBreak/>
        <w:t xml:space="preserve">Приложение № 1 </w:t>
      </w:r>
      <w:r w:rsidR="00FA392A">
        <w:t xml:space="preserve">                                 </w:t>
      </w:r>
      <w:r>
        <w:t xml:space="preserve">к Порядку проведения комитетом </w:t>
      </w:r>
      <w:proofErr w:type="gramStart"/>
      <w:r>
        <w:t>финансов  администрации</w:t>
      </w:r>
      <w:proofErr w:type="gramEnd"/>
      <w:r>
        <w:t xml:space="preserve"> </w:t>
      </w:r>
      <w:proofErr w:type="spellStart"/>
      <w:r>
        <w:t>Тенькинского</w:t>
      </w:r>
      <w:proofErr w:type="spellEnd"/>
      <w:r>
        <w:t xml:space="preserve"> городского округа Магаданской области мониторинга качества финансового менеджмента</w:t>
      </w:r>
    </w:p>
    <w:p w14:paraId="29866E6F" w14:textId="2A8EBA55" w:rsidR="007C1811" w:rsidRDefault="007C1811" w:rsidP="007C1811">
      <w:pPr>
        <w:pStyle w:val="11"/>
        <w:shd w:val="clear" w:color="auto" w:fill="auto"/>
        <w:spacing w:after="120" w:line="216" w:lineRule="auto"/>
        <w:ind w:firstLine="0"/>
        <w:jc w:val="center"/>
      </w:pPr>
      <w:bookmarkStart w:id="10" w:name="bookmark13"/>
      <w:r>
        <w:rPr>
          <w:b/>
          <w:bCs/>
        </w:rPr>
        <w:t>ИНФОРМАЦИЯ</w:t>
      </w:r>
      <w:r>
        <w:rPr>
          <w:b/>
          <w:bCs/>
        </w:rPr>
        <w:br/>
        <w:t>для проведения мониторинга качества финансового менеджмента</w:t>
      </w:r>
      <w:r>
        <w:rPr>
          <w:b/>
          <w:bCs/>
        </w:rPr>
        <w:br/>
        <w:t xml:space="preserve">главных распорядителей средств </w:t>
      </w:r>
      <w:r w:rsidR="00784EBC" w:rsidRPr="00784EBC">
        <w:rPr>
          <w:rFonts w:ascii="Times New Roman CYR" w:hAnsi="Times New Roman CYR" w:cs="Times New Roman CYR"/>
          <w:b/>
          <w:spacing w:val="-2"/>
        </w:rPr>
        <w:t>местного</w:t>
      </w:r>
      <w:r w:rsidR="00784EBC">
        <w:rPr>
          <w:rFonts w:ascii="Times New Roman CYR" w:hAnsi="Times New Roman CYR" w:cs="Times New Roman CYR"/>
          <w:bCs/>
          <w:spacing w:val="-2"/>
          <w:sz w:val="26"/>
          <w:szCs w:val="26"/>
        </w:rPr>
        <w:t xml:space="preserve"> </w:t>
      </w:r>
      <w:r>
        <w:rPr>
          <w:b/>
          <w:bCs/>
        </w:rPr>
        <w:t>бюджета, главных</w:t>
      </w:r>
      <w:r>
        <w:rPr>
          <w:b/>
          <w:bCs/>
        </w:rPr>
        <w:br/>
        <w:t>администраторов доходов</w:t>
      </w:r>
      <w:r w:rsidRPr="008E6FF7">
        <w:rPr>
          <w:b/>
        </w:rPr>
        <w:t xml:space="preserve"> </w:t>
      </w:r>
      <w:r w:rsidR="008E6FF7" w:rsidRPr="008E6FF7">
        <w:rPr>
          <w:rFonts w:ascii="Times New Roman CYR" w:hAnsi="Times New Roman CYR" w:cs="Times New Roman CYR"/>
          <w:b/>
          <w:spacing w:val="-2"/>
        </w:rPr>
        <w:t>местного</w:t>
      </w:r>
      <w:r w:rsidR="008E6FF7">
        <w:rPr>
          <w:b/>
          <w:bCs/>
        </w:rPr>
        <w:t xml:space="preserve"> </w:t>
      </w:r>
      <w:r>
        <w:rPr>
          <w:b/>
          <w:bCs/>
        </w:rPr>
        <w:t>бюджета, главных</w:t>
      </w:r>
      <w:r>
        <w:rPr>
          <w:b/>
          <w:bCs/>
        </w:rPr>
        <w:br/>
        <w:t>администраторов источников финансирования</w:t>
      </w:r>
      <w:r>
        <w:rPr>
          <w:b/>
          <w:bCs/>
        </w:rPr>
        <w:br/>
        <w:t>дефицита</w:t>
      </w:r>
      <w:r w:rsidRPr="00784EBC">
        <w:rPr>
          <w:b/>
          <w:sz w:val="22"/>
          <w:szCs w:val="22"/>
        </w:rPr>
        <w:t xml:space="preserve"> </w:t>
      </w:r>
      <w:r w:rsidR="00784EBC" w:rsidRPr="00784EBC">
        <w:rPr>
          <w:rFonts w:ascii="Times New Roman CYR" w:hAnsi="Times New Roman CYR" w:cs="Times New Roman CYR"/>
          <w:b/>
          <w:spacing w:val="-2"/>
          <w:sz w:val="22"/>
          <w:szCs w:val="22"/>
        </w:rPr>
        <w:t>местного</w:t>
      </w:r>
      <w:r w:rsidR="00784EBC">
        <w:rPr>
          <w:b/>
          <w:bCs/>
        </w:rPr>
        <w:t xml:space="preserve"> </w:t>
      </w:r>
      <w:r>
        <w:rPr>
          <w:b/>
          <w:bCs/>
        </w:rPr>
        <w:t>бюджета</w:t>
      </w:r>
      <w:bookmarkEnd w:id="10"/>
      <w:r w:rsidR="00E42930">
        <w:rPr>
          <w:b/>
          <w:bCs/>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4435"/>
        <w:gridCol w:w="4334"/>
      </w:tblGrid>
      <w:tr w:rsidR="007C1811" w14:paraId="58553620" w14:textId="77777777" w:rsidTr="00F95F43">
        <w:trPr>
          <w:trHeight w:hRule="exact" w:val="682"/>
          <w:jc w:val="center"/>
        </w:trPr>
        <w:tc>
          <w:tcPr>
            <w:tcW w:w="734" w:type="dxa"/>
            <w:tcBorders>
              <w:top w:val="single" w:sz="4" w:space="0" w:color="auto"/>
              <w:left w:val="single" w:sz="4" w:space="0" w:color="auto"/>
            </w:tcBorders>
            <w:shd w:val="clear" w:color="auto" w:fill="FFFFFF"/>
            <w:vAlign w:val="bottom"/>
          </w:tcPr>
          <w:p w14:paraId="2547547E" w14:textId="77777777" w:rsidR="007C1811" w:rsidRDefault="007C1811" w:rsidP="00F95F43">
            <w:pPr>
              <w:pStyle w:val="a9"/>
              <w:shd w:val="clear" w:color="auto" w:fill="auto"/>
              <w:jc w:val="center"/>
            </w:pPr>
            <w:r>
              <w:rPr>
                <w:b/>
                <w:bCs/>
              </w:rPr>
              <w:t>№ п/п</w:t>
            </w:r>
          </w:p>
        </w:tc>
        <w:tc>
          <w:tcPr>
            <w:tcW w:w="4435" w:type="dxa"/>
            <w:tcBorders>
              <w:top w:val="single" w:sz="4" w:space="0" w:color="auto"/>
              <w:left w:val="single" w:sz="4" w:space="0" w:color="auto"/>
            </w:tcBorders>
            <w:shd w:val="clear" w:color="auto" w:fill="FFFFFF"/>
            <w:vAlign w:val="center"/>
          </w:tcPr>
          <w:p w14:paraId="3C813A25" w14:textId="77777777" w:rsidR="007C1811" w:rsidRDefault="007C1811" w:rsidP="00F95F43">
            <w:pPr>
              <w:pStyle w:val="a9"/>
              <w:shd w:val="clear" w:color="auto" w:fill="auto"/>
              <w:jc w:val="center"/>
            </w:pPr>
            <w:r>
              <w:rPr>
                <w:b/>
                <w:bCs/>
              </w:rPr>
              <w:t>Наименование показателя</w:t>
            </w:r>
          </w:p>
        </w:tc>
        <w:tc>
          <w:tcPr>
            <w:tcW w:w="4334" w:type="dxa"/>
            <w:tcBorders>
              <w:top w:val="single" w:sz="4" w:space="0" w:color="auto"/>
              <w:left w:val="single" w:sz="4" w:space="0" w:color="auto"/>
              <w:right w:val="single" w:sz="4" w:space="0" w:color="auto"/>
            </w:tcBorders>
            <w:shd w:val="clear" w:color="auto" w:fill="FFFFFF"/>
            <w:vAlign w:val="center"/>
          </w:tcPr>
          <w:p w14:paraId="44A06526" w14:textId="77777777" w:rsidR="007C1811" w:rsidRDefault="007C1811" w:rsidP="00F95F43">
            <w:pPr>
              <w:pStyle w:val="a9"/>
              <w:shd w:val="clear" w:color="auto" w:fill="auto"/>
              <w:jc w:val="center"/>
            </w:pPr>
            <w:r>
              <w:rPr>
                <w:b/>
                <w:bCs/>
              </w:rPr>
              <w:t>Источник информации</w:t>
            </w:r>
          </w:p>
        </w:tc>
      </w:tr>
      <w:tr w:rsidR="007C1811" w:rsidRPr="002F4536" w14:paraId="27C8034E" w14:textId="77777777" w:rsidTr="00F95F43">
        <w:trPr>
          <w:trHeight w:hRule="exact" w:val="446"/>
          <w:jc w:val="center"/>
        </w:trPr>
        <w:tc>
          <w:tcPr>
            <w:tcW w:w="734" w:type="dxa"/>
            <w:tcBorders>
              <w:top w:val="single" w:sz="4" w:space="0" w:color="auto"/>
              <w:left w:val="single" w:sz="4" w:space="0" w:color="auto"/>
            </w:tcBorders>
            <w:shd w:val="clear" w:color="auto" w:fill="FFFFFF"/>
            <w:vAlign w:val="bottom"/>
          </w:tcPr>
          <w:p w14:paraId="580A42DD" w14:textId="77777777" w:rsidR="007C1811" w:rsidRPr="002F4536" w:rsidRDefault="007C1811" w:rsidP="00F95F43">
            <w:pPr>
              <w:pStyle w:val="a9"/>
              <w:shd w:val="clear" w:color="auto" w:fill="auto"/>
              <w:ind w:firstLine="300"/>
              <w:rPr>
                <w:sz w:val="22"/>
                <w:szCs w:val="22"/>
              </w:rPr>
            </w:pPr>
            <w:r w:rsidRPr="002F4536">
              <w:rPr>
                <w:sz w:val="22"/>
                <w:szCs w:val="22"/>
              </w:rPr>
              <w:t>1</w:t>
            </w:r>
          </w:p>
        </w:tc>
        <w:tc>
          <w:tcPr>
            <w:tcW w:w="4435" w:type="dxa"/>
            <w:tcBorders>
              <w:top w:val="single" w:sz="4" w:space="0" w:color="auto"/>
              <w:left w:val="single" w:sz="4" w:space="0" w:color="auto"/>
            </w:tcBorders>
            <w:shd w:val="clear" w:color="auto" w:fill="FFFFFF"/>
            <w:vAlign w:val="bottom"/>
          </w:tcPr>
          <w:p w14:paraId="1CB3FEF0" w14:textId="77777777" w:rsidR="007C1811" w:rsidRPr="002F4536" w:rsidRDefault="007C1811" w:rsidP="00F95F43">
            <w:pPr>
              <w:pStyle w:val="a9"/>
              <w:shd w:val="clear" w:color="auto" w:fill="auto"/>
              <w:jc w:val="center"/>
              <w:rPr>
                <w:sz w:val="22"/>
                <w:szCs w:val="22"/>
              </w:rPr>
            </w:pPr>
            <w:r w:rsidRPr="002F4536">
              <w:rPr>
                <w:sz w:val="22"/>
                <w:szCs w:val="22"/>
              </w:rPr>
              <w:t>2</w:t>
            </w:r>
          </w:p>
        </w:tc>
        <w:tc>
          <w:tcPr>
            <w:tcW w:w="4334" w:type="dxa"/>
            <w:tcBorders>
              <w:top w:val="single" w:sz="4" w:space="0" w:color="auto"/>
              <w:left w:val="single" w:sz="4" w:space="0" w:color="auto"/>
              <w:right w:val="single" w:sz="4" w:space="0" w:color="auto"/>
            </w:tcBorders>
            <w:shd w:val="clear" w:color="auto" w:fill="FFFFFF"/>
            <w:vAlign w:val="bottom"/>
          </w:tcPr>
          <w:p w14:paraId="4048112F" w14:textId="77777777" w:rsidR="007C1811" w:rsidRPr="002F4536" w:rsidRDefault="007C1811" w:rsidP="00F95F43">
            <w:pPr>
              <w:pStyle w:val="a9"/>
              <w:shd w:val="clear" w:color="auto" w:fill="auto"/>
              <w:jc w:val="center"/>
              <w:rPr>
                <w:sz w:val="22"/>
                <w:szCs w:val="22"/>
              </w:rPr>
            </w:pPr>
            <w:r w:rsidRPr="002F4536">
              <w:rPr>
                <w:sz w:val="22"/>
                <w:szCs w:val="22"/>
              </w:rPr>
              <w:t>3</w:t>
            </w:r>
          </w:p>
        </w:tc>
      </w:tr>
      <w:tr w:rsidR="007C1811" w:rsidRPr="002F4536" w14:paraId="0FE36BE2" w14:textId="77777777" w:rsidTr="002F4536">
        <w:trPr>
          <w:trHeight w:hRule="exact" w:val="4744"/>
          <w:jc w:val="center"/>
        </w:trPr>
        <w:tc>
          <w:tcPr>
            <w:tcW w:w="734" w:type="dxa"/>
            <w:tcBorders>
              <w:top w:val="single" w:sz="4" w:space="0" w:color="auto"/>
              <w:left w:val="single" w:sz="4" w:space="0" w:color="auto"/>
            </w:tcBorders>
            <w:shd w:val="clear" w:color="auto" w:fill="FFFFFF"/>
          </w:tcPr>
          <w:p w14:paraId="3F3388E6" w14:textId="77777777" w:rsidR="007C1811" w:rsidRPr="002F4536" w:rsidRDefault="007C1811" w:rsidP="00F95F43">
            <w:pPr>
              <w:pStyle w:val="a9"/>
              <w:shd w:val="clear" w:color="auto" w:fill="auto"/>
              <w:spacing w:before="80"/>
              <w:rPr>
                <w:sz w:val="22"/>
                <w:szCs w:val="22"/>
              </w:rPr>
            </w:pPr>
            <w:r w:rsidRPr="002F4536">
              <w:rPr>
                <w:sz w:val="22"/>
                <w:szCs w:val="22"/>
              </w:rPr>
              <w:t>1.</w:t>
            </w:r>
          </w:p>
        </w:tc>
        <w:tc>
          <w:tcPr>
            <w:tcW w:w="4435" w:type="dxa"/>
            <w:tcBorders>
              <w:top w:val="single" w:sz="4" w:space="0" w:color="auto"/>
              <w:left w:val="single" w:sz="4" w:space="0" w:color="auto"/>
            </w:tcBorders>
            <w:shd w:val="clear" w:color="auto" w:fill="FFFFFF"/>
          </w:tcPr>
          <w:p w14:paraId="3717B6EC" w14:textId="22C1A3F4" w:rsidR="007C1811" w:rsidRPr="002F4536" w:rsidRDefault="007C1811" w:rsidP="00F95F43">
            <w:pPr>
              <w:pStyle w:val="a9"/>
              <w:shd w:val="clear" w:color="auto" w:fill="auto"/>
              <w:spacing w:before="100"/>
              <w:jc w:val="both"/>
              <w:rPr>
                <w:sz w:val="22"/>
                <w:szCs w:val="22"/>
              </w:rPr>
            </w:pPr>
            <w:r w:rsidRPr="002F4536">
              <w:rPr>
                <w:sz w:val="22"/>
                <w:szCs w:val="22"/>
                <w:lang w:val="en-US" w:eastAsia="en-US" w:bidi="en-US"/>
              </w:rPr>
              <w:t>P</w:t>
            </w:r>
            <w:r w:rsidRPr="002F4536">
              <w:rPr>
                <w:sz w:val="22"/>
                <w:szCs w:val="22"/>
                <w:lang w:eastAsia="en-US" w:bidi="en-US"/>
              </w:rPr>
              <w:t>1</w:t>
            </w:r>
            <w:r w:rsidR="00FA392A" w:rsidRPr="002F4536">
              <w:rPr>
                <w:sz w:val="22"/>
                <w:szCs w:val="22"/>
                <w:lang w:eastAsia="en-US" w:bidi="en-US"/>
              </w:rPr>
              <w:t>7</w:t>
            </w:r>
            <w:r w:rsidRPr="002F4536">
              <w:rPr>
                <w:sz w:val="22"/>
                <w:szCs w:val="22"/>
                <w:lang w:eastAsia="en-US" w:bidi="en-US"/>
              </w:rPr>
              <w:t xml:space="preserve">. </w:t>
            </w:r>
            <w:r w:rsidRPr="002F4536">
              <w:rPr>
                <w:sz w:val="22"/>
                <w:szCs w:val="22"/>
              </w:rPr>
              <w:t xml:space="preserve">Проведение мониторинга качества финансового менеджмента в отношении подведомственных главных распорядителей средств </w:t>
            </w:r>
            <w:r w:rsidR="00784EBC" w:rsidRPr="002F4536">
              <w:rPr>
                <w:rFonts w:ascii="Times New Roman CYR" w:hAnsi="Times New Roman CYR" w:cs="Times New Roman CYR"/>
                <w:bCs/>
                <w:spacing w:val="-2"/>
                <w:sz w:val="22"/>
                <w:szCs w:val="22"/>
              </w:rPr>
              <w:t>местного</w:t>
            </w:r>
            <w:r w:rsidR="00784EBC" w:rsidRPr="002F4536">
              <w:rPr>
                <w:sz w:val="22"/>
                <w:szCs w:val="22"/>
              </w:rPr>
              <w:t xml:space="preserve"> </w:t>
            </w:r>
            <w:r w:rsidRPr="002F4536">
              <w:rPr>
                <w:sz w:val="22"/>
                <w:szCs w:val="22"/>
              </w:rPr>
              <w:t xml:space="preserve">бюджета, главных администраторов доходов </w:t>
            </w:r>
            <w:r w:rsidR="00784EBC" w:rsidRPr="002F4536">
              <w:rPr>
                <w:rFonts w:ascii="Times New Roman CYR" w:hAnsi="Times New Roman CYR" w:cs="Times New Roman CYR"/>
                <w:bCs/>
                <w:spacing w:val="-2"/>
                <w:sz w:val="22"/>
                <w:szCs w:val="22"/>
              </w:rPr>
              <w:t>местного</w:t>
            </w:r>
            <w:r w:rsidR="00784EBC" w:rsidRPr="002F4536">
              <w:rPr>
                <w:sz w:val="22"/>
                <w:szCs w:val="22"/>
              </w:rPr>
              <w:t xml:space="preserve"> </w:t>
            </w:r>
            <w:r w:rsidRPr="002F4536">
              <w:rPr>
                <w:sz w:val="22"/>
                <w:szCs w:val="22"/>
              </w:rPr>
              <w:t xml:space="preserve">бюджета, главных администраторов источников финансирования дефицита </w:t>
            </w:r>
            <w:r w:rsidR="00784EBC" w:rsidRPr="002F4536">
              <w:rPr>
                <w:rFonts w:ascii="Times New Roman CYR" w:hAnsi="Times New Roman CYR" w:cs="Times New Roman CYR"/>
                <w:bCs/>
                <w:spacing w:val="-2"/>
                <w:sz w:val="22"/>
                <w:szCs w:val="22"/>
              </w:rPr>
              <w:t>местного</w:t>
            </w:r>
            <w:r w:rsidR="00784EBC" w:rsidRPr="002F4536">
              <w:rPr>
                <w:sz w:val="22"/>
                <w:szCs w:val="22"/>
              </w:rPr>
              <w:t xml:space="preserve"> </w:t>
            </w:r>
            <w:r w:rsidRPr="002F4536">
              <w:rPr>
                <w:sz w:val="22"/>
                <w:szCs w:val="22"/>
              </w:rPr>
              <w:t xml:space="preserve">бюджета (далее - главные администраторы) получателей бюджетных средств, администраторов доходов </w:t>
            </w:r>
            <w:r w:rsidR="00784EBC" w:rsidRPr="002F4536">
              <w:rPr>
                <w:rFonts w:ascii="Times New Roman CYR" w:hAnsi="Times New Roman CYR" w:cs="Times New Roman CYR"/>
                <w:bCs/>
                <w:spacing w:val="-2"/>
                <w:sz w:val="22"/>
                <w:szCs w:val="22"/>
              </w:rPr>
              <w:t>местного</w:t>
            </w:r>
            <w:r w:rsidR="00784EBC" w:rsidRPr="002F4536">
              <w:rPr>
                <w:sz w:val="22"/>
                <w:szCs w:val="22"/>
              </w:rPr>
              <w:t xml:space="preserve"> </w:t>
            </w:r>
            <w:r w:rsidRPr="002F4536">
              <w:rPr>
                <w:sz w:val="22"/>
                <w:szCs w:val="22"/>
              </w:rPr>
              <w:t xml:space="preserve">бюджета, администраторов источников финансирования дефицита </w:t>
            </w:r>
            <w:r w:rsidR="00784EBC" w:rsidRPr="002F4536">
              <w:rPr>
                <w:rFonts w:ascii="Times New Roman CYR" w:hAnsi="Times New Roman CYR" w:cs="Times New Roman CYR"/>
                <w:bCs/>
                <w:spacing w:val="-2"/>
                <w:sz w:val="22"/>
                <w:szCs w:val="22"/>
              </w:rPr>
              <w:t>местного</w:t>
            </w:r>
            <w:r w:rsidR="00784EBC" w:rsidRPr="002F4536">
              <w:rPr>
                <w:sz w:val="22"/>
                <w:szCs w:val="22"/>
              </w:rPr>
              <w:t xml:space="preserve"> </w:t>
            </w:r>
            <w:r w:rsidRPr="002F4536">
              <w:rPr>
                <w:sz w:val="22"/>
                <w:szCs w:val="22"/>
              </w:rPr>
              <w:t>бюджета</w:t>
            </w:r>
            <w:r w:rsidR="00784EBC" w:rsidRPr="002F4536">
              <w:rPr>
                <w:sz w:val="22"/>
                <w:szCs w:val="22"/>
              </w:rPr>
              <w:t xml:space="preserve"> </w:t>
            </w:r>
            <w:r w:rsidRPr="002F4536">
              <w:rPr>
                <w:sz w:val="22"/>
                <w:szCs w:val="22"/>
              </w:rPr>
              <w:t xml:space="preserve">(далее - администраторы средств </w:t>
            </w:r>
            <w:r w:rsidR="00784EBC" w:rsidRPr="002F4536">
              <w:rPr>
                <w:rFonts w:ascii="Times New Roman CYR" w:hAnsi="Times New Roman CYR" w:cs="Times New Roman CYR"/>
                <w:bCs/>
                <w:spacing w:val="-2"/>
                <w:sz w:val="22"/>
                <w:szCs w:val="22"/>
              </w:rPr>
              <w:t>местного</w:t>
            </w:r>
            <w:r w:rsidR="00784EBC" w:rsidRPr="002F4536">
              <w:rPr>
                <w:sz w:val="22"/>
                <w:szCs w:val="22"/>
              </w:rPr>
              <w:t xml:space="preserve"> </w:t>
            </w:r>
            <w:r w:rsidRPr="002F4536">
              <w:rPr>
                <w:sz w:val="22"/>
                <w:szCs w:val="22"/>
              </w:rPr>
              <w:t>бюджета), наличие и публикация рейтинга результатов их деятельности в сети Интернет и (или) наличие отчета о результатах проведенного мониторинга качества финансового менеджмента (далее - отчет)</w:t>
            </w:r>
          </w:p>
        </w:tc>
        <w:tc>
          <w:tcPr>
            <w:tcW w:w="4334" w:type="dxa"/>
            <w:tcBorders>
              <w:top w:val="single" w:sz="4" w:space="0" w:color="auto"/>
              <w:left w:val="single" w:sz="4" w:space="0" w:color="auto"/>
              <w:right w:val="single" w:sz="4" w:space="0" w:color="auto"/>
            </w:tcBorders>
            <w:shd w:val="clear" w:color="auto" w:fill="FFFFFF"/>
          </w:tcPr>
          <w:p w14:paraId="23D14DA2" w14:textId="6946C32D" w:rsidR="007C1811" w:rsidRPr="002F4536" w:rsidRDefault="007C1811" w:rsidP="00F95F43">
            <w:pPr>
              <w:pStyle w:val="a9"/>
              <w:shd w:val="clear" w:color="auto" w:fill="auto"/>
              <w:spacing w:before="100"/>
              <w:jc w:val="both"/>
              <w:rPr>
                <w:sz w:val="22"/>
                <w:szCs w:val="22"/>
              </w:rPr>
            </w:pPr>
            <w:r w:rsidRPr="002F4536">
              <w:rPr>
                <w:sz w:val="22"/>
                <w:szCs w:val="22"/>
              </w:rPr>
              <w:t xml:space="preserve">Интернет-ссылка, по которой на официальном сайте главного администратора размещен рейтинг результатов деятельности подведомственных главному администратору администраторов средств </w:t>
            </w:r>
            <w:r w:rsidR="00784EBC" w:rsidRPr="002F4536">
              <w:rPr>
                <w:rFonts w:ascii="Times New Roman CYR" w:hAnsi="Times New Roman CYR" w:cs="Times New Roman CYR"/>
                <w:bCs/>
                <w:spacing w:val="-2"/>
                <w:sz w:val="22"/>
                <w:szCs w:val="22"/>
              </w:rPr>
              <w:t>местного</w:t>
            </w:r>
            <w:r w:rsidR="00784EBC" w:rsidRPr="002F4536">
              <w:rPr>
                <w:sz w:val="22"/>
                <w:szCs w:val="22"/>
              </w:rPr>
              <w:t xml:space="preserve"> </w:t>
            </w:r>
            <w:r w:rsidRPr="002F4536">
              <w:rPr>
                <w:sz w:val="22"/>
                <w:szCs w:val="22"/>
              </w:rPr>
              <w:t>бюджета и (или) наличие опубликованного отчета.</w:t>
            </w:r>
          </w:p>
          <w:p w14:paraId="2F9C07C9" w14:textId="73615244" w:rsidR="007C1811" w:rsidRPr="002F4536" w:rsidRDefault="007C1811" w:rsidP="00F95F43">
            <w:pPr>
              <w:pStyle w:val="a9"/>
              <w:shd w:val="clear" w:color="auto" w:fill="auto"/>
              <w:jc w:val="both"/>
              <w:rPr>
                <w:sz w:val="22"/>
                <w:szCs w:val="22"/>
              </w:rPr>
            </w:pPr>
            <w:r w:rsidRPr="002F4536">
              <w:rPr>
                <w:sz w:val="22"/>
                <w:szCs w:val="22"/>
              </w:rPr>
              <w:t>Для главного администратора, имеющего одного подведомственного администратора средств</w:t>
            </w:r>
            <w:r w:rsidR="00784EBC" w:rsidRPr="002F4536">
              <w:rPr>
                <w:rFonts w:ascii="Times New Roman CYR" w:hAnsi="Times New Roman CYR" w:cs="Times New Roman CYR"/>
                <w:bCs/>
                <w:spacing w:val="-2"/>
                <w:sz w:val="22"/>
                <w:szCs w:val="22"/>
              </w:rPr>
              <w:t xml:space="preserve"> местного</w:t>
            </w:r>
            <w:r w:rsidRPr="002F4536">
              <w:rPr>
                <w:sz w:val="22"/>
                <w:szCs w:val="22"/>
              </w:rPr>
              <w:t xml:space="preserve"> бюджета, отчет о проведении мониторинга качества финансового менеджмента отражает отклонения от максимально возможного результата</w:t>
            </w:r>
          </w:p>
        </w:tc>
      </w:tr>
      <w:tr w:rsidR="007C1811" w:rsidRPr="002F4536" w14:paraId="6393433A" w14:textId="77777777" w:rsidTr="002F4536">
        <w:trPr>
          <w:trHeight w:hRule="exact" w:val="2402"/>
          <w:jc w:val="center"/>
        </w:trPr>
        <w:tc>
          <w:tcPr>
            <w:tcW w:w="734" w:type="dxa"/>
            <w:tcBorders>
              <w:top w:val="single" w:sz="4" w:space="0" w:color="auto"/>
              <w:left w:val="single" w:sz="4" w:space="0" w:color="auto"/>
            </w:tcBorders>
            <w:shd w:val="clear" w:color="auto" w:fill="FFFFFF"/>
          </w:tcPr>
          <w:p w14:paraId="22AE89FB" w14:textId="77777777" w:rsidR="007C1811" w:rsidRPr="002F4536" w:rsidRDefault="007C1811" w:rsidP="00F95F43">
            <w:pPr>
              <w:pStyle w:val="a9"/>
              <w:shd w:val="clear" w:color="auto" w:fill="auto"/>
              <w:spacing w:before="80"/>
              <w:rPr>
                <w:sz w:val="22"/>
                <w:szCs w:val="22"/>
              </w:rPr>
            </w:pPr>
            <w:r w:rsidRPr="002F4536">
              <w:rPr>
                <w:sz w:val="22"/>
                <w:szCs w:val="22"/>
              </w:rPr>
              <w:t>2.</w:t>
            </w:r>
          </w:p>
        </w:tc>
        <w:tc>
          <w:tcPr>
            <w:tcW w:w="4435" w:type="dxa"/>
            <w:tcBorders>
              <w:top w:val="single" w:sz="4" w:space="0" w:color="auto"/>
              <w:left w:val="single" w:sz="4" w:space="0" w:color="auto"/>
            </w:tcBorders>
            <w:shd w:val="clear" w:color="auto" w:fill="FFFFFF"/>
          </w:tcPr>
          <w:p w14:paraId="1CF02399" w14:textId="481B18BA" w:rsidR="007C1811" w:rsidRPr="002F4536" w:rsidRDefault="007C1811" w:rsidP="00F95F43">
            <w:pPr>
              <w:pStyle w:val="a9"/>
              <w:shd w:val="clear" w:color="auto" w:fill="auto"/>
              <w:spacing w:before="100"/>
              <w:jc w:val="both"/>
              <w:rPr>
                <w:sz w:val="22"/>
                <w:szCs w:val="22"/>
              </w:rPr>
            </w:pPr>
            <w:r w:rsidRPr="002F4536">
              <w:rPr>
                <w:sz w:val="22"/>
                <w:szCs w:val="22"/>
                <w:lang w:val="en-US" w:eastAsia="en-US" w:bidi="en-US"/>
              </w:rPr>
              <w:t>P</w:t>
            </w:r>
            <w:r w:rsidRPr="002F4536">
              <w:rPr>
                <w:sz w:val="22"/>
                <w:szCs w:val="22"/>
                <w:lang w:eastAsia="en-US" w:bidi="en-US"/>
              </w:rPr>
              <w:t>1</w:t>
            </w:r>
            <w:r w:rsidR="00FA392A" w:rsidRPr="002F4536">
              <w:rPr>
                <w:sz w:val="22"/>
                <w:szCs w:val="22"/>
                <w:lang w:eastAsia="en-US" w:bidi="en-US"/>
              </w:rPr>
              <w:t>8</w:t>
            </w:r>
            <w:r w:rsidRPr="002F4536">
              <w:rPr>
                <w:sz w:val="22"/>
                <w:szCs w:val="22"/>
                <w:lang w:eastAsia="en-US" w:bidi="en-US"/>
              </w:rPr>
              <w:t xml:space="preserve">. </w:t>
            </w:r>
            <w:r w:rsidRPr="002F4536">
              <w:rPr>
                <w:sz w:val="22"/>
                <w:szCs w:val="22"/>
              </w:rPr>
              <w:t>Доля контрольных мероприятий, проведенных органами внешнего и внутреннего муниципального финансового контроля в отчетном финансовом году, в ходе которых выявлены бюджетные нарушения</w:t>
            </w:r>
          </w:p>
        </w:tc>
        <w:tc>
          <w:tcPr>
            <w:tcW w:w="4334" w:type="dxa"/>
            <w:tcBorders>
              <w:top w:val="single" w:sz="4" w:space="0" w:color="auto"/>
              <w:left w:val="single" w:sz="4" w:space="0" w:color="auto"/>
              <w:right w:val="single" w:sz="4" w:space="0" w:color="auto"/>
            </w:tcBorders>
            <w:shd w:val="clear" w:color="auto" w:fill="FFFFFF"/>
          </w:tcPr>
          <w:p w14:paraId="43926E03" w14:textId="77777777" w:rsidR="007C1811" w:rsidRPr="002F4536" w:rsidRDefault="007C1811" w:rsidP="00F95F43">
            <w:pPr>
              <w:pStyle w:val="a9"/>
              <w:shd w:val="clear" w:color="auto" w:fill="auto"/>
              <w:jc w:val="both"/>
              <w:rPr>
                <w:sz w:val="22"/>
                <w:szCs w:val="22"/>
              </w:rPr>
            </w:pPr>
            <w:r w:rsidRPr="002F4536">
              <w:rPr>
                <w:sz w:val="22"/>
                <w:szCs w:val="22"/>
              </w:rPr>
              <w:t>Информация представляется главными администраторами в табличном виде. Подписанная руководителем главного администратора таблица должна содержать графы: проверяемый период (дата проверки), наименование контрольного органа, тема проверки (наименование мероприятия), выявленные нарушения (результаты проверки)</w:t>
            </w:r>
          </w:p>
        </w:tc>
      </w:tr>
      <w:tr w:rsidR="007C1811" w:rsidRPr="002F4536" w14:paraId="6ABF127A" w14:textId="77777777" w:rsidTr="00FA392A">
        <w:trPr>
          <w:trHeight w:hRule="exact" w:val="2277"/>
          <w:jc w:val="center"/>
        </w:trPr>
        <w:tc>
          <w:tcPr>
            <w:tcW w:w="734" w:type="dxa"/>
            <w:tcBorders>
              <w:top w:val="single" w:sz="4" w:space="0" w:color="auto"/>
              <w:left w:val="single" w:sz="4" w:space="0" w:color="auto"/>
              <w:bottom w:val="single" w:sz="4" w:space="0" w:color="auto"/>
            </w:tcBorders>
            <w:shd w:val="clear" w:color="auto" w:fill="FFFFFF"/>
          </w:tcPr>
          <w:p w14:paraId="2386F59E" w14:textId="77777777" w:rsidR="007C1811" w:rsidRPr="002F4536" w:rsidRDefault="007C1811" w:rsidP="00F95F43">
            <w:pPr>
              <w:pStyle w:val="a9"/>
              <w:shd w:val="clear" w:color="auto" w:fill="auto"/>
              <w:spacing w:before="80"/>
              <w:rPr>
                <w:sz w:val="22"/>
                <w:szCs w:val="22"/>
              </w:rPr>
            </w:pPr>
            <w:r w:rsidRPr="002F4536">
              <w:rPr>
                <w:sz w:val="22"/>
                <w:szCs w:val="22"/>
              </w:rPr>
              <w:t>3.</w:t>
            </w:r>
          </w:p>
        </w:tc>
        <w:tc>
          <w:tcPr>
            <w:tcW w:w="4435" w:type="dxa"/>
            <w:tcBorders>
              <w:top w:val="single" w:sz="4" w:space="0" w:color="auto"/>
              <w:left w:val="single" w:sz="4" w:space="0" w:color="auto"/>
              <w:bottom w:val="single" w:sz="4" w:space="0" w:color="auto"/>
            </w:tcBorders>
            <w:shd w:val="clear" w:color="auto" w:fill="FFFFFF"/>
          </w:tcPr>
          <w:p w14:paraId="0B89774F" w14:textId="7DB66EA2" w:rsidR="007C1811" w:rsidRPr="002F4536" w:rsidRDefault="007C1811" w:rsidP="00F95F43">
            <w:pPr>
              <w:pStyle w:val="a9"/>
              <w:shd w:val="clear" w:color="auto" w:fill="auto"/>
              <w:jc w:val="both"/>
              <w:rPr>
                <w:sz w:val="22"/>
                <w:szCs w:val="22"/>
              </w:rPr>
            </w:pPr>
            <w:r w:rsidRPr="002F4536">
              <w:rPr>
                <w:sz w:val="22"/>
                <w:szCs w:val="22"/>
                <w:lang w:val="en-US" w:eastAsia="en-US" w:bidi="en-US"/>
              </w:rPr>
              <w:t>P</w:t>
            </w:r>
            <w:r w:rsidR="002F4536">
              <w:rPr>
                <w:sz w:val="22"/>
                <w:szCs w:val="22"/>
                <w:lang w:eastAsia="en-US" w:bidi="en-US"/>
              </w:rPr>
              <w:t>19</w:t>
            </w:r>
            <w:r w:rsidRPr="002F4536">
              <w:rPr>
                <w:sz w:val="22"/>
                <w:szCs w:val="22"/>
                <w:lang w:eastAsia="en-US" w:bidi="en-US"/>
              </w:rPr>
              <w:t xml:space="preserve">. </w:t>
            </w:r>
            <w:r w:rsidRPr="002F4536">
              <w:rPr>
                <w:sz w:val="22"/>
                <w:szCs w:val="22"/>
              </w:rPr>
              <w:t>Доля устраненных главным администратором нарушений и (или) недостатков, выявленных при проведении внутреннего финансового аудита в отчетном финансовом году</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14:paraId="33B2BB10" w14:textId="77777777" w:rsidR="007C1811" w:rsidRPr="002F4536" w:rsidRDefault="007C1811" w:rsidP="00F95F43">
            <w:pPr>
              <w:pStyle w:val="a9"/>
              <w:shd w:val="clear" w:color="auto" w:fill="auto"/>
              <w:jc w:val="both"/>
              <w:rPr>
                <w:sz w:val="22"/>
                <w:szCs w:val="22"/>
              </w:rPr>
            </w:pPr>
            <w:r w:rsidRPr="002F4536">
              <w:rPr>
                <w:sz w:val="22"/>
                <w:szCs w:val="22"/>
              </w:rPr>
              <w:t>Информация представляется главными администраторами в табличном виде. Подписанная руководителем главного администратора таблица должна содержать графы: наименование главного администратора, количество выявленных нарушений и (или)</w:t>
            </w:r>
          </w:p>
        </w:tc>
      </w:tr>
    </w:tbl>
    <w:p w14:paraId="3F34BEF7" w14:textId="77777777" w:rsidR="007C1811" w:rsidRPr="002F4536" w:rsidRDefault="007C1811" w:rsidP="007C1811">
      <w:pPr>
        <w:spacing w:line="1" w:lineRule="exact"/>
        <w:rPr>
          <w:sz w:val="22"/>
          <w:szCs w:val="22"/>
        </w:rPr>
      </w:pPr>
      <w:r w:rsidRPr="002F4536">
        <w:rPr>
          <w:sz w:val="22"/>
          <w:szCs w:val="22"/>
        </w:rPr>
        <w:br w:type="page"/>
      </w:r>
    </w:p>
    <w:tbl>
      <w:tblPr>
        <w:tblOverlap w:val="never"/>
        <w:tblW w:w="9503" w:type="dxa"/>
        <w:jc w:val="center"/>
        <w:tblLayout w:type="fixed"/>
        <w:tblCellMar>
          <w:left w:w="10" w:type="dxa"/>
          <w:right w:w="10" w:type="dxa"/>
        </w:tblCellMar>
        <w:tblLook w:val="04A0" w:firstRow="1" w:lastRow="0" w:firstColumn="1" w:lastColumn="0" w:noHBand="0" w:noVBand="1"/>
      </w:tblPr>
      <w:tblGrid>
        <w:gridCol w:w="734"/>
        <w:gridCol w:w="4435"/>
        <w:gridCol w:w="4334"/>
      </w:tblGrid>
      <w:tr w:rsidR="007C1811" w:rsidRPr="002F4536" w14:paraId="5CEC84C9" w14:textId="77777777" w:rsidTr="002F4536">
        <w:trPr>
          <w:trHeight w:hRule="exact" w:val="1378"/>
          <w:jc w:val="center"/>
        </w:trPr>
        <w:tc>
          <w:tcPr>
            <w:tcW w:w="734" w:type="dxa"/>
            <w:tcBorders>
              <w:top w:val="single" w:sz="4" w:space="0" w:color="auto"/>
              <w:left w:val="single" w:sz="4" w:space="0" w:color="auto"/>
            </w:tcBorders>
            <w:shd w:val="clear" w:color="auto" w:fill="FFFFFF"/>
          </w:tcPr>
          <w:p w14:paraId="658EF21B" w14:textId="77777777" w:rsidR="007C1811" w:rsidRPr="002F4536" w:rsidRDefault="007C1811" w:rsidP="00F95F43">
            <w:pPr>
              <w:rPr>
                <w:sz w:val="22"/>
                <w:szCs w:val="22"/>
              </w:rPr>
            </w:pPr>
          </w:p>
        </w:tc>
        <w:tc>
          <w:tcPr>
            <w:tcW w:w="4435" w:type="dxa"/>
            <w:tcBorders>
              <w:top w:val="single" w:sz="4" w:space="0" w:color="auto"/>
              <w:left w:val="single" w:sz="4" w:space="0" w:color="auto"/>
            </w:tcBorders>
            <w:shd w:val="clear" w:color="auto" w:fill="FFFFFF"/>
          </w:tcPr>
          <w:p w14:paraId="37EAD09F" w14:textId="77777777" w:rsidR="007C1811" w:rsidRPr="002F4536" w:rsidRDefault="007C1811" w:rsidP="00F95F43">
            <w:pPr>
              <w:rPr>
                <w:sz w:val="22"/>
                <w:szCs w:val="22"/>
              </w:rPr>
            </w:pPr>
          </w:p>
        </w:tc>
        <w:tc>
          <w:tcPr>
            <w:tcW w:w="4334" w:type="dxa"/>
            <w:tcBorders>
              <w:top w:val="single" w:sz="4" w:space="0" w:color="auto"/>
              <w:left w:val="single" w:sz="4" w:space="0" w:color="auto"/>
              <w:right w:val="single" w:sz="4" w:space="0" w:color="auto"/>
            </w:tcBorders>
            <w:shd w:val="clear" w:color="auto" w:fill="FFFFFF"/>
          </w:tcPr>
          <w:p w14:paraId="4652434C" w14:textId="77777777" w:rsidR="007C1811" w:rsidRPr="002F4536" w:rsidRDefault="007C1811" w:rsidP="00F95F43">
            <w:pPr>
              <w:pStyle w:val="a9"/>
              <w:shd w:val="clear" w:color="auto" w:fill="auto"/>
              <w:jc w:val="both"/>
              <w:rPr>
                <w:sz w:val="22"/>
                <w:szCs w:val="22"/>
              </w:rPr>
            </w:pPr>
            <w:r w:rsidRPr="002F4536">
              <w:rPr>
                <w:sz w:val="22"/>
                <w:szCs w:val="22"/>
              </w:rPr>
              <w:t>недостатков, количество устраненных нарушений и (или) недостатков. В случае если внутренний финансовый аудит не проводился в отчетном финансовом году, то в таблице проставляется соответствующая отметка</w:t>
            </w:r>
          </w:p>
        </w:tc>
      </w:tr>
      <w:tr w:rsidR="007C1811" w:rsidRPr="002F4536" w14:paraId="53C3F18A" w14:textId="77777777" w:rsidTr="002F4536">
        <w:trPr>
          <w:trHeight w:hRule="exact" w:val="2290"/>
          <w:jc w:val="center"/>
        </w:trPr>
        <w:tc>
          <w:tcPr>
            <w:tcW w:w="734" w:type="dxa"/>
            <w:tcBorders>
              <w:top w:val="single" w:sz="4" w:space="0" w:color="auto"/>
              <w:left w:val="single" w:sz="4" w:space="0" w:color="auto"/>
            </w:tcBorders>
            <w:shd w:val="clear" w:color="auto" w:fill="FFFFFF"/>
          </w:tcPr>
          <w:p w14:paraId="78AF0C7A" w14:textId="77777777" w:rsidR="007C1811" w:rsidRPr="002F4536" w:rsidRDefault="007C1811" w:rsidP="00F95F43">
            <w:pPr>
              <w:pStyle w:val="a9"/>
              <w:shd w:val="clear" w:color="auto" w:fill="auto"/>
              <w:spacing w:before="80"/>
              <w:rPr>
                <w:sz w:val="22"/>
                <w:szCs w:val="22"/>
              </w:rPr>
            </w:pPr>
            <w:r w:rsidRPr="002F4536">
              <w:rPr>
                <w:sz w:val="22"/>
                <w:szCs w:val="22"/>
              </w:rPr>
              <w:t>4.</w:t>
            </w:r>
          </w:p>
        </w:tc>
        <w:tc>
          <w:tcPr>
            <w:tcW w:w="4435" w:type="dxa"/>
            <w:tcBorders>
              <w:top w:val="single" w:sz="4" w:space="0" w:color="auto"/>
              <w:left w:val="single" w:sz="4" w:space="0" w:color="auto"/>
            </w:tcBorders>
            <w:shd w:val="clear" w:color="auto" w:fill="FFFFFF"/>
          </w:tcPr>
          <w:p w14:paraId="6E7E8F04" w14:textId="77BDFB00" w:rsidR="007C1811" w:rsidRPr="002F4536" w:rsidRDefault="007C1811" w:rsidP="00F95F43">
            <w:pPr>
              <w:pStyle w:val="a9"/>
              <w:shd w:val="clear" w:color="auto" w:fill="auto"/>
              <w:jc w:val="both"/>
              <w:rPr>
                <w:sz w:val="22"/>
                <w:szCs w:val="22"/>
              </w:rPr>
            </w:pPr>
            <w:r w:rsidRPr="002F4536">
              <w:rPr>
                <w:sz w:val="22"/>
                <w:szCs w:val="22"/>
                <w:lang w:val="en-US" w:eastAsia="en-US" w:bidi="en-US"/>
              </w:rPr>
              <w:t>P</w:t>
            </w:r>
            <w:r w:rsidRPr="002F4536">
              <w:rPr>
                <w:sz w:val="22"/>
                <w:szCs w:val="22"/>
                <w:lang w:eastAsia="en-US" w:bidi="en-US"/>
              </w:rPr>
              <w:t>2</w:t>
            </w:r>
            <w:r w:rsidR="002F4536">
              <w:rPr>
                <w:sz w:val="22"/>
                <w:szCs w:val="22"/>
                <w:lang w:eastAsia="en-US" w:bidi="en-US"/>
              </w:rPr>
              <w:t>3</w:t>
            </w:r>
            <w:r w:rsidRPr="002F4536">
              <w:rPr>
                <w:sz w:val="22"/>
                <w:szCs w:val="22"/>
                <w:lang w:eastAsia="en-US" w:bidi="en-US"/>
              </w:rPr>
              <w:t xml:space="preserve">. </w:t>
            </w:r>
            <w:r w:rsidRPr="002F4536">
              <w:rPr>
                <w:sz w:val="22"/>
                <w:szCs w:val="22"/>
              </w:rPr>
              <w:t>Наличие и размещение на официальном сайте главного администратора утвержденного перечня услуг, оказываемых подведомственными учреждениями на платной основе в рамках предпринимательской и иной приносящей доход деятельности и (или) сверх установленного государственного задания на оказание услуг (выполнение работ)</w:t>
            </w:r>
          </w:p>
        </w:tc>
        <w:tc>
          <w:tcPr>
            <w:tcW w:w="4334" w:type="dxa"/>
            <w:tcBorders>
              <w:top w:val="single" w:sz="4" w:space="0" w:color="auto"/>
              <w:left w:val="single" w:sz="4" w:space="0" w:color="auto"/>
              <w:right w:val="single" w:sz="4" w:space="0" w:color="auto"/>
            </w:tcBorders>
            <w:shd w:val="clear" w:color="auto" w:fill="FFFFFF"/>
          </w:tcPr>
          <w:p w14:paraId="08417F79" w14:textId="50B239B8" w:rsidR="007C1811" w:rsidRPr="002F4536" w:rsidRDefault="007C1811" w:rsidP="00F95F43">
            <w:pPr>
              <w:pStyle w:val="a9"/>
              <w:shd w:val="clear" w:color="auto" w:fill="auto"/>
              <w:jc w:val="both"/>
              <w:rPr>
                <w:sz w:val="22"/>
                <w:szCs w:val="22"/>
              </w:rPr>
            </w:pPr>
            <w:r w:rsidRPr="002F4536">
              <w:rPr>
                <w:sz w:val="22"/>
                <w:szCs w:val="22"/>
              </w:rPr>
              <w:t>Интернет-ссылка, по которой на официальном сайте главного администратора размещена копия утвержденного перечня услуг, оказываемых подведомственными учреждениями на платной основе в рамках предпринимательской и иной приносящей доход деятельности и (или) сверх установленного муниципального задания на оказание услуг (выполнение работ)</w:t>
            </w:r>
          </w:p>
        </w:tc>
      </w:tr>
      <w:tr w:rsidR="007C1811" w:rsidRPr="002F4536" w14:paraId="27D96460" w14:textId="77777777" w:rsidTr="002F4536">
        <w:trPr>
          <w:trHeight w:hRule="exact" w:val="2294"/>
          <w:jc w:val="center"/>
        </w:trPr>
        <w:tc>
          <w:tcPr>
            <w:tcW w:w="734" w:type="dxa"/>
            <w:tcBorders>
              <w:top w:val="single" w:sz="4" w:space="0" w:color="auto"/>
              <w:left w:val="single" w:sz="4" w:space="0" w:color="auto"/>
            </w:tcBorders>
            <w:shd w:val="clear" w:color="auto" w:fill="FFFFFF"/>
          </w:tcPr>
          <w:p w14:paraId="1F1617E5" w14:textId="77777777" w:rsidR="007C1811" w:rsidRPr="002F4536" w:rsidRDefault="007C1811" w:rsidP="00F95F43">
            <w:pPr>
              <w:pStyle w:val="a9"/>
              <w:shd w:val="clear" w:color="auto" w:fill="auto"/>
              <w:spacing w:before="80"/>
              <w:rPr>
                <w:sz w:val="22"/>
                <w:szCs w:val="22"/>
              </w:rPr>
            </w:pPr>
            <w:r w:rsidRPr="002F4536">
              <w:rPr>
                <w:sz w:val="22"/>
                <w:szCs w:val="22"/>
              </w:rPr>
              <w:t>5.</w:t>
            </w:r>
          </w:p>
        </w:tc>
        <w:tc>
          <w:tcPr>
            <w:tcW w:w="4435" w:type="dxa"/>
            <w:tcBorders>
              <w:top w:val="single" w:sz="4" w:space="0" w:color="auto"/>
              <w:left w:val="single" w:sz="4" w:space="0" w:color="auto"/>
            </w:tcBorders>
            <w:shd w:val="clear" w:color="auto" w:fill="FFFFFF"/>
          </w:tcPr>
          <w:p w14:paraId="2D9F8116" w14:textId="65A8EDD8" w:rsidR="007C1811" w:rsidRPr="002F4536" w:rsidRDefault="007C1811" w:rsidP="00F95F43">
            <w:pPr>
              <w:pStyle w:val="a9"/>
              <w:shd w:val="clear" w:color="auto" w:fill="auto"/>
              <w:jc w:val="both"/>
              <w:rPr>
                <w:sz w:val="22"/>
                <w:szCs w:val="22"/>
              </w:rPr>
            </w:pPr>
            <w:r w:rsidRPr="002F4536">
              <w:rPr>
                <w:sz w:val="22"/>
                <w:szCs w:val="22"/>
                <w:lang w:val="en-US" w:eastAsia="en-US" w:bidi="en-US"/>
              </w:rPr>
              <w:t>P</w:t>
            </w:r>
            <w:r w:rsidRPr="002F4536">
              <w:rPr>
                <w:sz w:val="22"/>
                <w:szCs w:val="22"/>
                <w:lang w:eastAsia="en-US" w:bidi="en-US"/>
              </w:rPr>
              <w:t>2</w:t>
            </w:r>
            <w:r w:rsidR="002F4536">
              <w:rPr>
                <w:sz w:val="22"/>
                <w:szCs w:val="22"/>
                <w:lang w:eastAsia="en-US" w:bidi="en-US"/>
              </w:rPr>
              <w:t>4</w:t>
            </w:r>
            <w:r w:rsidRPr="002F4536">
              <w:rPr>
                <w:sz w:val="22"/>
                <w:szCs w:val="22"/>
                <w:lang w:eastAsia="en-US" w:bidi="en-US"/>
              </w:rPr>
              <w:t xml:space="preserve">. </w:t>
            </w:r>
            <w:r w:rsidRPr="002F4536">
              <w:rPr>
                <w:sz w:val="22"/>
                <w:szCs w:val="22"/>
              </w:rPr>
              <w:t>Наличие порядка определения стоимости услуг (выполнения работ), оказываемых подведомственными учреждениями на платной основе в рамках предпринимательской и иной приносящей доход деятельности и (или) сверх установленного муниципального задания, и которым предусмотрено утверждение или согласование главным администратором стоимости услуг (работ)</w:t>
            </w:r>
          </w:p>
        </w:tc>
        <w:tc>
          <w:tcPr>
            <w:tcW w:w="4334" w:type="dxa"/>
            <w:tcBorders>
              <w:top w:val="single" w:sz="4" w:space="0" w:color="auto"/>
              <w:left w:val="single" w:sz="4" w:space="0" w:color="auto"/>
              <w:right w:val="single" w:sz="4" w:space="0" w:color="auto"/>
            </w:tcBorders>
            <w:shd w:val="clear" w:color="auto" w:fill="FFFFFF"/>
          </w:tcPr>
          <w:p w14:paraId="5B27FB1D" w14:textId="466338DD" w:rsidR="007C1811" w:rsidRPr="002F4536" w:rsidRDefault="007C1811" w:rsidP="00F95F43">
            <w:pPr>
              <w:pStyle w:val="a9"/>
              <w:shd w:val="clear" w:color="auto" w:fill="auto"/>
              <w:spacing w:before="100"/>
              <w:jc w:val="both"/>
              <w:rPr>
                <w:sz w:val="22"/>
                <w:szCs w:val="22"/>
              </w:rPr>
            </w:pPr>
            <w:r w:rsidRPr="002F4536">
              <w:rPr>
                <w:sz w:val="22"/>
                <w:szCs w:val="22"/>
              </w:rPr>
              <w:t>Правовой акт главного администратора, утверждающий порядок определения стоимости услуг, оказываемых подведомственными учреждениями на платной основе в рамках предпринимательской и иной приносящей доход деятельности и (или) сверх установленного муниципального задания</w:t>
            </w:r>
          </w:p>
        </w:tc>
      </w:tr>
      <w:tr w:rsidR="002F4536" w:rsidRPr="002F4536" w14:paraId="7ED58713" w14:textId="77777777" w:rsidTr="002F4536">
        <w:trPr>
          <w:trHeight w:hRule="exact" w:val="2687"/>
          <w:jc w:val="center"/>
        </w:trPr>
        <w:tc>
          <w:tcPr>
            <w:tcW w:w="734" w:type="dxa"/>
            <w:tcBorders>
              <w:top w:val="single" w:sz="4" w:space="0" w:color="auto"/>
              <w:left w:val="single" w:sz="4" w:space="0" w:color="auto"/>
            </w:tcBorders>
            <w:shd w:val="clear" w:color="auto" w:fill="FFFFFF"/>
          </w:tcPr>
          <w:p w14:paraId="688FA1AE" w14:textId="3F6B99C2" w:rsidR="002F4536" w:rsidRPr="002F4536" w:rsidRDefault="002F4536" w:rsidP="002F4536">
            <w:pPr>
              <w:pStyle w:val="a9"/>
              <w:shd w:val="clear" w:color="auto" w:fill="auto"/>
              <w:spacing w:before="80"/>
              <w:rPr>
                <w:sz w:val="22"/>
                <w:szCs w:val="22"/>
              </w:rPr>
            </w:pPr>
            <w:r>
              <w:rPr>
                <w:sz w:val="22"/>
                <w:szCs w:val="22"/>
              </w:rPr>
              <w:t>6.</w:t>
            </w:r>
          </w:p>
        </w:tc>
        <w:tc>
          <w:tcPr>
            <w:tcW w:w="4435" w:type="dxa"/>
            <w:tcBorders>
              <w:top w:val="single" w:sz="4" w:space="0" w:color="auto"/>
              <w:left w:val="single" w:sz="4" w:space="0" w:color="auto"/>
            </w:tcBorders>
            <w:shd w:val="clear" w:color="auto" w:fill="FFFFFF"/>
          </w:tcPr>
          <w:p w14:paraId="693A8625" w14:textId="3A754084" w:rsidR="002F4536" w:rsidRPr="002F4536" w:rsidRDefault="002F4536" w:rsidP="002F4536">
            <w:pPr>
              <w:pStyle w:val="a9"/>
              <w:shd w:val="clear" w:color="auto" w:fill="auto"/>
              <w:jc w:val="both"/>
              <w:rPr>
                <w:sz w:val="22"/>
                <w:szCs w:val="22"/>
                <w:lang w:eastAsia="en-US" w:bidi="en-US"/>
              </w:rPr>
            </w:pPr>
            <w:r w:rsidRPr="002F4536">
              <w:rPr>
                <w:sz w:val="22"/>
                <w:szCs w:val="22"/>
              </w:rPr>
              <w:t>P25. Наличие порядка определения стоимости услуг (выполнения работ), оказываемых подведомственными учреждениями на платной основе в рамках предпринимательской и иной приносящей доход деятельности и (или) сверх установленного муниципального задания, и которым предусмотрено утверждение или согласование главным администратором стоимости услуг (работ)</w:t>
            </w:r>
          </w:p>
        </w:tc>
        <w:tc>
          <w:tcPr>
            <w:tcW w:w="4334" w:type="dxa"/>
            <w:tcBorders>
              <w:top w:val="single" w:sz="4" w:space="0" w:color="auto"/>
              <w:left w:val="single" w:sz="4" w:space="0" w:color="auto"/>
              <w:right w:val="single" w:sz="4" w:space="0" w:color="auto"/>
            </w:tcBorders>
            <w:shd w:val="clear" w:color="auto" w:fill="FFFFFF"/>
          </w:tcPr>
          <w:p w14:paraId="053935E7" w14:textId="3F38E7A3" w:rsidR="002F4536" w:rsidRPr="002F4536" w:rsidRDefault="002F4536" w:rsidP="002F4536">
            <w:pPr>
              <w:pStyle w:val="a9"/>
              <w:shd w:val="clear" w:color="auto" w:fill="auto"/>
              <w:spacing w:before="100"/>
              <w:jc w:val="both"/>
              <w:rPr>
                <w:sz w:val="22"/>
                <w:szCs w:val="22"/>
              </w:rPr>
            </w:pPr>
            <w:r w:rsidRPr="002F4536">
              <w:rPr>
                <w:sz w:val="22"/>
                <w:szCs w:val="22"/>
              </w:rPr>
              <w:t>Правовой акт главного администратора, утверждающий порядок определения стоимости услуг, оказываемых подведомственными учреждениями на платной основе в рамках предпринимательской и иной приносящей доход деятельности и (или) сверх установленного муниципального задания</w:t>
            </w:r>
          </w:p>
        </w:tc>
      </w:tr>
      <w:tr w:rsidR="007C1811" w:rsidRPr="002F4536" w14:paraId="041C14D6" w14:textId="77777777" w:rsidTr="002F4536">
        <w:trPr>
          <w:trHeight w:hRule="exact" w:val="2971"/>
          <w:jc w:val="center"/>
        </w:trPr>
        <w:tc>
          <w:tcPr>
            <w:tcW w:w="734" w:type="dxa"/>
            <w:tcBorders>
              <w:top w:val="single" w:sz="4" w:space="0" w:color="auto"/>
              <w:left w:val="single" w:sz="4" w:space="0" w:color="auto"/>
              <w:bottom w:val="single" w:sz="4" w:space="0" w:color="auto"/>
            </w:tcBorders>
            <w:shd w:val="clear" w:color="auto" w:fill="FFFFFF"/>
          </w:tcPr>
          <w:p w14:paraId="59EC6C5F" w14:textId="7EF8CE7B" w:rsidR="007C1811" w:rsidRPr="002F4536" w:rsidRDefault="002F4536" w:rsidP="00F95F43">
            <w:pPr>
              <w:pStyle w:val="a9"/>
              <w:shd w:val="clear" w:color="auto" w:fill="auto"/>
              <w:spacing w:before="80"/>
              <w:rPr>
                <w:sz w:val="22"/>
                <w:szCs w:val="22"/>
              </w:rPr>
            </w:pPr>
            <w:r>
              <w:rPr>
                <w:sz w:val="22"/>
                <w:szCs w:val="22"/>
              </w:rPr>
              <w:t>7</w:t>
            </w:r>
            <w:r w:rsidR="007C1811" w:rsidRPr="002F4536">
              <w:rPr>
                <w:sz w:val="22"/>
                <w:szCs w:val="22"/>
              </w:rPr>
              <w:t>.</w:t>
            </w:r>
          </w:p>
        </w:tc>
        <w:tc>
          <w:tcPr>
            <w:tcW w:w="4435" w:type="dxa"/>
            <w:tcBorders>
              <w:top w:val="single" w:sz="4" w:space="0" w:color="auto"/>
              <w:left w:val="single" w:sz="4" w:space="0" w:color="auto"/>
              <w:bottom w:val="single" w:sz="4" w:space="0" w:color="auto"/>
            </w:tcBorders>
            <w:shd w:val="clear" w:color="auto" w:fill="FFFFFF"/>
          </w:tcPr>
          <w:p w14:paraId="5E066CE0" w14:textId="32DC301B" w:rsidR="007C1811" w:rsidRPr="002F4536" w:rsidRDefault="007C1811" w:rsidP="00F95F43">
            <w:pPr>
              <w:pStyle w:val="a9"/>
              <w:shd w:val="clear" w:color="auto" w:fill="auto"/>
              <w:spacing w:before="100"/>
              <w:jc w:val="both"/>
              <w:rPr>
                <w:sz w:val="22"/>
                <w:szCs w:val="22"/>
              </w:rPr>
            </w:pPr>
            <w:r w:rsidRPr="002F4536">
              <w:rPr>
                <w:sz w:val="22"/>
                <w:szCs w:val="22"/>
                <w:lang w:val="en-US" w:eastAsia="en-US" w:bidi="en-US"/>
              </w:rPr>
              <w:t>P</w:t>
            </w:r>
            <w:r w:rsidRPr="002F4536">
              <w:rPr>
                <w:sz w:val="22"/>
                <w:szCs w:val="22"/>
                <w:lang w:eastAsia="en-US" w:bidi="en-US"/>
              </w:rPr>
              <w:t>2</w:t>
            </w:r>
            <w:r w:rsidR="002F4536">
              <w:rPr>
                <w:sz w:val="22"/>
                <w:szCs w:val="22"/>
                <w:lang w:eastAsia="en-US" w:bidi="en-US"/>
              </w:rPr>
              <w:t>6</w:t>
            </w:r>
            <w:r w:rsidRPr="002F4536">
              <w:rPr>
                <w:sz w:val="22"/>
                <w:szCs w:val="22"/>
                <w:lang w:eastAsia="en-US" w:bidi="en-US"/>
              </w:rPr>
              <w:t xml:space="preserve">. </w:t>
            </w:r>
            <w:r w:rsidRPr="002F4536">
              <w:rPr>
                <w:sz w:val="22"/>
                <w:szCs w:val="22"/>
              </w:rPr>
              <w:t>Доля недостач и хищений материальных ценностей</w:t>
            </w:r>
          </w:p>
        </w:tc>
        <w:tc>
          <w:tcPr>
            <w:tcW w:w="4334" w:type="dxa"/>
            <w:tcBorders>
              <w:top w:val="single" w:sz="4" w:space="0" w:color="auto"/>
              <w:left w:val="single" w:sz="4" w:space="0" w:color="auto"/>
              <w:bottom w:val="single" w:sz="4" w:space="0" w:color="auto"/>
              <w:right w:val="single" w:sz="4" w:space="0" w:color="auto"/>
            </w:tcBorders>
            <w:shd w:val="clear" w:color="auto" w:fill="FFFFFF"/>
          </w:tcPr>
          <w:p w14:paraId="378BAA96" w14:textId="18E7F7E7" w:rsidR="007C1811" w:rsidRPr="002F4536" w:rsidRDefault="007C1811" w:rsidP="00F95F43">
            <w:pPr>
              <w:pStyle w:val="a9"/>
              <w:shd w:val="clear" w:color="auto" w:fill="auto"/>
              <w:jc w:val="both"/>
              <w:rPr>
                <w:sz w:val="22"/>
                <w:szCs w:val="22"/>
              </w:rPr>
            </w:pPr>
            <w:r w:rsidRPr="002F4536">
              <w:rPr>
                <w:sz w:val="22"/>
                <w:szCs w:val="22"/>
              </w:rPr>
              <w:t>В случае выявленных органами внешнего и внутреннего муниципального финансового контроля в отчетном финансовом году недостач и хищений указать их суммы в тыс. рублей, основные средства (остаточная стоимость) на конец отчетного финансового года в тыс. рублей, нематериальные активы (остаточная стоимость) на конец отчетного финансового года в тыс. рублей, стоимость материальных запасов на конец отчетного финансового года в тыс. рублей</w:t>
            </w:r>
          </w:p>
        </w:tc>
      </w:tr>
    </w:tbl>
    <w:p w14:paraId="44580F23" w14:textId="77777777" w:rsidR="007C1811" w:rsidRPr="002F4536" w:rsidRDefault="007C1811" w:rsidP="007C1811">
      <w:pPr>
        <w:rPr>
          <w:sz w:val="22"/>
          <w:szCs w:val="22"/>
        </w:rPr>
        <w:sectPr w:rsidR="007C1811" w:rsidRPr="002F4536" w:rsidSect="00DF1624">
          <w:headerReference w:type="default" r:id="rId11"/>
          <w:pgSz w:w="11900" w:h="16840"/>
          <w:pgMar w:top="1134" w:right="851" w:bottom="1134" w:left="1701" w:header="686" w:footer="397" w:gutter="0"/>
          <w:cols w:space="720"/>
          <w:noEndnote/>
          <w:docGrid w:linePitch="360"/>
        </w:sectPr>
      </w:pPr>
    </w:p>
    <w:p w14:paraId="43CB8BB2" w14:textId="68B1DFAE" w:rsidR="00615EFB" w:rsidRDefault="00615EFB" w:rsidP="00615EFB">
      <w:pPr>
        <w:pStyle w:val="11"/>
        <w:shd w:val="clear" w:color="auto" w:fill="auto"/>
        <w:spacing w:after="200" w:line="240" w:lineRule="auto"/>
        <w:ind w:left="11240" w:firstLine="0"/>
        <w:jc w:val="right"/>
      </w:pPr>
      <w:r>
        <w:lastRenderedPageBreak/>
        <w:t xml:space="preserve">Приложение № 2 к Порядку проведения комитетом </w:t>
      </w:r>
      <w:proofErr w:type="gramStart"/>
      <w:r>
        <w:t>финансов  администрации</w:t>
      </w:r>
      <w:proofErr w:type="gramEnd"/>
      <w:r>
        <w:t xml:space="preserve"> </w:t>
      </w:r>
      <w:proofErr w:type="spellStart"/>
      <w:r>
        <w:t>Тенькинского</w:t>
      </w:r>
      <w:proofErr w:type="spellEnd"/>
      <w:r>
        <w:t xml:space="preserve"> городского округа Магаданской области мониторинга качества финансового менеджмента</w:t>
      </w:r>
    </w:p>
    <w:p w14:paraId="72BAFC6F" w14:textId="77777777" w:rsidR="00615EFB" w:rsidRDefault="00615EFB" w:rsidP="00615EFB">
      <w:pPr>
        <w:pStyle w:val="13"/>
        <w:keepNext/>
        <w:keepLines/>
        <w:shd w:val="clear" w:color="auto" w:fill="auto"/>
        <w:spacing w:after="0" w:line="240" w:lineRule="auto"/>
      </w:pPr>
      <w:bookmarkStart w:id="11" w:name="bookmark14"/>
      <w:bookmarkStart w:id="12" w:name="bookmark15"/>
      <w:r>
        <w:t>ПЕРЕЧЕНЬ</w:t>
      </w:r>
      <w:bookmarkEnd w:id="11"/>
      <w:bookmarkEnd w:id="12"/>
    </w:p>
    <w:p w14:paraId="0A732730" w14:textId="77777777" w:rsidR="00615EFB" w:rsidRDefault="00615EFB" w:rsidP="00615EFB">
      <w:pPr>
        <w:pStyle w:val="11"/>
        <w:shd w:val="clear" w:color="auto" w:fill="auto"/>
        <w:spacing w:after="120" w:line="240" w:lineRule="auto"/>
        <w:ind w:firstLine="0"/>
        <w:jc w:val="center"/>
      </w:pPr>
      <w:bookmarkStart w:id="13" w:name="bookmark16"/>
      <w:r>
        <w:rPr>
          <w:b/>
          <w:bCs/>
        </w:rPr>
        <w:t>показателей качества финансового менеджмента</w:t>
      </w:r>
      <w:bookmarkEnd w:id="13"/>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3091"/>
        <w:gridCol w:w="2712"/>
        <w:gridCol w:w="1358"/>
        <w:gridCol w:w="1363"/>
        <w:gridCol w:w="2722"/>
        <w:gridCol w:w="2597"/>
      </w:tblGrid>
      <w:tr w:rsidR="00615EFB" w14:paraId="2D2BA410" w14:textId="77777777" w:rsidTr="002F4536">
        <w:trPr>
          <w:trHeight w:hRule="exact" w:val="1373"/>
          <w:jc w:val="center"/>
        </w:trPr>
        <w:tc>
          <w:tcPr>
            <w:tcW w:w="739" w:type="dxa"/>
            <w:tcBorders>
              <w:top w:val="single" w:sz="4" w:space="0" w:color="auto"/>
              <w:left w:val="single" w:sz="4" w:space="0" w:color="auto"/>
            </w:tcBorders>
            <w:shd w:val="clear" w:color="auto" w:fill="FFFFFF"/>
            <w:vAlign w:val="center"/>
          </w:tcPr>
          <w:p w14:paraId="7EB30F76" w14:textId="77777777" w:rsidR="00615EFB" w:rsidRDefault="00615EFB" w:rsidP="00F95F43">
            <w:pPr>
              <w:pStyle w:val="a9"/>
              <w:shd w:val="clear" w:color="auto" w:fill="auto"/>
              <w:spacing w:before="80"/>
            </w:pPr>
            <w:r>
              <w:rPr>
                <w:b/>
                <w:bCs/>
              </w:rPr>
              <w:t>№ п/п</w:t>
            </w:r>
          </w:p>
        </w:tc>
        <w:tc>
          <w:tcPr>
            <w:tcW w:w="3091" w:type="dxa"/>
            <w:tcBorders>
              <w:top w:val="single" w:sz="4" w:space="0" w:color="auto"/>
              <w:left w:val="single" w:sz="4" w:space="0" w:color="auto"/>
            </w:tcBorders>
            <w:shd w:val="clear" w:color="auto" w:fill="FFFFFF"/>
            <w:vAlign w:val="center"/>
          </w:tcPr>
          <w:p w14:paraId="36651675" w14:textId="77777777" w:rsidR="00615EFB" w:rsidRDefault="00615EFB" w:rsidP="00F95F43">
            <w:pPr>
              <w:pStyle w:val="a9"/>
              <w:shd w:val="clear" w:color="auto" w:fill="auto"/>
              <w:spacing w:before="100"/>
              <w:jc w:val="center"/>
            </w:pPr>
            <w:r>
              <w:rPr>
                <w:b/>
                <w:bCs/>
              </w:rPr>
              <w:t>Наименование показателя качества финансового менеджмента</w:t>
            </w:r>
          </w:p>
        </w:tc>
        <w:tc>
          <w:tcPr>
            <w:tcW w:w="2712" w:type="dxa"/>
            <w:tcBorders>
              <w:top w:val="single" w:sz="4" w:space="0" w:color="auto"/>
              <w:left w:val="single" w:sz="4" w:space="0" w:color="auto"/>
            </w:tcBorders>
            <w:shd w:val="clear" w:color="auto" w:fill="FFFFFF"/>
            <w:vAlign w:val="center"/>
          </w:tcPr>
          <w:p w14:paraId="5F1B5241" w14:textId="77777777" w:rsidR="00615EFB" w:rsidRDefault="00615EFB" w:rsidP="00F95F43">
            <w:pPr>
              <w:pStyle w:val="a9"/>
              <w:shd w:val="clear" w:color="auto" w:fill="auto"/>
              <w:spacing w:before="100"/>
              <w:jc w:val="center"/>
            </w:pPr>
            <w:r>
              <w:rPr>
                <w:b/>
                <w:bCs/>
              </w:rPr>
              <w:t>Формула расчета значения показателя (Р)</w:t>
            </w:r>
          </w:p>
        </w:tc>
        <w:tc>
          <w:tcPr>
            <w:tcW w:w="1358" w:type="dxa"/>
            <w:tcBorders>
              <w:top w:val="single" w:sz="4" w:space="0" w:color="auto"/>
              <w:left w:val="single" w:sz="4" w:space="0" w:color="auto"/>
            </w:tcBorders>
            <w:shd w:val="clear" w:color="auto" w:fill="FFFFFF"/>
            <w:vAlign w:val="center"/>
          </w:tcPr>
          <w:p w14:paraId="362F79F4" w14:textId="77777777" w:rsidR="00615EFB" w:rsidRDefault="00615EFB" w:rsidP="00F95F43">
            <w:pPr>
              <w:pStyle w:val="a9"/>
              <w:shd w:val="clear" w:color="auto" w:fill="auto"/>
              <w:spacing w:before="100"/>
              <w:jc w:val="center"/>
            </w:pPr>
            <w:r>
              <w:rPr>
                <w:b/>
                <w:bCs/>
              </w:rPr>
              <w:t>Единица измерения</w:t>
            </w:r>
          </w:p>
        </w:tc>
        <w:tc>
          <w:tcPr>
            <w:tcW w:w="1363" w:type="dxa"/>
            <w:tcBorders>
              <w:top w:val="single" w:sz="4" w:space="0" w:color="auto"/>
              <w:left w:val="single" w:sz="4" w:space="0" w:color="auto"/>
            </w:tcBorders>
            <w:shd w:val="clear" w:color="auto" w:fill="FFFFFF"/>
            <w:vAlign w:val="center"/>
          </w:tcPr>
          <w:p w14:paraId="56666686" w14:textId="77777777" w:rsidR="00615EFB" w:rsidRDefault="00615EFB" w:rsidP="00F95F43">
            <w:pPr>
              <w:pStyle w:val="a9"/>
              <w:shd w:val="clear" w:color="auto" w:fill="auto"/>
              <w:spacing w:before="100"/>
              <w:jc w:val="center"/>
            </w:pPr>
            <w:r>
              <w:rPr>
                <w:b/>
                <w:bCs/>
              </w:rPr>
              <w:t>Оценка по показателю (балл)</w:t>
            </w:r>
          </w:p>
        </w:tc>
        <w:tc>
          <w:tcPr>
            <w:tcW w:w="2722" w:type="dxa"/>
            <w:tcBorders>
              <w:top w:val="single" w:sz="4" w:space="0" w:color="auto"/>
              <w:left w:val="single" w:sz="4" w:space="0" w:color="auto"/>
            </w:tcBorders>
            <w:shd w:val="clear" w:color="auto" w:fill="FFFFFF"/>
            <w:vAlign w:val="center"/>
          </w:tcPr>
          <w:p w14:paraId="3177F733" w14:textId="77777777" w:rsidR="00615EFB" w:rsidRDefault="00615EFB" w:rsidP="00F95F43">
            <w:pPr>
              <w:pStyle w:val="a9"/>
              <w:shd w:val="clear" w:color="auto" w:fill="auto"/>
              <w:spacing w:before="100"/>
              <w:jc w:val="center"/>
            </w:pPr>
            <w:r>
              <w:rPr>
                <w:b/>
                <w:bCs/>
              </w:rPr>
              <w:t>Комментарий</w:t>
            </w:r>
          </w:p>
        </w:tc>
        <w:tc>
          <w:tcPr>
            <w:tcW w:w="2597" w:type="dxa"/>
            <w:tcBorders>
              <w:top w:val="single" w:sz="4" w:space="0" w:color="auto"/>
              <w:left w:val="single" w:sz="4" w:space="0" w:color="auto"/>
              <w:right w:val="single" w:sz="4" w:space="0" w:color="auto"/>
            </w:tcBorders>
            <w:shd w:val="clear" w:color="auto" w:fill="FFFFFF"/>
            <w:vAlign w:val="center"/>
          </w:tcPr>
          <w:p w14:paraId="41A9A6B1" w14:textId="77777777" w:rsidR="002F4536" w:rsidRDefault="002F4536" w:rsidP="00F95F43">
            <w:pPr>
              <w:pStyle w:val="a9"/>
              <w:shd w:val="clear" w:color="auto" w:fill="auto"/>
              <w:jc w:val="center"/>
              <w:rPr>
                <w:b/>
                <w:bCs/>
              </w:rPr>
            </w:pPr>
          </w:p>
          <w:p w14:paraId="6253352B" w14:textId="442E5CC4" w:rsidR="00615EFB" w:rsidRDefault="00615EFB" w:rsidP="00F95F43">
            <w:pPr>
              <w:pStyle w:val="a9"/>
              <w:shd w:val="clear" w:color="auto" w:fill="auto"/>
              <w:jc w:val="center"/>
            </w:pPr>
            <w:r>
              <w:rPr>
                <w:b/>
                <w:bCs/>
              </w:rPr>
              <w:t xml:space="preserve">Ответственное структурное подразделение </w:t>
            </w:r>
            <w:r w:rsidR="00D216DD">
              <w:rPr>
                <w:b/>
                <w:bCs/>
              </w:rPr>
              <w:t>комитета</w:t>
            </w:r>
            <w:r>
              <w:rPr>
                <w:b/>
                <w:bCs/>
              </w:rPr>
              <w:t xml:space="preserve"> финансов </w:t>
            </w:r>
          </w:p>
        </w:tc>
      </w:tr>
      <w:tr w:rsidR="00615EFB" w14:paraId="2E466D07" w14:textId="77777777" w:rsidTr="00F95F43">
        <w:trPr>
          <w:trHeight w:hRule="exact" w:val="446"/>
          <w:jc w:val="center"/>
        </w:trPr>
        <w:tc>
          <w:tcPr>
            <w:tcW w:w="739" w:type="dxa"/>
            <w:tcBorders>
              <w:top w:val="single" w:sz="4" w:space="0" w:color="auto"/>
              <w:left w:val="single" w:sz="4" w:space="0" w:color="auto"/>
            </w:tcBorders>
            <w:shd w:val="clear" w:color="auto" w:fill="FFFFFF"/>
            <w:vAlign w:val="bottom"/>
          </w:tcPr>
          <w:p w14:paraId="7E41D3CC" w14:textId="77777777" w:rsidR="00615EFB" w:rsidRDefault="00615EFB" w:rsidP="00F95F43">
            <w:pPr>
              <w:pStyle w:val="a9"/>
              <w:shd w:val="clear" w:color="auto" w:fill="auto"/>
              <w:jc w:val="center"/>
            </w:pPr>
            <w:r>
              <w:t>1</w:t>
            </w:r>
          </w:p>
        </w:tc>
        <w:tc>
          <w:tcPr>
            <w:tcW w:w="3091" w:type="dxa"/>
            <w:tcBorders>
              <w:top w:val="single" w:sz="4" w:space="0" w:color="auto"/>
              <w:left w:val="single" w:sz="4" w:space="0" w:color="auto"/>
            </w:tcBorders>
            <w:shd w:val="clear" w:color="auto" w:fill="FFFFFF"/>
            <w:vAlign w:val="bottom"/>
          </w:tcPr>
          <w:p w14:paraId="3E673F15" w14:textId="77777777" w:rsidR="00615EFB" w:rsidRDefault="00615EFB" w:rsidP="00F95F43">
            <w:pPr>
              <w:pStyle w:val="a9"/>
              <w:shd w:val="clear" w:color="auto" w:fill="auto"/>
              <w:jc w:val="center"/>
            </w:pPr>
            <w:r>
              <w:t>2</w:t>
            </w:r>
          </w:p>
        </w:tc>
        <w:tc>
          <w:tcPr>
            <w:tcW w:w="2712" w:type="dxa"/>
            <w:tcBorders>
              <w:top w:val="single" w:sz="4" w:space="0" w:color="auto"/>
              <w:left w:val="single" w:sz="4" w:space="0" w:color="auto"/>
            </w:tcBorders>
            <w:shd w:val="clear" w:color="auto" w:fill="FFFFFF"/>
            <w:vAlign w:val="bottom"/>
          </w:tcPr>
          <w:p w14:paraId="19EBD9C7" w14:textId="77777777" w:rsidR="00615EFB" w:rsidRDefault="00615EFB" w:rsidP="00F95F43">
            <w:pPr>
              <w:pStyle w:val="a9"/>
              <w:shd w:val="clear" w:color="auto" w:fill="auto"/>
              <w:jc w:val="center"/>
            </w:pPr>
            <w:r>
              <w:t>3</w:t>
            </w:r>
          </w:p>
        </w:tc>
        <w:tc>
          <w:tcPr>
            <w:tcW w:w="1358" w:type="dxa"/>
            <w:tcBorders>
              <w:top w:val="single" w:sz="4" w:space="0" w:color="auto"/>
              <w:left w:val="single" w:sz="4" w:space="0" w:color="auto"/>
            </w:tcBorders>
            <w:shd w:val="clear" w:color="auto" w:fill="FFFFFF"/>
            <w:vAlign w:val="bottom"/>
          </w:tcPr>
          <w:p w14:paraId="080E7645" w14:textId="77777777" w:rsidR="00615EFB" w:rsidRDefault="00615EFB" w:rsidP="00F95F43">
            <w:pPr>
              <w:pStyle w:val="a9"/>
              <w:shd w:val="clear" w:color="auto" w:fill="auto"/>
              <w:jc w:val="center"/>
            </w:pPr>
            <w:r>
              <w:t>4</w:t>
            </w:r>
          </w:p>
        </w:tc>
        <w:tc>
          <w:tcPr>
            <w:tcW w:w="1363" w:type="dxa"/>
            <w:tcBorders>
              <w:top w:val="single" w:sz="4" w:space="0" w:color="auto"/>
              <w:left w:val="single" w:sz="4" w:space="0" w:color="auto"/>
            </w:tcBorders>
            <w:shd w:val="clear" w:color="auto" w:fill="FFFFFF"/>
            <w:vAlign w:val="bottom"/>
          </w:tcPr>
          <w:p w14:paraId="2DDBF9C7" w14:textId="77777777" w:rsidR="00615EFB" w:rsidRDefault="00615EFB" w:rsidP="00F95F43">
            <w:pPr>
              <w:pStyle w:val="a9"/>
              <w:shd w:val="clear" w:color="auto" w:fill="auto"/>
              <w:jc w:val="center"/>
            </w:pPr>
            <w:r>
              <w:t>5</w:t>
            </w:r>
          </w:p>
        </w:tc>
        <w:tc>
          <w:tcPr>
            <w:tcW w:w="2722" w:type="dxa"/>
            <w:tcBorders>
              <w:top w:val="single" w:sz="4" w:space="0" w:color="auto"/>
              <w:left w:val="single" w:sz="4" w:space="0" w:color="auto"/>
            </w:tcBorders>
            <w:shd w:val="clear" w:color="auto" w:fill="FFFFFF"/>
            <w:vAlign w:val="bottom"/>
          </w:tcPr>
          <w:p w14:paraId="6B0A106C" w14:textId="77777777" w:rsidR="00615EFB" w:rsidRDefault="00615EFB" w:rsidP="00F95F43">
            <w:pPr>
              <w:pStyle w:val="a9"/>
              <w:shd w:val="clear" w:color="auto" w:fill="auto"/>
              <w:jc w:val="center"/>
            </w:pPr>
            <w:r>
              <w:t>6</w:t>
            </w:r>
          </w:p>
        </w:tc>
        <w:tc>
          <w:tcPr>
            <w:tcW w:w="2597" w:type="dxa"/>
            <w:tcBorders>
              <w:top w:val="single" w:sz="4" w:space="0" w:color="auto"/>
              <w:left w:val="single" w:sz="4" w:space="0" w:color="auto"/>
              <w:right w:val="single" w:sz="4" w:space="0" w:color="auto"/>
            </w:tcBorders>
            <w:shd w:val="clear" w:color="auto" w:fill="FFFFFF"/>
          </w:tcPr>
          <w:p w14:paraId="7C24E3DC" w14:textId="77777777" w:rsidR="00615EFB" w:rsidRDefault="00615EFB" w:rsidP="00F95F43">
            <w:pPr>
              <w:rPr>
                <w:sz w:val="10"/>
                <w:szCs w:val="10"/>
              </w:rPr>
            </w:pPr>
          </w:p>
        </w:tc>
      </w:tr>
      <w:tr w:rsidR="00615EFB" w14:paraId="245BB7EF" w14:textId="77777777" w:rsidTr="00F95F43">
        <w:trPr>
          <w:trHeight w:hRule="exact" w:val="442"/>
          <w:jc w:val="center"/>
        </w:trPr>
        <w:tc>
          <w:tcPr>
            <w:tcW w:w="14582" w:type="dxa"/>
            <w:gridSpan w:val="7"/>
            <w:tcBorders>
              <w:top w:val="single" w:sz="4" w:space="0" w:color="auto"/>
              <w:left w:val="single" w:sz="4" w:space="0" w:color="auto"/>
              <w:right w:val="single" w:sz="4" w:space="0" w:color="auto"/>
            </w:tcBorders>
            <w:shd w:val="clear" w:color="auto" w:fill="FFFFFF"/>
            <w:vAlign w:val="bottom"/>
          </w:tcPr>
          <w:p w14:paraId="5ED173FE" w14:textId="7CB08E06" w:rsidR="00615EFB" w:rsidRDefault="00615EFB" w:rsidP="00F95F43">
            <w:pPr>
              <w:pStyle w:val="a9"/>
              <w:shd w:val="clear" w:color="auto" w:fill="auto"/>
              <w:jc w:val="center"/>
            </w:pPr>
            <w:r>
              <w:t xml:space="preserve">1. Оценка качества планирования расходов </w:t>
            </w:r>
            <w:r w:rsidR="00784EBC" w:rsidRPr="00784EBC">
              <w:rPr>
                <w:rFonts w:ascii="Times New Roman CYR" w:hAnsi="Times New Roman CYR" w:cs="Times New Roman CYR"/>
                <w:bCs/>
                <w:spacing w:val="-2"/>
              </w:rPr>
              <w:t>местного</w:t>
            </w:r>
            <w:r w:rsidR="00784EBC">
              <w:t xml:space="preserve"> </w:t>
            </w:r>
            <w:r>
              <w:t>бюджета</w:t>
            </w:r>
            <w:r w:rsidR="00E42930">
              <w:t xml:space="preserve"> </w:t>
            </w:r>
          </w:p>
        </w:tc>
      </w:tr>
      <w:tr w:rsidR="00615EFB" w14:paraId="023FC0E5" w14:textId="77777777" w:rsidTr="008933AF">
        <w:trPr>
          <w:trHeight w:hRule="exact" w:val="3661"/>
          <w:jc w:val="center"/>
        </w:trPr>
        <w:tc>
          <w:tcPr>
            <w:tcW w:w="739" w:type="dxa"/>
            <w:vMerge w:val="restart"/>
            <w:tcBorders>
              <w:top w:val="single" w:sz="4" w:space="0" w:color="auto"/>
              <w:left w:val="single" w:sz="4" w:space="0" w:color="auto"/>
            </w:tcBorders>
            <w:shd w:val="clear" w:color="auto" w:fill="FFFFFF"/>
          </w:tcPr>
          <w:p w14:paraId="2C5FE56B" w14:textId="7D269726" w:rsidR="00615EFB" w:rsidRDefault="002F4536" w:rsidP="00F95F43">
            <w:pPr>
              <w:pStyle w:val="a9"/>
              <w:shd w:val="clear" w:color="auto" w:fill="auto"/>
              <w:spacing w:before="80"/>
            </w:pPr>
            <w:r>
              <w:t>1</w:t>
            </w:r>
            <w:r w:rsidR="00615EFB">
              <w:t>.</w:t>
            </w:r>
          </w:p>
        </w:tc>
        <w:tc>
          <w:tcPr>
            <w:tcW w:w="3091" w:type="dxa"/>
            <w:vMerge w:val="restart"/>
            <w:tcBorders>
              <w:top w:val="single" w:sz="4" w:space="0" w:color="auto"/>
              <w:left w:val="single" w:sz="4" w:space="0" w:color="auto"/>
            </w:tcBorders>
            <w:shd w:val="clear" w:color="auto" w:fill="FFFFFF"/>
          </w:tcPr>
          <w:p w14:paraId="75F0F882" w14:textId="21BF35BB" w:rsidR="00615EFB" w:rsidRDefault="00615EFB" w:rsidP="00F95F43">
            <w:pPr>
              <w:pStyle w:val="a9"/>
              <w:shd w:val="clear" w:color="auto" w:fill="auto"/>
              <w:spacing w:before="100"/>
              <w:jc w:val="both"/>
            </w:pPr>
            <w:r>
              <w:rPr>
                <w:lang w:val="en-US" w:eastAsia="en-US" w:bidi="en-US"/>
              </w:rPr>
              <w:t>P</w:t>
            </w:r>
            <w:r w:rsidR="008933AF">
              <w:rPr>
                <w:lang w:eastAsia="en-US" w:bidi="en-US"/>
              </w:rPr>
              <w:t>1</w:t>
            </w:r>
            <w:r w:rsidRPr="00035CA4">
              <w:rPr>
                <w:lang w:eastAsia="en-US" w:bidi="en-US"/>
              </w:rPr>
              <w:t xml:space="preserve">. </w:t>
            </w:r>
            <w:r>
              <w:t xml:space="preserve">Своевременность разработки нормативных правовых актов, договоров и соглашений </w:t>
            </w:r>
            <w:proofErr w:type="spellStart"/>
            <w:r w:rsidR="00D216DD">
              <w:t>Тенькинского</w:t>
            </w:r>
            <w:proofErr w:type="spellEnd"/>
            <w:r w:rsidR="00D216DD">
              <w:t xml:space="preserve"> городского округа</w:t>
            </w:r>
            <w:r>
              <w:t xml:space="preserve">, формирующих расходные обязательства </w:t>
            </w:r>
            <w:proofErr w:type="spellStart"/>
            <w:r w:rsidR="00D216DD">
              <w:t>Тенькинского</w:t>
            </w:r>
            <w:proofErr w:type="spellEnd"/>
            <w:r w:rsidR="00D216DD">
              <w:t xml:space="preserve"> городского округа </w:t>
            </w:r>
          </w:p>
        </w:tc>
        <w:tc>
          <w:tcPr>
            <w:tcW w:w="2712" w:type="dxa"/>
            <w:tcBorders>
              <w:top w:val="single" w:sz="4" w:space="0" w:color="auto"/>
              <w:left w:val="single" w:sz="4" w:space="0" w:color="auto"/>
            </w:tcBorders>
            <w:shd w:val="clear" w:color="auto" w:fill="FFFFFF"/>
          </w:tcPr>
          <w:p w14:paraId="387A8DBC" w14:textId="3F7D03C7" w:rsidR="00615EFB" w:rsidRDefault="00615EFB" w:rsidP="00F95F43">
            <w:pPr>
              <w:pStyle w:val="a9"/>
              <w:shd w:val="clear" w:color="auto" w:fill="auto"/>
              <w:tabs>
                <w:tab w:val="left" w:pos="1805"/>
              </w:tabs>
              <w:jc w:val="both"/>
            </w:pPr>
            <w:r>
              <w:t>отсутствие бюджетных ассигнований в законе о бюджете за отчетный финансовый год (законе</w:t>
            </w:r>
            <w:r w:rsidR="00D216DD">
              <w:t xml:space="preserve"> </w:t>
            </w:r>
            <w:proofErr w:type="spellStart"/>
            <w:r w:rsidR="00D216DD">
              <w:t>Тенькинского</w:t>
            </w:r>
            <w:proofErr w:type="spellEnd"/>
            <w:r w:rsidR="00D216DD">
              <w:t xml:space="preserve"> городского округа</w:t>
            </w:r>
            <w:r>
              <w:t xml:space="preserve"> о внесении изменений в закон о бюджете за отчетный финансовый год), не обеспеченных нормативными правовыми</w:t>
            </w:r>
            <w:r>
              <w:tab/>
              <w:t>актами,</w:t>
            </w:r>
          </w:p>
          <w:p w14:paraId="509C3E89" w14:textId="3E3AA308" w:rsidR="00615EFB" w:rsidRDefault="00615EFB" w:rsidP="00F95F43">
            <w:pPr>
              <w:pStyle w:val="a9"/>
              <w:shd w:val="clear" w:color="auto" w:fill="auto"/>
              <w:tabs>
                <w:tab w:val="left" w:pos="1805"/>
              </w:tabs>
              <w:jc w:val="both"/>
            </w:pPr>
            <w:r>
              <w:t>договорами и соглашениями</w:t>
            </w:r>
            <w:r w:rsidR="00D216DD">
              <w:t xml:space="preserve"> </w:t>
            </w:r>
            <w:proofErr w:type="spellStart"/>
            <w:r w:rsidR="00D216DD">
              <w:t>Тенькинского</w:t>
            </w:r>
            <w:proofErr w:type="spellEnd"/>
            <w:r w:rsidR="00D216DD">
              <w:t xml:space="preserve"> городского округа</w:t>
            </w:r>
            <w:r>
              <w:t>,</w:t>
            </w:r>
          </w:p>
          <w:p w14:paraId="1517F46D" w14:textId="42BEE855" w:rsidR="00615EFB" w:rsidRDefault="00615EFB" w:rsidP="00F95F43">
            <w:pPr>
              <w:pStyle w:val="a9"/>
              <w:shd w:val="clear" w:color="auto" w:fill="auto"/>
              <w:jc w:val="both"/>
            </w:pPr>
            <w:r>
              <w:t xml:space="preserve">устанавливающими соответствующие расходные обязательства </w:t>
            </w:r>
            <w:proofErr w:type="spellStart"/>
            <w:r w:rsidR="00D216DD">
              <w:t>Тенькинского</w:t>
            </w:r>
            <w:proofErr w:type="spellEnd"/>
            <w:r w:rsidR="00D216DD">
              <w:t xml:space="preserve"> городского округа </w:t>
            </w:r>
            <w:r>
              <w:t>Магаданской области</w:t>
            </w:r>
          </w:p>
        </w:tc>
        <w:tc>
          <w:tcPr>
            <w:tcW w:w="1358" w:type="dxa"/>
            <w:tcBorders>
              <w:top w:val="single" w:sz="4" w:space="0" w:color="auto"/>
              <w:left w:val="single" w:sz="4" w:space="0" w:color="auto"/>
            </w:tcBorders>
            <w:shd w:val="clear" w:color="auto" w:fill="FFFFFF"/>
          </w:tcPr>
          <w:p w14:paraId="5308A73A"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0E044DAA" w14:textId="77777777" w:rsidR="00615EFB" w:rsidRDefault="00615EFB" w:rsidP="00FB65F3">
            <w:pPr>
              <w:pStyle w:val="a9"/>
              <w:shd w:val="clear" w:color="auto" w:fill="auto"/>
              <w:spacing w:before="80"/>
              <w:jc w:val="center"/>
            </w:pPr>
            <w:r>
              <w:t>5</w:t>
            </w:r>
          </w:p>
        </w:tc>
        <w:tc>
          <w:tcPr>
            <w:tcW w:w="2722" w:type="dxa"/>
            <w:vMerge w:val="restart"/>
            <w:tcBorders>
              <w:top w:val="single" w:sz="4" w:space="0" w:color="auto"/>
              <w:left w:val="single" w:sz="4" w:space="0" w:color="auto"/>
            </w:tcBorders>
            <w:shd w:val="clear" w:color="auto" w:fill="FFFFFF"/>
          </w:tcPr>
          <w:p w14:paraId="56243452" w14:textId="4B252F5C" w:rsidR="00615EFB" w:rsidRDefault="00615EFB" w:rsidP="00F95F43">
            <w:pPr>
              <w:pStyle w:val="a9"/>
              <w:shd w:val="clear" w:color="auto" w:fill="auto"/>
              <w:spacing w:before="100"/>
              <w:jc w:val="both"/>
            </w:pPr>
            <w:r>
              <w:t xml:space="preserve">ориентиром является наличие принятых нормативных правовых актов, договоров и соглашений </w:t>
            </w:r>
            <w:proofErr w:type="spellStart"/>
            <w:r w:rsidR="00D216DD">
              <w:t>Тенькинского</w:t>
            </w:r>
            <w:proofErr w:type="spellEnd"/>
            <w:r w:rsidR="00D216DD">
              <w:t xml:space="preserve"> городского округа</w:t>
            </w:r>
            <w:r>
              <w:t xml:space="preserve">, формирующих расходные обязательства </w:t>
            </w:r>
            <w:proofErr w:type="spellStart"/>
            <w:r w:rsidR="00D216DD">
              <w:t>Тенькинского</w:t>
            </w:r>
            <w:proofErr w:type="spellEnd"/>
            <w:r w:rsidR="00D216DD">
              <w:t xml:space="preserve"> городского округа</w:t>
            </w:r>
            <w:r>
              <w:t>.</w:t>
            </w:r>
          </w:p>
          <w:p w14:paraId="45F80528" w14:textId="11FB034E" w:rsidR="00615EFB" w:rsidRDefault="00615EFB" w:rsidP="00F95F43">
            <w:pPr>
              <w:pStyle w:val="a9"/>
              <w:shd w:val="clear" w:color="auto" w:fill="auto"/>
              <w:jc w:val="both"/>
            </w:pPr>
            <w:r>
              <w:t>Негативно расценивается наличие бюджетных ассигнований в законе о бюджете за отчетный финансовый год (законе</w:t>
            </w:r>
            <w:r w:rsidR="00D216DD">
              <w:t xml:space="preserve"> </w:t>
            </w:r>
            <w:proofErr w:type="spellStart"/>
            <w:r w:rsidR="00D216DD">
              <w:t>Тенькинского</w:t>
            </w:r>
            <w:proofErr w:type="spellEnd"/>
            <w:r w:rsidR="00D216DD">
              <w:t xml:space="preserve"> городского округа</w:t>
            </w:r>
            <w:r>
              <w:t xml:space="preserve"> о внесении изменений в </w:t>
            </w:r>
            <w:r>
              <w:lastRenderedPageBreak/>
              <w:t xml:space="preserve">закон о бюджете за отчетный финансовый год), не обеспеченных нормативными правовыми актами, договорами и соглашениями </w:t>
            </w:r>
            <w:proofErr w:type="spellStart"/>
            <w:r w:rsidR="00D216DD">
              <w:t>Тенькинского</w:t>
            </w:r>
            <w:proofErr w:type="spellEnd"/>
            <w:r w:rsidR="00D216DD">
              <w:t xml:space="preserve"> городского округа</w:t>
            </w:r>
            <w:r>
              <w:t>, устанавливающими</w:t>
            </w:r>
            <w:r w:rsidR="00D216DD">
              <w:t xml:space="preserve"> </w:t>
            </w:r>
            <w:r>
              <w:t xml:space="preserve">соответствующие расходные обязательства </w:t>
            </w:r>
            <w:proofErr w:type="spellStart"/>
            <w:r w:rsidR="00D216DD">
              <w:t>Тенькинского</w:t>
            </w:r>
            <w:proofErr w:type="spellEnd"/>
            <w:r w:rsidR="00D216DD">
              <w:t xml:space="preserve"> городского округа </w:t>
            </w:r>
          </w:p>
        </w:tc>
        <w:tc>
          <w:tcPr>
            <w:tcW w:w="2597" w:type="dxa"/>
            <w:tcBorders>
              <w:top w:val="single" w:sz="4" w:space="0" w:color="auto"/>
              <w:left w:val="single" w:sz="4" w:space="0" w:color="auto"/>
              <w:right w:val="single" w:sz="4" w:space="0" w:color="auto"/>
            </w:tcBorders>
            <w:shd w:val="clear" w:color="auto" w:fill="FFFFFF"/>
          </w:tcPr>
          <w:p w14:paraId="56EAA16D" w14:textId="0B87ED88" w:rsidR="00615EFB" w:rsidRDefault="00D216DD" w:rsidP="00F95F43">
            <w:pPr>
              <w:pStyle w:val="a9"/>
              <w:shd w:val="clear" w:color="auto" w:fill="auto"/>
              <w:spacing w:before="100"/>
              <w:jc w:val="center"/>
            </w:pPr>
            <w:r>
              <w:lastRenderedPageBreak/>
              <w:t>б</w:t>
            </w:r>
            <w:r w:rsidR="00784EBC">
              <w:t>ю</w:t>
            </w:r>
            <w:r>
              <w:t>джетный отдел</w:t>
            </w:r>
          </w:p>
        </w:tc>
      </w:tr>
      <w:tr w:rsidR="00615EFB" w14:paraId="204824FA" w14:textId="77777777" w:rsidTr="002F4536">
        <w:trPr>
          <w:trHeight w:hRule="exact" w:val="2530"/>
          <w:jc w:val="center"/>
        </w:trPr>
        <w:tc>
          <w:tcPr>
            <w:tcW w:w="739" w:type="dxa"/>
            <w:vMerge/>
            <w:tcBorders>
              <w:left w:val="single" w:sz="4" w:space="0" w:color="auto"/>
              <w:bottom w:val="single" w:sz="4" w:space="0" w:color="auto"/>
            </w:tcBorders>
            <w:shd w:val="clear" w:color="auto" w:fill="FFFFFF"/>
          </w:tcPr>
          <w:p w14:paraId="62D7D30D" w14:textId="77777777" w:rsidR="00615EFB" w:rsidRDefault="00615EFB" w:rsidP="00F95F43"/>
        </w:tc>
        <w:tc>
          <w:tcPr>
            <w:tcW w:w="3091" w:type="dxa"/>
            <w:vMerge/>
            <w:tcBorders>
              <w:left w:val="single" w:sz="4" w:space="0" w:color="auto"/>
              <w:bottom w:val="single" w:sz="4" w:space="0" w:color="auto"/>
            </w:tcBorders>
            <w:shd w:val="clear" w:color="auto" w:fill="FFFFFF"/>
          </w:tcPr>
          <w:p w14:paraId="0CC88CF8" w14:textId="77777777" w:rsidR="00615EFB" w:rsidRDefault="00615EFB" w:rsidP="00F95F43"/>
        </w:tc>
        <w:tc>
          <w:tcPr>
            <w:tcW w:w="2712" w:type="dxa"/>
            <w:tcBorders>
              <w:top w:val="single" w:sz="4" w:space="0" w:color="auto"/>
              <w:left w:val="single" w:sz="4" w:space="0" w:color="auto"/>
              <w:bottom w:val="single" w:sz="4" w:space="0" w:color="auto"/>
            </w:tcBorders>
            <w:shd w:val="clear" w:color="auto" w:fill="FFFFFF"/>
          </w:tcPr>
          <w:p w14:paraId="04D4B826" w14:textId="6A8D4B9C" w:rsidR="00615EFB" w:rsidRDefault="00615EFB" w:rsidP="00F95F43">
            <w:pPr>
              <w:pStyle w:val="a9"/>
              <w:shd w:val="clear" w:color="auto" w:fill="auto"/>
              <w:tabs>
                <w:tab w:val="left" w:pos="1493"/>
              </w:tabs>
              <w:jc w:val="both"/>
            </w:pPr>
            <w:r>
              <w:t>наличие бюджетных ассигнований в законе о бюджете за отчетный финансовый год (законе</w:t>
            </w:r>
            <w:r w:rsidR="00D216DD">
              <w:t xml:space="preserve"> </w:t>
            </w:r>
            <w:proofErr w:type="spellStart"/>
            <w:r w:rsidR="00D216DD">
              <w:t>Тенькинского</w:t>
            </w:r>
            <w:proofErr w:type="spellEnd"/>
            <w:r w:rsidR="00D216DD">
              <w:t xml:space="preserve"> городского округа</w:t>
            </w:r>
            <w:r>
              <w:t xml:space="preserve"> о внесении изменений в закон о бюджете за отчетный финансовый</w:t>
            </w:r>
            <w:r>
              <w:tab/>
              <w:t>год), не</w:t>
            </w:r>
          </w:p>
          <w:p w14:paraId="6FA94A2A" w14:textId="77777777" w:rsidR="00615EFB" w:rsidRDefault="00615EFB" w:rsidP="00F95F43">
            <w:pPr>
              <w:pStyle w:val="a9"/>
              <w:shd w:val="clear" w:color="auto" w:fill="auto"/>
              <w:jc w:val="both"/>
            </w:pPr>
            <w:r>
              <w:t>обеспеченных нормативными правовыми актами,</w:t>
            </w:r>
          </w:p>
        </w:tc>
        <w:tc>
          <w:tcPr>
            <w:tcW w:w="1358" w:type="dxa"/>
            <w:tcBorders>
              <w:top w:val="single" w:sz="4" w:space="0" w:color="auto"/>
              <w:left w:val="single" w:sz="4" w:space="0" w:color="auto"/>
              <w:bottom w:val="single" w:sz="4" w:space="0" w:color="auto"/>
            </w:tcBorders>
            <w:shd w:val="clear" w:color="auto" w:fill="FFFFFF"/>
          </w:tcPr>
          <w:p w14:paraId="4C8F2E95" w14:textId="77777777" w:rsidR="00615EFB" w:rsidRDefault="00615EFB" w:rsidP="00F95F43">
            <w:pPr>
              <w:rPr>
                <w:sz w:val="10"/>
                <w:szCs w:val="10"/>
              </w:rPr>
            </w:pPr>
          </w:p>
        </w:tc>
        <w:tc>
          <w:tcPr>
            <w:tcW w:w="1363" w:type="dxa"/>
            <w:tcBorders>
              <w:top w:val="single" w:sz="4" w:space="0" w:color="auto"/>
              <w:left w:val="single" w:sz="4" w:space="0" w:color="auto"/>
              <w:bottom w:val="single" w:sz="4" w:space="0" w:color="auto"/>
            </w:tcBorders>
            <w:shd w:val="clear" w:color="auto" w:fill="FFFFFF"/>
          </w:tcPr>
          <w:p w14:paraId="2BFAF7C0" w14:textId="77777777" w:rsidR="00615EFB" w:rsidRDefault="00615EFB" w:rsidP="00FB65F3">
            <w:pPr>
              <w:pStyle w:val="a9"/>
              <w:shd w:val="clear" w:color="auto" w:fill="auto"/>
              <w:spacing w:before="80"/>
              <w:jc w:val="center"/>
            </w:pPr>
            <w:r>
              <w:t>0</w:t>
            </w:r>
          </w:p>
        </w:tc>
        <w:tc>
          <w:tcPr>
            <w:tcW w:w="2722" w:type="dxa"/>
            <w:vMerge/>
            <w:tcBorders>
              <w:left w:val="single" w:sz="4" w:space="0" w:color="auto"/>
              <w:bottom w:val="single" w:sz="4" w:space="0" w:color="auto"/>
            </w:tcBorders>
            <w:shd w:val="clear" w:color="auto" w:fill="FFFFFF"/>
          </w:tcPr>
          <w:p w14:paraId="55FF509F" w14:textId="77777777" w:rsidR="00615EFB" w:rsidRDefault="00615EFB" w:rsidP="00F95F43"/>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3EC4D5BA" w14:textId="77777777" w:rsidR="00615EFB" w:rsidRDefault="00615EFB" w:rsidP="00F95F43">
            <w:pPr>
              <w:rPr>
                <w:sz w:val="10"/>
                <w:szCs w:val="10"/>
              </w:rPr>
            </w:pPr>
          </w:p>
        </w:tc>
      </w:tr>
    </w:tbl>
    <w:p w14:paraId="0ABF4D96" w14:textId="77777777" w:rsidR="00615EFB" w:rsidRDefault="00615EFB" w:rsidP="00615EF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3091"/>
        <w:gridCol w:w="2712"/>
        <w:gridCol w:w="1358"/>
        <w:gridCol w:w="1363"/>
        <w:gridCol w:w="2722"/>
        <w:gridCol w:w="2597"/>
      </w:tblGrid>
      <w:tr w:rsidR="00615EFB" w14:paraId="56A0812E" w14:textId="77777777" w:rsidTr="00D216DD">
        <w:trPr>
          <w:trHeight w:hRule="exact" w:val="1995"/>
          <w:jc w:val="center"/>
        </w:trPr>
        <w:tc>
          <w:tcPr>
            <w:tcW w:w="739" w:type="dxa"/>
            <w:tcBorders>
              <w:top w:val="single" w:sz="4" w:space="0" w:color="auto"/>
              <w:left w:val="single" w:sz="4" w:space="0" w:color="auto"/>
            </w:tcBorders>
            <w:shd w:val="clear" w:color="auto" w:fill="FFFFFF"/>
          </w:tcPr>
          <w:p w14:paraId="681020E6" w14:textId="77777777" w:rsidR="00615EFB" w:rsidRDefault="00615EFB" w:rsidP="00F95F43">
            <w:pPr>
              <w:rPr>
                <w:sz w:val="10"/>
                <w:szCs w:val="10"/>
              </w:rPr>
            </w:pPr>
          </w:p>
        </w:tc>
        <w:tc>
          <w:tcPr>
            <w:tcW w:w="3091" w:type="dxa"/>
            <w:tcBorders>
              <w:top w:val="single" w:sz="4" w:space="0" w:color="auto"/>
              <w:left w:val="single" w:sz="4" w:space="0" w:color="auto"/>
            </w:tcBorders>
            <w:shd w:val="clear" w:color="auto" w:fill="FFFFFF"/>
          </w:tcPr>
          <w:p w14:paraId="4DCAF43E" w14:textId="77777777" w:rsidR="00615EFB" w:rsidRDefault="00615EFB" w:rsidP="00F95F43">
            <w:pPr>
              <w:rPr>
                <w:sz w:val="10"/>
                <w:szCs w:val="10"/>
              </w:rPr>
            </w:pPr>
          </w:p>
        </w:tc>
        <w:tc>
          <w:tcPr>
            <w:tcW w:w="2712" w:type="dxa"/>
            <w:tcBorders>
              <w:top w:val="single" w:sz="4" w:space="0" w:color="auto"/>
              <w:left w:val="single" w:sz="4" w:space="0" w:color="auto"/>
            </w:tcBorders>
            <w:shd w:val="clear" w:color="auto" w:fill="FFFFFF"/>
            <w:vAlign w:val="bottom"/>
          </w:tcPr>
          <w:p w14:paraId="7E08BC72" w14:textId="3FD23A8B" w:rsidR="00615EFB" w:rsidRDefault="00615EFB" w:rsidP="00F95F43">
            <w:pPr>
              <w:pStyle w:val="a9"/>
              <w:shd w:val="clear" w:color="auto" w:fill="auto"/>
              <w:jc w:val="both"/>
            </w:pPr>
            <w:r>
              <w:t>договорами и соглашениями</w:t>
            </w:r>
            <w:r w:rsidR="00D216DD">
              <w:t xml:space="preserve"> </w:t>
            </w:r>
            <w:proofErr w:type="spellStart"/>
            <w:r w:rsidR="00D216DD">
              <w:t>Тенькинского</w:t>
            </w:r>
            <w:proofErr w:type="spellEnd"/>
            <w:r w:rsidR="00D216DD">
              <w:t xml:space="preserve"> городского округа</w:t>
            </w:r>
            <w:r>
              <w:t xml:space="preserve">, устанавливающими соответствующие расходные обязательства </w:t>
            </w:r>
            <w:proofErr w:type="spellStart"/>
            <w:r w:rsidR="00D216DD">
              <w:t>Тенькинского</w:t>
            </w:r>
            <w:proofErr w:type="spellEnd"/>
            <w:r w:rsidR="00D216DD">
              <w:t xml:space="preserve"> городского округа </w:t>
            </w:r>
          </w:p>
        </w:tc>
        <w:tc>
          <w:tcPr>
            <w:tcW w:w="1358" w:type="dxa"/>
            <w:tcBorders>
              <w:top w:val="single" w:sz="4" w:space="0" w:color="auto"/>
              <w:left w:val="single" w:sz="4" w:space="0" w:color="auto"/>
            </w:tcBorders>
            <w:shd w:val="clear" w:color="auto" w:fill="FFFFFF"/>
          </w:tcPr>
          <w:p w14:paraId="30325E05"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174DC25B" w14:textId="77777777" w:rsidR="00615EFB" w:rsidRDefault="00615EFB" w:rsidP="00F95F43">
            <w:pPr>
              <w:rPr>
                <w:sz w:val="10"/>
                <w:szCs w:val="10"/>
              </w:rPr>
            </w:pPr>
          </w:p>
        </w:tc>
        <w:tc>
          <w:tcPr>
            <w:tcW w:w="2722" w:type="dxa"/>
            <w:tcBorders>
              <w:top w:val="single" w:sz="4" w:space="0" w:color="auto"/>
              <w:left w:val="single" w:sz="4" w:space="0" w:color="auto"/>
            </w:tcBorders>
            <w:shd w:val="clear" w:color="auto" w:fill="FFFFFF"/>
          </w:tcPr>
          <w:p w14:paraId="1D25DD0D" w14:textId="77777777" w:rsidR="00615EFB" w:rsidRDefault="00615EFB" w:rsidP="00F95F43">
            <w:pPr>
              <w:rPr>
                <w:sz w:val="10"/>
                <w:szCs w:val="10"/>
              </w:rPr>
            </w:pPr>
          </w:p>
        </w:tc>
        <w:tc>
          <w:tcPr>
            <w:tcW w:w="2597" w:type="dxa"/>
            <w:tcBorders>
              <w:top w:val="single" w:sz="4" w:space="0" w:color="auto"/>
              <w:left w:val="single" w:sz="4" w:space="0" w:color="auto"/>
              <w:right w:val="single" w:sz="4" w:space="0" w:color="auto"/>
            </w:tcBorders>
            <w:shd w:val="clear" w:color="auto" w:fill="FFFFFF"/>
          </w:tcPr>
          <w:p w14:paraId="509DF3D8" w14:textId="77777777" w:rsidR="00615EFB" w:rsidRDefault="00615EFB" w:rsidP="00F95F43">
            <w:pPr>
              <w:rPr>
                <w:sz w:val="10"/>
                <w:szCs w:val="10"/>
              </w:rPr>
            </w:pPr>
          </w:p>
        </w:tc>
      </w:tr>
      <w:tr w:rsidR="00615EFB" w14:paraId="0CE72E0E" w14:textId="77777777" w:rsidTr="00EA68F1">
        <w:trPr>
          <w:trHeight w:hRule="exact" w:val="2830"/>
          <w:jc w:val="center"/>
        </w:trPr>
        <w:tc>
          <w:tcPr>
            <w:tcW w:w="739" w:type="dxa"/>
            <w:vMerge w:val="restart"/>
            <w:tcBorders>
              <w:top w:val="single" w:sz="4" w:space="0" w:color="auto"/>
              <w:left w:val="single" w:sz="4" w:space="0" w:color="auto"/>
            </w:tcBorders>
            <w:shd w:val="clear" w:color="auto" w:fill="FFFFFF"/>
          </w:tcPr>
          <w:p w14:paraId="6688A823" w14:textId="332EDD61" w:rsidR="00615EFB" w:rsidRDefault="00EA68F1" w:rsidP="00F95F43">
            <w:pPr>
              <w:pStyle w:val="a9"/>
              <w:shd w:val="clear" w:color="auto" w:fill="auto"/>
              <w:spacing w:before="80"/>
            </w:pPr>
            <w:r>
              <w:t>2</w:t>
            </w:r>
            <w:r w:rsidR="00615EFB">
              <w:t>.</w:t>
            </w:r>
          </w:p>
        </w:tc>
        <w:tc>
          <w:tcPr>
            <w:tcW w:w="3091" w:type="dxa"/>
            <w:vMerge w:val="restart"/>
            <w:tcBorders>
              <w:top w:val="single" w:sz="4" w:space="0" w:color="auto"/>
              <w:left w:val="single" w:sz="4" w:space="0" w:color="auto"/>
            </w:tcBorders>
            <w:shd w:val="clear" w:color="auto" w:fill="FFFFFF"/>
          </w:tcPr>
          <w:p w14:paraId="23A72C2B" w14:textId="31950255" w:rsidR="00615EFB" w:rsidRDefault="00615EFB" w:rsidP="00F95F43">
            <w:pPr>
              <w:pStyle w:val="a9"/>
              <w:shd w:val="clear" w:color="auto" w:fill="auto"/>
              <w:spacing w:before="100"/>
              <w:jc w:val="both"/>
            </w:pPr>
            <w:r>
              <w:rPr>
                <w:lang w:val="en-US" w:eastAsia="en-US" w:bidi="en-US"/>
              </w:rPr>
              <w:t>P</w:t>
            </w:r>
            <w:r w:rsidR="00EA68F1">
              <w:rPr>
                <w:lang w:eastAsia="en-US" w:bidi="en-US"/>
              </w:rPr>
              <w:t>2</w:t>
            </w:r>
            <w:r w:rsidRPr="00035CA4">
              <w:rPr>
                <w:lang w:eastAsia="en-US" w:bidi="en-US"/>
              </w:rPr>
              <w:t xml:space="preserve">. </w:t>
            </w:r>
            <w:r>
              <w:t xml:space="preserve">Качество кассового планирования расходов </w:t>
            </w:r>
            <w:r w:rsidR="00784EBC" w:rsidRPr="00784EBC">
              <w:rPr>
                <w:rFonts w:ascii="Times New Roman CYR" w:hAnsi="Times New Roman CYR" w:cs="Times New Roman CYR"/>
                <w:bCs/>
                <w:spacing w:val="-2"/>
              </w:rPr>
              <w:t>местного</w:t>
            </w:r>
            <w:r w:rsidR="00784EBC">
              <w:t xml:space="preserve"> </w:t>
            </w:r>
            <w:r>
              <w:t>бюджета</w:t>
            </w:r>
            <w:r w:rsidR="00D216DD">
              <w:t xml:space="preserve"> </w:t>
            </w:r>
            <w:r w:rsidR="00784EBC">
              <w:t>г</w:t>
            </w:r>
            <w:r>
              <w:t>лавными администраторами</w:t>
            </w:r>
          </w:p>
        </w:tc>
        <w:tc>
          <w:tcPr>
            <w:tcW w:w="2712" w:type="dxa"/>
            <w:tcBorders>
              <w:top w:val="single" w:sz="4" w:space="0" w:color="auto"/>
              <w:left w:val="single" w:sz="4" w:space="0" w:color="auto"/>
            </w:tcBorders>
            <w:shd w:val="clear" w:color="auto" w:fill="FFFFFF"/>
          </w:tcPr>
          <w:p w14:paraId="5F564536" w14:textId="77777777" w:rsidR="00615EFB" w:rsidRDefault="00615EFB" w:rsidP="00F95F43">
            <w:pPr>
              <w:pStyle w:val="a9"/>
              <w:shd w:val="clear" w:color="auto" w:fill="auto"/>
              <w:spacing w:after="200"/>
            </w:pPr>
            <w:r>
              <w:rPr>
                <w:lang w:val="en-US" w:eastAsia="en-US" w:bidi="en-US"/>
              </w:rPr>
              <w:t>P</w:t>
            </w:r>
            <w:r w:rsidRPr="00035CA4">
              <w:rPr>
                <w:lang w:eastAsia="en-US" w:bidi="en-US"/>
              </w:rPr>
              <w:t xml:space="preserve">3 </w:t>
            </w:r>
            <w:r>
              <w:t>= Ку / Оу х 100%,</w:t>
            </w:r>
          </w:p>
          <w:p w14:paraId="0BAA0F6C" w14:textId="77777777" w:rsidR="00615EFB" w:rsidRDefault="00615EFB" w:rsidP="00F95F43">
            <w:pPr>
              <w:pStyle w:val="a9"/>
              <w:shd w:val="clear" w:color="auto" w:fill="auto"/>
            </w:pPr>
            <w:r>
              <w:t>где:</w:t>
            </w:r>
          </w:p>
          <w:p w14:paraId="161E5DCE" w14:textId="77777777" w:rsidR="00615EFB" w:rsidRDefault="00615EFB" w:rsidP="00F95F43">
            <w:pPr>
              <w:pStyle w:val="a9"/>
              <w:shd w:val="clear" w:color="auto" w:fill="auto"/>
              <w:jc w:val="both"/>
            </w:pPr>
            <w:r>
              <w:t>Ку - количество уведомлений главного администратора об изменении кассового плана по расходам;</w:t>
            </w:r>
          </w:p>
          <w:p w14:paraId="26016AD3" w14:textId="77777777" w:rsidR="00615EFB" w:rsidRDefault="00615EFB" w:rsidP="00F95F43">
            <w:pPr>
              <w:pStyle w:val="a9"/>
              <w:shd w:val="clear" w:color="auto" w:fill="auto"/>
              <w:jc w:val="both"/>
            </w:pPr>
            <w:r>
              <w:t>Оу - общее количество уведомлений об изменении кассового плана по расходам всех главных администраторов за отчетный финансовый год</w:t>
            </w:r>
          </w:p>
        </w:tc>
        <w:tc>
          <w:tcPr>
            <w:tcW w:w="1358" w:type="dxa"/>
            <w:tcBorders>
              <w:top w:val="single" w:sz="4" w:space="0" w:color="auto"/>
              <w:left w:val="single" w:sz="4" w:space="0" w:color="auto"/>
            </w:tcBorders>
            <w:shd w:val="clear" w:color="auto" w:fill="FFFFFF"/>
          </w:tcPr>
          <w:p w14:paraId="1F6BE2F7" w14:textId="77777777" w:rsidR="00615EFB" w:rsidRDefault="00615EFB" w:rsidP="00EA68F1">
            <w:pPr>
              <w:pStyle w:val="a9"/>
              <w:shd w:val="clear" w:color="auto" w:fill="auto"/>
              <w:spacing w:before="80"/>
              <w:jc w:val="center"/>
            </w:pPr>
            <w:r>
              <w:t>%</w:t>
            </w:r>
          </w:p>
        </w:tc>
        <w:tc>
          <w:tcPr>
            <w:tcW w:w="1363" w:type="dxa"/>
            <w:tcBorders>
              <w:top w:val="single" w:sz="4" w:space="0" w:color="auto"/>
              <w:left w:val="single" w:sz="4" w:space="0" w:color="auto"/>
            </w:tcBorders>
            <w:shd w:val="clear" w:color="auto" w:fill="FFFFFF"/>
          </w:tcPr>
          <w:p w14:paraId="08EEEE0F" w14:textId="77777777" w:rsidR="00615EFB" w:rsidRDefault="00615EFB" w:rsidP="00F95F43">
            <w:pPr>
              <w:rPr>
                <w:sz w:val="10"/>
                <w:szCs w:val="10"/>
              </w:rPr>
            </w:pPr>
          </w:p>
        </w:tc>
        <w:tc>
          <w:tcPr>
            <w:tcW w:w="2722" w:type="dxa"/>
            <w:vMerge w:val="restart"/>
            <w:tcBorders>
              <w:top w:val="single" w:sz="4" w:space="0" w:color="auto"/>
              <w:left w:val="single" w:sz="4" w:space="0" w:color="auto"/>
            </w:tcBorders>
            <w:shd w:val="clear" w:color="auto" w:fill="FFFFFF"/>
          </w:tcPr>
          <w:p w14:paraId="512F5E22" w14:textId="77777777" w:rsidR="00615EFB" w:rsidRDefault="00615EFB" w:rsidP="00F95F43">
            <w:pPr>
              <w:pStyle w:val="a9"/>
              <w:shd w:val="clear" w:color="auto" w:fill="auto"/>
              <w:spacing w:before="100"/>
              <w:jc w:val="both"/>
            </w:pPr>
            <w:r>
              <w:t>показатель отражает долю уведомлений об изменении кассового плана главного администратора за отчетный финансовый год к общему числу уведомлений об изменении кассового плана всех главных администраторов за отчетный финансовый год.</w:t>
            </w:r>
          </w:p>
          <w:p w14:paraId="76BC57B3" w14:textId="793AA701" w:rsidR="00615EFB" w:rsidRDefault="00615EFB" w:rsidP="00784EBC">
            <w:pPr>
              <w:pStyle w:val="a9"/>
              <w:shd w:val="clear" w:color="auto" w:fill="auto"/>
              <w:tabs>
                <w:tab w:val="left" w:pos="1742"/>
              </w:tabs>
              <w:jc w:val="both"/>
            </w:pPr>
            <w:r>
              <w:t>Большое количество уведомлений об изменении кассового плана по расходам свидетельствует о низком качестве работы главного администратора при планировании</w:t>
            </w:r>
            <w:r>
              <w:tab/>
              <w:t>расходов</w:t>
            </w:r>
            <w:r w:rsidR="00784EBC">
              <w:t xml:space="preserve"> </w:t>
            </w:r>
            <w:r w:rsidR="00784EBC" w:rsidRPr="00784EBC">
              <w:rPr>
                <w:rFonts w:ascii="Times New Roman CYR" w:hAnsi="Times New Roman CYR" w:cs="Times New Roman CYR"/>
                <w:bCs/>
                <w:spacing w:val="-2"/>
              </w:rPr>
              <w:t>местного</w:t>
            </w:r>
            <w:r w:rsidR="00784EBC">
              <w:rPr>
                <w:rFonts w:ascii="Times New Roman CYR" w:hAnsi="Times New Roman CYR" w:cs="Times New Roman CYR"/>
                <w:bCs/>
                <w:spacing w:val="-2"/>
              </w:rPr>
              <w:t xml:space="preserve"> </w:t>
            </w:r>
            <w:r w:rsidR="00D216DD">
              <w:t>б</w:t>
            </w:r>
            <w:r>
              <w:t>юджета</w:t>
            </w:r>
            <w:r w:rsidR="00D216DD">
              <w:t xml:space="preserve"> </w:t>
            </w:r>
          </w:p>
        </w:tc>
        <w:tc>
          <w:tcPr>
            <w:tcW w:w="2597" w:type="dxa"/>
            <w:tcBorders>
              <w:top w:val="single" w:sz="4" w:space="0" w:color="auto"/>
              <w:left w:val="single" w:sz="4" w:space="0" w:color="auto"/>
              <w:right w:val="single" w:sz="4" w:space="0" w:color="auto"/>
            </w:tcBorders>
            <w:shd w:val="clear" w:color="auto" w:fill="FFFFFF"/>
          </w:tcPr>
          <w:p w14:paraId="327D5308" w14:textId="0B650381" w:rsidR="00615EFB" w:rsidRDefault="00D216DD" w:rsidP="00F95F43">
            <w:pPr>
              <w:pStyle w:val="a9"/>
              <w:shd w:val="clear" w:color="auto" w:fill="auto"/>
              <w:spacing w:before="100"/>
              <w:jc w:val="center"/>
            </w:pPr>
            <w:r>
              <w:t>бюджетный отдел</w:t>
            </w:r>
          </w:p>
        </w:tc>
      </w:tr>
      <w:tr w:rsidR="00615EFB" w14:paraId="5E7B12B1" w14:textId="77777777" w:rsidTr="00F95F43">
        <w:trPr>
          <w:trHeight w:hRule="exact" w:val="442"/>
          <w:jc w:val="center"/>
        </w:trPr>
        <w:tc>
          <w:tcPr>
            <w:tcW w:w="739" w:type="dxa"/>
            <w:vMerge/>
            <w:tcBorders>
              <w:left w:val="single" w:sz="4" w:space="0" w:color="auto"/>
            </w:tcBorders>
            <w:shd w:val="clear" w:color="auto" w:fill="FFFFFF"/>
          </w:tcPr>
          <w:p w14:paraId="1BDE81E4" w14:textId="77777777" w:rsidR="00615EFB" w:rsidRDefault="00615EFB" w:rsidP="00F95F43"/>
        </w:tc>
        <w:tc>
          <w:tcPr>
            <w:tcW w:w="3091" w:type="dxa"/>
            <w:vMerge/>
            <w:tcBorders>
              <w:left w:val="single" w:sz="4" w:space="0" w:color="auto"/>
            </w:tcBorders>
            <w:shd w:val="clear" w:color="auto" w:fill="FFFFFF"/>
          </w:tcPr>
          <w:p w14:paraId="4229C126"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56E3A6EB" w14:textId="77777777" w:rsidR="00615EFB" w:rsidRDefault="00615EFB" w:rsidP="00F95F43">
            <w:pPr>
              <w:pStyle w:val="a9"/>
              <w:shd w:val="clear" w:color="auto" w:fill="auto"/>
            </w:pPr>
            <w:r>
              <w:t xml:space="preserve">0 &lt;= </w:t>
            </w:r>
            <w:r>
              <w:rPr>
                <w:lang w:val="en-US" w:eastAsia="en-US" w:bidi="en-US"/>
              </w:rPr>
              <w:t xml:space="preserve">P3 </w:t>
            </w:r>
            <w:r>
              <w:t>&lt;= 2%</w:t>
            </w:r>
          </w:p>
        </w:tc>
        <w:tc>
          <w:tcPr>
            <w:tcW w:w="1358" w:type="dxa"/>
            <w:tcBorders>
              <w:top w:val="single" w:sz="4" w:space="0" w:color="auto"/>
              <w:left w:val="single" w:sz="4" w:space="0" w:color="auto"/>
            </w:tcBorders>
            <w:shd w:val="clear" w:color="auto" w:fill="FFFFFF"/>
          </w:tcPr>
          <w:p w14:paraId="76877696"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45DD43F0" w14:textId="77777777" w:rsidR="00615EFB" w:rsidRDefault="00615EFB" w:rsidP="00C87D4D">
            <w:pPr>
              <w:pStyle w:val="a9"/>
              <w:shd w:val="clear" w:color="auto" w:fill="auto"/>
              <w:jc w:val="center"/>
            </w:pPr>
            <w:r>
              <w:t>5</w:t>
            </w:r>
          </w:p>
        </w:tc>
        <w:tc>
          <w:tcPr>
            <w:tcW w:w="2722" w:type="dxa"/>
            <w:vMerge/>
            <w:tcBorders>
              <w:left w:val="single" w:sz="4" w:space="0" w:color="auto"/>
            </w:tcBorders>
            <w:shd w:val="clear" w:color="auto" w:fill="FFFFFF"/>
          </w:tcPr>
          <w:p w14:paraId="54843A4F"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6FBDC6A8" w14:textId="77777777" w:rsidR="00615EFB" w:rsidRDefault="00615EFB" w:rsidP="00F95F43">
            <w:pPr>
              <w:rPr>
                <w:sz w:val="10"/>
                <w:szCs w:val="10"/>
              </w:rPr>
            </w:pPr>
          </w:p>
        </w:tc>
      </w:tr>
      <w:tr w:rsidR="00615EFB" w14:paraId="54454705" w14:textId="77777777" w:rsidTr="00F95F43">
        <w:trPr>
          <w:trHeight w:hRule="exact" w:val="446"/>
          <w:jc w:val="center"/>
        </w:trPr>
        <w:tc>
          <w:tcPr>
            <w:tcW w:w="739" w:type="dxa"/>
            <w:vMerge/>
            <w:tcBorders>
              <w:left w:val="single" w:sz="4" w:space="0" w:color="auto"/>
            </w:tcBorders>
            <w:shd w:val="clear" w:color="auto" w:fill="FFFFFF"/>
          </w:tcPr>
          <w:p w14:paraId="3288ED4A" w14:textId="77777777" w:rsidR="00615EFB" w:rsidRDefault="00615EFB" w:rsidP="00F95F43"/>
        </w:tc>
        <w:tc>
          <w:tcPr>
            <w:tcW w:w="3091" w:type="dxa"/>
            <w:vMerge/>
            <w:tcBorders>
              <w:left w:val="single" w:sz="4" w:space="0" w:color="auto"/>
            </w:tcBorders>
            <w:shd w:val="clear" w:color="auto" w:fill="FFFFFF"/>
          </w:tcPr>
          <w:p w14:paraId="4A03F351"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149A568D" w14:textId="77777777" w:rsidR="00615EFB" w:rsidRDefault="00615EFB" w:rsidP="00F95F43">
            <w:pPr>
              <w:pStyle w:val="a9"/>
              <w:shd w:val="clear" w:color="auto" w:fill="auto"/>
            </w:pPr>
            <w:r>
              <w:t xml:space="preserve">2 </w:t>
            </w:r>
            <w:proofErr w:type="gramStart"/>
            <w:r>
              <w:t xml:space="preserve">&lt; </w:t>
            </w:r>
            <w:r>
              <w:rPr>
                <w:lang w:val="en-US" w:eastAsia="en-US" w:bidi="en-US"/>
              </w:rPr>
              <w:t>P</w:t>
            </w:r>
            <w:proofErr w:type="gramEnd"/>
            <w:r>
              <w:rPr>
                <w:lang w:val="en-US" w:eastAsia="en-US" w:bidi="en-US"/>
              </w:rPr>
              <w:t xml:space="preserve">3 </w:t>
            </w:r>
            <w:r>
              <w:t>&lt;= 3%</w:t>
            </w:r>
          </w:p>
        </w:tc>
        <w:tc>
          <w:tcPr>
            <w:tcW w:w="1358" w:type="dxa"/>
            <w:tcBorders>
              <w:top w:val="single" w:sz="4" w:space="0" w:color="auto"/>
              <w:left w:val="single" w:sz="4" w:space="0" w:color="auto"/>
            </w:tcBorders>
            <w:shd w:val="clear" w:color="auto" w:fill="FFFFFF"/>
          </w:tcPr>
          <w:p w14:paraId="7FF716D1"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45334796" w14:textId="77777777" w:rsidR="00615EFB" w:rsidRDefault="00615EFB" w:rsidP="00C87D4D">
            <w:pPr>
              <w:pStyle w:val="a9"/>
              <w:shd w:val="clear" w:color="auto" w:fill="auto"/>
              <w:jc w:val="center"/>
            </w:pPr>
            <w:r>
              <w:t>4</w:t>
            </w:r>
          </w:p>
        </w:tc>
        <w:tc>
          <w:tcPr>
            <w:tcW w:w="2722" w:type="dxa"/>
            <w:vMerge/>
            <w:tcBorders>
              <w:left w:val="single" w:sz="4" w:space="0" w:color="auto"/>
            </w:tcBorders>
            <w:shd w:val="clear" w:color="auto" w:fill="FFFFFF"/>
          </w:tcPr>
          <w:p w14:paraId="5B4E227A"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5F8D8C1E" w14:textId="77777777" w:rsidR="00615EFB" w:rsidRDefault="00615EFB" w:rsidP="00F95F43">
            <w:pPr>
              <w:rPr>
                <w:sz w:val="10"/>
                <w:szCs w:val="10"/>
              </w:rPr>
            </w:pPr>
          </w:p>
        </w:tc>
      </w:tr>
      <w:tr w:rsidR="00615EFB" w14:paraId="3971256A" w14:textId="77777777" w:rsidTr="00F95F43">
        <w:trPr>
          <w:trHeight w:hRule="exact" w:val="446"/>
          <w:jc w:val="center"/>
        </w:trPr>
        <w:tc>
          <w:tcPr>
            <w:tcW w:w="739" w:type="dxa"/>
            <w:vMerge/>
            <w:tcBorders>
              <w:left w:val="single" w:sz="4" w:space="0" w:color="auto"/>
            </w:tcBorders>
            <w:shd w:val="clear" w:color="auto" w:fill="FFFFFF"/>
          </w:tcPr>
          <w:p w14:paraId="00C268C8" w14:textId="77777777" w:rsidR="00615EFB" w:rsidRDefault="00615EFB" w:rsidP="00F95F43"/>
        </w:tc>
        <w:tc>
          <w:tcPr>
            <w:tcW w:w="3091" w:type="dxa"/>
            <w:vMerge/>
            <w:tcBorders>
              <w:left w:val="single" w:sz="4" w:space="0" w:color="auto"/>
            </w:tcBorders>
            <w:shd w:val="clear" w:color="auto" w:fill="FFFFFF"/>
          </w:tcPr>
          <w:p w14:paraId="3D3A6B97"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053E5CC6" w14:textId="77777777" w:rsidR="00615EFB" w:rsidRDefault="00615EFB" w:rsidP="00F95F43">
            <w:pPr>
              <w:pStyle w:val="a9"/>
              <w:shd w:val="clear" w:color="auto" w:fill="auto"/>
            </w:pPr>
            <w:r>
              <w:t xml:space="preserve">3 </w:t>
            </w:r>
            <w:proofErr w:type="gramStart"/>
            <w:r>
              <w:t xml:space="preserve">&lt; </w:t>
            </w:r>
            <w:r>
              <w:rPr>
                <w:lang w:val="en-US" w:eastAsia="en-US" w:bidi="en-US"/>
              </w:rPr>
              <w:t>P</w:t>
            </w:r>
            <w:proofErr w:type="gramEnd"/>
            <w:r>
              <w:rPr>
                <w:lang w:val="en-US" w:eastAsia="en-US" w:bidi="en-US"/>
              </w:rPr>
              <w:t xml:space="preserve">3 </w:t>
            </w:r>
            <w:r>
              <w:t>&lt;= 4%</w:t>
            </w:r>
          </w:p>
        </w:tc>
        <w:tc>
          <w:tcPr>
            <w:tcW w:w="1358" w:type="dxa"/>
            <w:tcBorders>
              <w:top w:val="single" w:sz="4" w:space="0" w:color="auto"/>
              <w:left w:val="single" w:sz="4" w:space="0" w:color="auto"/>
            </w:tcBorders>
            <w:shd w:val="clear" w:color="auto" w:fill="FFFFFF"/>
          </w:tcPr>
          <w:p w14:paraId="4479B97F"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0CCE255E" w14:textId="77777777" w:rsidR="00615EFB" w:rsidRDefault="00615EFB" w:rsidP="00C87D4D">
            <w:pPr>
              <w:pStyle w:val="a9"/>
              <w:shd w:val="clear" w:color="auto" w:fill="auto"/>
              <w:jc w:val="center"/>
            </w:pPr>
            <w:r>
              <w:t>3</w:t>
            </w:r>
          </w:p>
        </w:tc>
        <w:tc>
          <w:tcPr>
            <w:tcW w:w="2722" w:type="dxa"/>
            <w:vMerge/>
            <w:tcBorders>
              <w:left w:val="single" w:sz="4" w:space="0" w:color="auto"/>
            </w:tcBorders>
            <w:shd w:val="clear" w:color="auto" w:fill="FFFFFF"/>
          </w:tcPr>
          <w:p w14:paraId="5B7C2DA9"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45F0942C" w14:textId="77777777" w:rsidR="00615EFB" w:rsidRDefault="00615EFB" w:rsidP="00F95F43">
            <w:pPr>
              <w:rPr>
                <w:sz w:val="10"/>
                <w:szCs w:val="10"/>
              </w:rPr>
            </w:pPr>
          </w:p>
        </w:tc>
      </w:tr>
      <w:tr w:rsidR="00615EFB" w14:paraId="062AE7C6" w14:textId="77777777" w:rsidTr="00F95F43">
        <w:trPr>
          <w:trHeight w:hRule="exact" w:val="446"/>
          <w:jc w:val="center"/>
        </w:trPr>
        <w:tc>
          <w:tcPr>
            <w:tcW w:w="739" w:type="dxa"/>
            <w:vMerge/>
            <w:tcBorders>
              <w:left w:val="single" w:sz="4" w:space="0" w:color="auto"/>
            </w:tcBorders>
            <w:shd w:val="clear" w:color="auto" w:fill="FFFFFF"/>
          </w:tcPr>
          <w:p w14:paraId="44B52DA6" w14:textId="77777777" w:rsidR="00615EFB" w:rsidRDefault="00615EFB" w:rsidP="00F95F43"/>
        </w:tc>
        <w:tc>
          <w:tcPr>
            <w:tcW w:w="3091" w:type="dxa"/>
            <w:vMerge/>
            <w:tcBorders>
              <w:left w:val="single" w:sz="4" w:space="0" w:color="auto"/>
            </w:tcBorders>
            <w:shd w:val="clear" w:color="auto" w:fill="FFFFFF"/>
          </w:tcPr>
          <w:p w14:paraId="75A5007C"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56108450" w14:textId="77777777" w:rsidR="00615EFB" w:rsidRDefault="00615EFB" w:rsidP="00F95F43">
            <w:pPr>
              <w:pStyle w:val="a9"/>
              <w:shd w:val="clear" w:color="auto" w:fill="auto"/>
            </w:pPr>
            <w:r>
              <w:t xml:space="preserve">4 </w:t>
            </w:r>
            <w:proofErr w:type="gramStart"/>
            <w:r>
              <w:t xml:space="preserve">&lt; </w:t>
            </w:r>
            <w:r>
              <w:rPr>
                <w:lang w:val="en-US" w:eastAsia="en-US" w:bidi="en-US"/>
              </w:rPr>
              <w:t>P</w:t>
            </w:r>
            <w:proofErr w:type="gramEnd"/>
            <w:r>
              <w:rPr>
                <w:lang w:val="en-US" w:eastAsia="en-US" w:bidi="en-US"/>
              </w:rPr>
              <w:t xml:space="preserve">3 </w:t>
            </w:r>
            <w:r>
              <w:t>&lt;= 8%</w:t>
            </w:r>
          </w:p>
        </w:tc>
        <w:tc>
          <w:tcPr>
            <w:tcW w:w="1358" w:type="dxa"/>
            <w:tcBorders>
              <w:top w:val="single" w:sz="4" w:space="0" w:color="auto"/>
              <w:left w:val="single" w:sz="4" w:space="0" w:color="auto"/>
            </w:tcBorders>
            <w:shd w:val="clear" w:color="auto" w:fill="FFFFFF"/>
          </w:tcPr>
          <w:p w14:paraId="52B0E739"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67A360B4" w14:textId="77777777" w:rsidR="00615EFB" w:rsidRDefault="00615EFB" w:rsidP="00C87D4D">
            <w:pPr>
              <w:pStyle w:val="a9"/>
              <w:shd w:val="clear" w:color="auto" w:fill="auto"/>
              <w:jc w:val="center"/>
            </w:pPr>
            <w:r>
              <w:t>1</w:t>
            </w:r>
          </w:p>
        </w:tc>
        <w:tc>
          <w:tcPr>
            <w:tcW w:w="2722" w:type="dxa"/>
            <w:vMerge/>
            <w:tcBorders>
              <w:left w:val="single" w:sz="4" w:space="0" w:color="auto"/>
            </w:tcBorders>
            <w:shd w:val="clear" w:color="auto" w:fill="FFFFFF"/>
          </w:tcPr>
          <w:p w14:paraId="01C1C1EB"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013916C3" w14:textId="77777777" w:rsidR="00615EFB" w:rsidRDefault="00615EFB" w:rsidP="00F95F43">
            <w:pPr>
              <w:rPr>
                <w:sz w:val="10"/>
                <w:szCs w:val="10"/>
              </w:rPr>
            </w:pPr>
          </w:p>
        </w:tc>
      </w:tr>
      <w:tr w:rsidR="00615EFB" w14:paraId="0183FDDB" w14:textId="77777777" w:rsidTr="00F95F43">
        <w:trPr>
          <w:trHeight w:hRule="exact" w:val="442"/>
          <w:jc w:val="center"/>
        </w:trPr>
        <w:tc>
          <w:tcPr>
            <w:tcW w:w="739" w:type="dxa"/>
            <w:vMerge/>
            <w:tcBorders>
              <w:left w:val="single" w:sz="4" w:space="0" w:color="auto"/>
            </w:tcBorders>
            <w:shd w:val="clear" w:color="auto" w:fill="FFFFFF"/>
          </w:tcPr>
          <w:p w14:paraId="370A527E" w14:textId="77777777" w:rsidR="00615EFB" w:rsidRDefault="00615EFB" w:rsidP="00F95F43"/>
        </w:tc>
        <w:tc>
          <w:tcPr>
            <w:tcW w:w="3091" w:type="dxa"/>
            <w:vMerge/>
            <w:tcBorders>
              <w:left w:val="single" w:sz="4" w:space="0" w:color="auto"/>
            </w:tcBorders>
            <w:shd w:val="clear" w:color="auto" w:fill="FFFFFF"/>
          </w:tcPr>
          <w:p w14:paraId="220B8200"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2E86F7F8" w14:textId="77777777" w:rsidR="00615EFB" w:rsidRDefault="00615EFB" w:rsidP="00F95F43">
            <w:pPr>
              <w:pStyle w:val="a9"/>
              <w:shd w:val="clear" w:color="auto" w:fill="auto"/>
            </w:pPr>
            <w:r>
              <w:rPr>
                <w:lang w:val="en-US" w:eastAsia="en-US" w:bidi="en-US"/>
              </w:rPr>
              <w:t xml:space="preserve">P3 </w:t>
            </w:r>
            <w:r>
              <w:t>&gt; 8%</w:t>
            </w:r>
          </w:p>
        </w:tc>
        <w:tc>
          <w:tcPr>
            <w:tcW w:w="1358" w:type="dxa"/>
            <w:tcBorders>
              <w:top w:val="single" w:sz="4" w:space="0" w:color="auto"/>
              <w:left w:val="single" w:sz="4" w:space="0" w:color="auto"/>
            </w:tcBorders>
            <w:shd w:val="clear" w:color="auto" w:fill="FFFFFF"/>
          </w:tcPr>
          <w:p w14:paraId="0AE3A0E4"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599FFC5B" w14:textId="77777777" w:rsidR="00615EFB" w:rsidRDefault="00615EFB" w:rsidP="00C87D4D">
            <w:pPr>
              <w:pStyle w:val="a9"/>
              <w:shd w:val="clear" w:color="auto" w:fill="auto"/>
              <w:jc w:val="center"/>
            </w:pPr>
            <w:r>
              <w:t>0</w:t>
            </w:r>
          </w:p>
        </w:tc>
        <w:tc>
          <w:tcPr>
            <w:tcW w:w="2722" w:type="dxa"/>
            <w:vMerge/>
            <w:tcBorders>
              <w:left w:val="single" w:sz="4" w:space="0" w:color="auto"/>
            </w:tcBorders>
            <w:shd w:val="clear" w:color="auto" w:fill="FFFFFF"/>
          </w:tcPr>
          <w:p w14:paraId="69A10B5E"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623E0CF5" w14:textId="77777777" w:rsidR="00615EFB" w:rsidRDefault="00615EFB" w:rsidP="00F95F43">
            <w:pPr>
              <w:rPr>
                <w:sz w:val="10"/>
                <w:szCs w:val="10"/>
              </w:rPr>
            </w:pPr>
          </w:p>
        </w:tc>
      </w:tr>
      <w:tr w:rsidR="00615EFB" w14:paraId="21DCDFA7" w14:textId="77777777" w:rsidTr="00F95F43">
        <w:trPr>
          <w:trHeight w:hRule="exact" w:val="446"/>
          <w:jc w:val="center"/>
        </w:trPr>
        <w:tc>
          <w:tcPr>
            <w:tcW w:w="14582" w:type="dxa"/>
            <w:gridSpan w:val="7"/>
            <w:tcBorders>
              <w:top w:val="single" w:sz="4" w:space="0" w:color="auto"/>
              <w:left w:val="single" w:sz="4" w:space="0" w:color="auto"/>
              <w:right w:val="single" w:sz="4" w:space="0" w:color="auto"/>
            </w:tcBorders>
            <w:shd w:val="clear" w:color="auto" w:fill="FFFFFF"/>
            <w:vAlign w:val="bottom"/>
          </w:tcPr>
          <w:p w14:paraId="3FAE6EC9" w14:textId="77777777" w:rsidR="00615EFB" w:rsidRDefault="00615EFB" w:rsidP="00F95F43">
            <w:pPr>
              <w:pStyle w:val="a9"/>
              <w:shd w:val="clear" w:color="auto" w:fill="auto"/>
              <w:jc w:val="center"/>
            </w:pPr>
            <w:r>
              <w:t>2. Оценка качества управления доходами</w:t>
            </w:r>
          </w:p>
        </w:tc>
      </w:tr>
      <w:tr w:rsidR="00615EFB" w14:paraId="059E5BFC" w14:textId="77777777" w:rsidTr="00EA68F1">
        <w:trPr>
          <w:trHeight w:hRule="exact" w:val="1834"/>
          <w:jc w:val="center"/>
        </w:trPr>
        <w:tc>
          <w:tcPr>
            <w:tcW w:w="739" w:type="dxa"/>
            <w:tcBorders>
              <w:top w:val="single" w:sz="4" w:space="0" w:color="auto"/>
              <w:left w:val="single" w:sz="4" w:space="0" w:color="auto"/>
              <w:bottom w:val="single" w:sz="4" w:space="0" w:color="auto"/>
            </w:tcBorders>
            <w:shd w:val="clear" w:color="auto" w:fill="FFFFFF"/>
          </w:tcPr>
          <w:p w14:paraId="317CC550" w14:textId="71037A41" w:rsidR="00615EFB" w:rsidRDefault="00EA68F1" w:rsidP="00F95F43">
            <w:pPr>
              <w:pStyle w:val="a9"/>
              <w:shd w:val="clear" w:color="auto" w:fill="auto"/>
              <w:spacing w:before="80"/>
            </w:pPr>
            <w:r>
              <w:t>3</w:t>
            </w:r>
            <w:r w:rsidR="00615EFB">
              <w:t>.</w:t>
            </w:r>
          </w:p>
        </w:tc>
        <w:tc>
          <w:tcPr>
            <w:tcW w:w="3091" w:type="dxa"/>
            <w:tcBorders>
              <w:top w:val="single" w:sz="4" w:space="0" w:color="auto"/>
              <w:left w:val="single" w:sz="4" w:space="0" w:color="auto"/>
              <w:bottom w:val="single" w:sz="4" w:space="0" w:color="auto"/>
            </w:tcBorders>
            <w:shd w:val="clear" w:color="auto" w:fill="FFFFFF"/>
          </w:tcPr>
          <w:p w14:paraId="1AAA5805" w14:textId="248BDF36" w:rsidR="00615EFB" w:rsidRDefault="00615EFB" w:rsidP="00F95F43">
            <w:pPr>
              <w:pStyle w:val="a9"/>
              <w:shd w:val="clear" w:color="auto" w:fill="auto"/>
              <w:jc w:val="both"/>
            </w:pPr>
            <w:r>
              <w:rPr>
                <w:lang w:val="en-US" w:eastAsia="en-US" w:bidi="en-US"/>
              </w:rPr>
              <w:t>P</w:t>
            </w:r>
            <w:r w:rsidR="00EA68F1">
              <w:rPr>
                <w:lang w:eastAsia="en-US" w:bidi="en-US"/>
              </w:rPr>
              <w:t>3</w:t>
            </w:r>
            <w:r w:rsidRPr="00035CA4">
              <w:rPr>
                <w:lang w:eastAsia="en-US" w:bidi="en-US"/>
              </w:rPr>
              <w:t xml:space="preserve">. </w:t>
            </w:r>
            <w:r>
              <w:t xml:space="preserve">Исполнение прогноза поступления доходов </w:t>
            </w:r>
            <w:r w:rsidR="00784EBC" w:rsidRPr="00784EBC">
              <w:rPr>
                <w:rFonts w:ascii="Times New Roman CYR" w:hAnsi="Times New Roman CYR" w:cs="Times New Roman CYR"/>
                <w:bCs/>
                <w:spacing w:val="-2"/>
              </w:rPr>
              <w:t>местного</w:t>
            </w:r>
            <w:r w:rsidR="00784EBC">
              <w:t xml:space="preserve"> </w:t>
            </w:r>
            <w:r>
              <w:t>бюджета</w:t>
            </w:r>
            <w:r w:rsidR="00D216DD">
              <w:t xml:space="preserve"> </w:t>
            </w:r>
            <w:r>
              <w:t xml:space="preserve">(за исключением безвозмездных поступлений) по итогам отчетного финансового года по главному администратору доходов </w:t>
            </w:r>
            <w:r w:rsidR="00784EBC" w:rsidRPr="00784EBC">
              <w:rPr>
                <w:rFonts w:ascii="Times New Roman CYR" w:hAnsi="Times New Roman CYR" w:cs="Times New Roman CYR"/>
                <w:bCs/>
                <w:spacing w:val="-2"/>
              </w:rPr>
              <w:t>местного</w:t>
            </w:r>
            <w:r w:rsidR="00784EBC">
              <w:t xml:space="preserve"> </w:t>
            </w:r>
            <w:r>
              <w:t>бюджета</w:t>
            </w:r>
            <w:r w:rsidR="00D216DD">
              <w:t xml:space="preserve"> </w:t>
            </w:r>
          </w:p>
        </w:tc>
        <w:tc>
          <w:tcPr>
            <w:tcW w:w="2712" w:type="dxa"/>
            <w:tcBorders>
              <w:top w:val="single" w:sz="4" w:space="0" w:color="auto"/>
              <w:left w:val="single" w:sz="4" w:space="0" w:color="auto"/>
              <w:bottom w:val="single" w:sz="4" w:space="0" w:color="auto"/>
            </w:tcBorders>
            <w:shd w:val="clear" w:color="auto" w:fill="FFFFFF"/>
          </w:tcPr>
          <w:p w14:paraId="13FF7603" w14:textId="77777777" w:rsidR="00615EFB" w:rsidRDefault="00615EFB" w:rsidP="00F95F43">
            <w:pPr>
              <w:pStyle w:val="a9"/>
              <w:shd w:val="clear" w:color="auto" w:fill="auto"/>
            </w:pPr>
            <w:r>
              <w:rPr>
                <w:lang w:val="en-US" w:eastAsia="en-US" w:bidi="en-US"/>
              </w:rPr>
              <w:t>P</w:t>
            </w:r>
            <w:r w:rsidRPr="00035CA4">
              <w:rPr>
                <w:lang w:eastAsia="en-US" w:bidi="en-US"/>
              </w:rPr>
              <w:t xml:space="preserve">4 </w:t>
            </w:r>
            <w:r>
              <w:t xml:space="preserve">= </w:t>
            </w:r>
            <w:proofErr w:type="spellStart"/>
            <w:r>
              <w:t>Дфакт</w:t>
            </w:r>
            <w:proofErr w:type="spellEnd"/>
            <w:r>
              <w:t xml:space="preserve"> / </w:t>
            </w:r>
            <w:proofErr w:type="spellStart"/>
            <w:r>
              <w:t>Дплан</w:t>
            </w:r>
            <w:proofErr w:type="spellEnd"/>
            <w:r>
              <w:t xml:space="preserve"> </w:t>
            </w:r>
            <w:r>
              <w:rPr>
                <w:lang w:val="en-US" w:eastAsia="en-US" w:bidi="en-US"/>
              </w:rPr>
              <w:t>x</w:t>
            </w:r>
            <w:r w:rsidRPr="00035CA4">
              <w:rPr>
                <w:lang w:eastAsia="en-US" w:bidi="en-US"/>
              </w:rPr>
              <w:t xml:space="preserve"> </w:t>
            </w:r>
            <w:r>
              <w:t>100%, где:</w:t>
            </w:r>
          </w:p>
          <w:p w14:paraId="4A5EFB6D" w14:textId="5505574A" w:rsidR="00615EFB" w:rsidRDefault="00615EFB" w:rsidP="00F95F43">
            <w:pPr>
              <w:pStyle w:val="a9"/>
              <w:shd w:val="clear" w:color="auto" w:fill="auto"/>
              <w:jc w:val="both"/>
            </w:pPr>
            <w:proofErr w:type="spellStart"/>
            <w:r>
              <w:t>Дфакт</w:t>
            </w:r>
            <w:proofErr w:type="spellEnd"/>
            <w:r>
              <w:t xml:space="preserve"> - фактическое поступление </w:t>
            </w:r>
            <w:proofErr w:type="gramStart"/>
            <w:r>
              <w:t xml:space="preserve">доходов  </w:t>
            </w:r>
            <w:r w:rsidR="008E6FF7" w:rsidRPr="00784EBC">
              <w:rPr>
                <w:rFonts w:ascii="Times New Roman CYR" w:hAnsi="Times New Roman CYR" w:cs="Times New Roman CYR"/>
                <w:bCs/>
                <w:spacing w:val="-2"/>
              </w:rPr>
              <w:t>местного</w:t>
            </w:r>
            <w:proofErr w:type="gramEnd"/>
            <w:r w:rsidR="008E6FF7">
              <w:t xml:space="preserve"> </w:t>
            </w:r>
            <w:r>
              <w:t>бюджета по главному администратору доходов</w:t>
            </w:r>
            <w:r w:rsidR="00784EBC">
              <w:t xml:space="preserve"> </w:t>
            </w:r>
            <w:r w:rsidR="00784EBC" w:rsidRPr="00784EBC">
              <w:rPr>
                <w:rFonts w:ascii="Times New Roman CYR" w:hAnsi="Times New Roman CYR" w:cs="Times New Roman CYR"/>
                <w:bCs/>
                <w:spacing w:val="-2"/>
              </w:rPr>
              <w:t>местного</w:t>
            </w:r>
            <w:r>
              <w:t xml:space="preserve">  бюджета</w:t>
            </w:r>
            <w:r w:rsidR="00D216DD">
              <w:t xml:space="preserve"> </w:t>
            </w:r>
          </w:p>
        </w:tc>
        <w:tc>
          <w:tcPr>
            <w:tcW w:w="1358" w:type="dxa"/>
            <w:tcBorders>
              <w:top w:val="single" w:sz="4" w:space="0" w:color="auto"/>
              <w:left w:val="single" w:sz="4" w:space="0" w:color="auto"/>
              <w:bottom w:val="single" w:sz="4" w:space="0" w:color="auto"/>
            </w:tcBorders>
            <w:shd w:val="clear" w:color="auto" w:fill="FFFFFF"/>
          </w:tcPr>
          <w:p w14:paraId="38E05020" w14:textId="77777777" w:rsidR="00615EFB" w:rsidRDefault="00615EFB" w:rsidP="00EA68F1">
            <w:pPr>
              <w:pStyle w:val="a9"/>
              <w:shd w:val="clear" w:color="auto" w:fill="auto"/>
              <w:spacing w:before="80"/>
              <w:jc w:val="center"/>
            </w:pPr>
            <w:r>
              <w:t>%</w:t>
            </w:r>
          </w:p>
        </w:tc>
        <w:tc>
          <w:tcPr>
            <w:tcW w:w="1363" w:type="dxa"/>
            <w:tcBorders>
              <w:top w:val="single" w:sz="4" w:space="0" w:color="auto"/>
              <w:left w:val="single" w:sz="4" w:space="0" w:color="auto"/>
              <w:bottom w:val="single" w:sz="4" w:space="0" w:color="auto"/>
            </w:tcBorders>
            <w:shd w:val="clear" w:color="auto" w:fill="FFFFFF"/>
          </w:tcPr>
          <w:p w14:paraId="106EB910" w14:textId="77777777" w:rsidR="00615EFB" w:rsidRDefault="00615EFB" w:rsidP="00F95F43">
            <w:pPr>
              <w:rPr>
                <w:sz w:val="10"/>
                <w:szCs w:val="10"/>
              </w:rPr>
            </w:pPr>
          </w:p>
        </w:tc>
        <w:tc>
          <w:tcPr>
            <w:tcW w:w="2722" w:type="dxa"/>
            <w:tcBorders>
              <w:top w:val="single" w:sz="4" w:space="0" w:color="auto"/>
              <w:left w:val="single" w:sz="4" w:space="0" w:color="auto"/>
              <w:bottom w:val="single" w:sz="4" w:space="0" w:color="auto"/>
            </w:tcBorders>
            <w:shd w:val="clear" w:color="auto" w:fill="FFFFFF"/>
          </w:tcPr>
          <w:p w14:paraId="02BE61B3" w14:textId="77777777" w:rsidR="00615EFB" w:rsidRDefault="00615EFB" w:rsidP="00F95F43">
            <w:pPr>
              <w:pStyle w:val="a9"/>
              <w:shd w:val="clear" w:color="auto" w:fill="auto"/>
              <w:tabs>
                <w:tab w:val="left" w:pos="1814"/>
              </w:tabs>
              <w:jc w:val="both"/>
            </w:pPr>
            <w:r>
              <w:t>показатель отражает качество планирования</w:t>
            </w:r>
            <w:r>
              <w:tab/>
              <w:t>главным</w:t>
            </w:r>
          </w:p>
          <w:p w14:paraId="5CB6BD0F" w14:textId="2F985602" w:rsidR="00615EFB" w:rsidRDefault="00615EFB" w:rsidP="00F95F43">
            <w:pPr>
              <w:pStyle w:val="a9"/>
              <w:shd w:val="clear" w:color="auto" w:fill="auto"/>
              <w:tabs>
                <w:tab w:val="left" w:pos="1814"/>
              </w:tabs>
              <w:jc w:val="both"/>
            </w:pPr>
            <w:r>
              <w:t>администратором поступления</w:t>
            </w:r>
            <w:r w:rsidR="00D216DD">
              <w:t xml:space="preserve"> </w:t>
            </w:r>
            <w:r>
              <w:t>доходов.</w:t>
            </w:r>
          </w:p>
          <w:p w14:paraId="697FC8A8" w14:textId="77777777" w:rsidR="00615EFB" w:rsidRDefault="00615EFB" w:rsidP="00F95F43">
            <w:pPr>
              <w:pStyle w:val="a9"/>
              <w:shd w:val="clear" w:color="auto" w:fill="auto"/>
              <w:jc w:val="both"/>
            </w:pPr>
            <w:r>
              <w:t>Негативно расценивается как недовыполнение прогноза поступлений доходов</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6641CE90" w14:textId="0689192E" w:rsidR="00615EFB" w:rsidRDefault="00EA68F1" w:rsidP="00F95F43">
            <w:pPr>
              <w:pStyle w:val="a9"/>
              <w:shd w:val="clear" w:color="auto" w:fill="auto"/>
              <w:spacing w:before="100"/>
              <w:jc w:val="center"/>
            </w:pPr>
            <w:r>
              <w:t>б</w:t>
            </w:r>
            <w:r w:rsidR="00D216DD">
              <w:t>юджетный отдел</w:t>
            </w:r>
          </w:p>
        </w:tc>
      </w:tr>
    </w:tbl>
    <w:p w14:paraId="273B74B7" w14:textId="77777777" w:rsidR="00615EFB" w:rsidRDefault="00615EFB" w:rsidP="00615EF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3091"/>
        <w:gridCol w:w="2712"/>
        <w:gridCol w:w="1358"/>
        <w:gridCol w:w="1363"/>
        <w:gridCol w:w="2722"/>
        <w:gridCol w:w="2597"/>
      </w:tblGrid>
      <w:tr w:rsidR="00615EFB" w14:paraId="79207C3F" w14:textId="77777777" w:rsidTr="00EA68F1">
        <w:trPr>
          <w:trHeight w:hRule="exact" w:val="7240"/>
          <w:jc w:val="center"/>
        </w:trPr>
        <w:tc>
          <w:tcPr>
            <w:tcW w:w="739" w:type="dxa"/>
            <w:vMerge w:val="restart"/>
            <w:tcBorders>
              <w:top w:val="single" w:sz="4" w:space="0" w:color="auto"/>
              <w:left w:val="single" w:sz="4" w:space="0" w:color="auto"/>
            </w:tcBorders>
            <w:shd w:val="clear" w:color="auto" w:fill="FFFFFF"/>
          </w:tcPr>
          <w:p w14:paraId="2EF963BA" w14:textId="77777777" w:rsidR="00615EFB" w:rsidRDefault="00615EFB" w:rsidP="00F95F43">
            <w:pPr>
              <w:rPr>
                <w:sz w:val="10"/>
                <w:szCs w:val="10"/>
              </w:rPr>
            </w:pPr>
          </w:p>
        </w:tc>
        <w:tc>
          <w:tcPr>
            <w:tcW w:w="3091" w:type="dxa"/>
            <w:vMerge w:val="restart"/>
            <w:tcBorders>
              <w:top w:val="single" w:sz="4" w:space="0" w:color="auto"/>
              <w:left w:val="single" w:sz="4" w:space="0" w:color="auto"/>
            </w:tcBorders>
            <w:shd w:val="clear" w:color="auto" w:fill="FFFFFF"/>
          </w:tcPr>
          <w:p w14:paraId="3073A8D8" w14:textId="77777777" w:rsidR="00615EFB" w:rsidRDefault="00615EFB" w:rsidP="00F95F43">
            <w:pPr>
              <w:rPr>
                <w:sz w:val="10"/>
                <w:szCs w:val="10"/>
              </w:rPr>
            </w:pPr>
          </w:p>
        </w:tc>
        <w:tc>
          <w:tcPr>
            <w:tcW w:w="2712" w:type="dxa"/>
            <w:tcBorders>
              <w:top w:val="single" w:sz="4" w:space="0" w:color="auto"/>
              <w:left w:val="single" w:sz="4" w:space="0" w:color="auto"/>
            </w:tcBorders>
            <w:shd w:val="clear" w:color="auto" w:fill="FFFFFF"/>
          </w:tcPr>
          <w:p w14:paraId="60212AE0" w14:textId="19ECB88E" w:rsidR="00615EFB" w:rsidRDefault="00615EFB" w:rsidP="00F95F43">
            <w:pPr>
              <w:pStyle w:val="a9"/>
              <w:shd w:val="clear" w:color="auto" w:fill="auto"/>
              <w:jc w:val="both"/>
            </w:pPr>
            <w:r>
              <w:t>за отчетный финансовый год (за исключением безвозмездных поступлений, а также доходов, отражаемых по коду классификации доходов бюджета 1130299</w:t>
            </w:r>
            <w:r w:rsidR="000E51D9">
              <w:t>4</w:t>
            </w:r>
            <w:r>
              <w:t>0</w:t>
            </w:r>
            <w:r w:rsidR="000E51D9">
              <w:t>4</w:t>
            </w:r>
            <w:r>
              <w:t xml:space="preserve">0000130 "Прочие доходы от компенсации затрат бюджетов </w:t>
            </w:r>
            <w:r w:rsidR="000E51D9">
              <w:t>городских округов</w:t>
            </w:r>
            <w:r>
              <w:t xml:space="preserve">", невыясненных поступлений, а также доходов, прогноз поступления которых утверждается без разбивки по главным администраторам доходов </w:t>
            </w:r>
            <w:r w:rsidR="00784EBC" w:rsidRPr="00784EBC">
              <w:rPr>
                <w:rFonts w:ascii="Times New Roman CYR" w:hAnsi="Times New Roman CYR" w:cs="Times New Roman CYR"/>
                <w:bCs/>
                <w:spacing w:val="-2"/>
              </w:rPr>
              <w:t>местного</w:t>
            </w:r>
            <w:r w:rsidR="00784EBC">
              <w:t xml:space="preserve"> </w:t>
            </w:r>
            <w:r>
              <w:t>бюджета);</w:t>
            </w:r>
          </w:p>
          <w:p w14:paraId="2FB1112C" w14:textId="0B46C08B" w:rsidR="00615EFB" w:rsidRDefault="00615EFB" w:rsidP="00F95F43">
            <w:pPr>
              <w:pStyle w:val="a9"/>
              <w:shd w:val="clear" w:color="auto" w:fill="auto"/>
              <w:jc w:val="both"/>
            </w:pPr>
            <w:proofErr w:type="spellStart"/>
            <w:r>
              <w:t>Дплан</w:t>
            </w:r>
            <w:proofErr w:type="spellEnd"/>
            <w:r>
              <w:t xml:space="preserve"> - прогноз доходов</w:t>
            </w:r>
            <w:r w:rsidR="00784EBC">
              <w:t xml:space="preserve"> </w:t>
            </w:r>
            <w:r w:rsidR="00784EBC" w:rsidRPr="00784EBC">
              <w:rPr>
                <w:rFonts w:ascii="Times New Roman CYR" w:hAnsi="Times New Roman CYR" w:cs="Times New Roman CYR"/>
                <w:bCs/>
                <w:spacing w:val="-2"/>
              </w:rPr>
              <w:t>местного</w:t>
            </w:r>
            <w:r>
              <w:t xml:space="preserve"> бюджета</w:t>
            </w:r>
            <w:r w:rsidR="00784EBC">
              <w:t xml:space="preserve"> </w:t>
            </w:r>
            <w:r>
              <w:t>(за исключением безвозмездных поступлений, а также доходов, отражаемых по коду классификации доходов бюджета 1130299</w:t>
            </w:r>
            <w:r w:rsidR="000E51D9">
              <w:t>4</w:t>
            </w:r>
            <w:r>
              <w:t>0</w:t>
            </w:r>
            <w:r w:rsidR="000E51D9">
              <w:t>4</w:t>
            </w:r>
            <w:r>
              <w:t xml:space="preserve">0000130 "Прочие доходы от компенсации затрат </w:t>
            </w:r>
            <w:r w:rsidR="000E51D9">
              <w:t>городских округов</w:t>
            </w:r>
            <w:r>
              <w:t xml:space="preserve">") по главному администратору </w:t>
            </w:r>
            <w:proofErr w:type="gramStart"/>
            <w:r>
              <w:t xml:space="preserve">доходов  </w:t>
            </w:r>
            <w:r w:rsidR="00784EBC" w:rsidRPr="00784EBC">
              <w:rPr>
                <w:rFonts w:ascii="Times New Roman CYR" w:hAnsi="Times New Roman CYR" w:cs="Times New Roman CYR"/>
                <w:bCs/>
                <w:spacing w:val="-2"/>
              </w:rPr>
              <w:t>местного</w:t>
            </w:r>
            <w:proofErr w:type="gramEnd"/>
            <w:r w:rsidR="00784EBC">
              <w:t xml:space="preserve"> </w:t>
            </w:r>
            <w:r>
              <w:t>бюджета, утвержденный законом о бюджете за отчетный финансовый год в последней редакции</w:t>
            </w:r>
          </w:p>
        </w:tc>
        <w:tc>
          <w:tcPr>
            <w:tcW w:w="1358" w:type="dxa"/>
            <w:tcBorders>
              <w:top w:val="single" w:sz="4" w:space="0" w:color="auto"/>
              <w:left w:val="single" w:sz="4" w:space="0" w:color="auto"/>
            </w:tcBorders>
            <w:shd w:val="clear" w:color="auto" w:fill="FFFFFF"/>
          </w:tcPr>
          <w:p w14:paraId="36EC9B3A"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2E0BDC89" w14:textId="77777777" w:rsidR="00615EFB" w:rsidRDefault="00615EFB" w:rsidP="00F95F43">
            <w:pPr>
              <w:rPr>
                <w:sz w:val="10"/>
                <w:szCs w:val="10"/>
              </w:rPr>
            </w:pPr>
          </w:p>
        </w:tc>
        <w:tc>
          <w:tcPr>
            <w:tcW w:w="2722" w:type="dxa"/>
            <w:vMerge w:val="restart"/>
            <w:tcBorders>
              <w:top w:val="single" w:sz="4" w:space="0" w:color="auto"/>
              <w:left w:val="single" w:sz="4" w:space="0" w:color="auto"/>
            </w:tcBorders>
            <w:shd w:val="clear" w:color="auto" w:fill="FFFFFF"/>
          </w:tcPr>
          <w:p w14:paraId="18182CCB" w14:textId="3EEB008D" w:rsidR="00615EFB" w:rsidRDefault="00784EBC" w:rsidP="00F95F43">
            <w:pPr>
              <w:pStyle w:val="a9"/>
              <w:shd w:val="clear" w:color="auto" w:fill="auto"/>
              <w:spacing w:before="100"/>
            </w:pPr>
            <w:r w:rsidRPr="00784EBC">
              <w:rPr>
                <w:rFonts w:ascii="Times New Roman CYR" w:hAnsi="Times New Roman CYR" w:cs="Times New Roman CYR"/>
                <w:bCs/>
                <w:spacing w:val="-2"/>
              </w:rPr>
              <w:t>местного</w:t>
            </w:r>
            <w:r>
              <w:t xml:space="preserve"> б</w:t>
            </w:r>
            <w:r w:rsidR="00615EFB">
              <w:t xml:space="preserve">юджета, так и значительное перевыполнение прогноза доходов </w:t>
            </w:r>
            <w:r w:rsidRPr="00784EBC">
              <w:rPr>
                <w:rFonts w:ascii="Times New Roman CYR" w:hAnsi="Times New Roman CYR" w:cs="Times New Roman CYR"/>
                <w:bCs/>
                <w:spacing w:val="-2"/>
              </w:rPr>
              <w:t>местного</w:t>
            </w:r>
            <w:r>
              <w:t xml:space="preserve"> </w:t>
            </w:r>
            <w:r w:rsidR="00615EFB">
              <w:t>бюджета</w:t>
            </w:r>
            <w:r w:rsidR="000E51D9">
              <w:t xml:space="preserve"> </w:t>
            </w:r>
          </w:p>
        </w:tc>
        <w:tc>
          <w:tcPr>
            <w:tcW w:w="2597" w:type="dxa"/>
            <w:tcBorders>
              <w:top w:val="single" w:sz="4" w:space="0" w:color="auto"/>
              <w:left w:val="single" w:sz="4" w:space="0" w:color="auto"/>
              <w:right w:val="single" w:sz="4" w:space="0" w:color="auto"/>
            </w:tcBorders>
            <w:shd w:val="clear" w:color="auto" w:fill="FFFFFF"/>
          </w:tcPr>
          <w:p w14:paraId="727B23FC" w14:textId="77777777" w:rsidR="00615EFB" w:rsidRDefault="00615EFB" w:rsidP="00F95F43">
            <w:pPr>
              <w:rPr>
                <w:sz w:val="10"/>
                <w:szCs w:val="10"/>
              </w:rPr>
            </w:pPr>
          </w:p>
        </w:tc>
      </w:tr>
      <w:tr w:rsidR="00615EFB" w14:paraId="6C2F3B85" w14:textId="77777777" w:rsidTr="00F95F43">
        <w:trPr>
          <w:trHeight w:hRule="exact" w:val="446"/>
          <w:jc w:val="center"/>
        </w:trPr>
        <w:tc>
          <w:tcPr>
            <w:tcW w:w="739" w:type="dxa"/>
            <w:vMerge/>
            <w:tcBorders>
              <w:left w:val="single" w:sz="4" w:space="0" w:color="auto"/>
            </w:tcBorders>
            <w:shd w:val="clear" w:color="auto" w:fill="FFFFFF"/>
          </w:tcPr>
          <w:p w14:paraId="6E4B66E8" w14:textId="77777777" w:rsidR="00615EFB" w:rsidRDefault="00615EFB" w:rsidP="00F95F43"/>
        </w:tc>
        <w:tc>
          <w:tcPr>
            <w:tcW w:w="3091" w:type="dxa"/>
            <w:vMerge/>
            <w:tcBorders>
              <w:left w:val="single" w:sz="4" w:space="0" w:color="auto"/>
            </w:tcBorders>
            <w:shd w:val="clear" w:color="auto" w:fill="FFFFFF"/>
          </w:tcPr>
          <w:p w14:paraId="5DB7D362"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70352F3D" w14:textId="77777777" w:rsidR="00615EFB" w:rsidRDefault="00615EFB" w:rsidP="00F95F43">
            <w:pPr>
              <w:pStyle w:val="a9"/>
              <w:shd w:val="clear" w:color="auto" w:fill="auto"/>
            </w:pPr>
            <w:r>
              <w:t xml:space="preserve">93% &lt;= </w:t>
            </w:r>
            <w:r>
              <w:rPr>
                <w:lang w:val="en-US" w:eastAsia="en-US" w:bidi="en-US"/>
              </w:rPr>
              <w:t xml:space="preserve">P4 </w:t>
            </w:r>
            <w:r>
              <w:t>&lt;= 107%</w:t>
            </w:r>
          </w:p>
        </w:tc>
        <w:tc>
          <w:tcPr>
            <w:tcW w:w="1358" w:type="dxa"/>
            <w:tcBorders>
              <w:top w:val="single" w:sz="4" w:space="0" w:color="auto"/>
              <w:left w:val="single" w:sz="4" w:space="0" w:color="auto"/>
            </w:tcBorders>
            <w:shd w:val="clear" w:color="auto" w:fill="FFFFFF"/>
          </w:tcPr>
          <w:p w14:paraId="436232CB"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2943647F" w14:textId="77777777" w:rsidR="00615EFB" w:rsidRDefault="00615EFB" w:rsidP="00C87D4D">
            <w:pPr>
              <w:pStyle w:val="a9"/>
              <w:shd w:val="clear" w:color="auto" w:fill="auto"/>
              <w:jc w:val="center"/>
            </w:pPr>
            <w:r>
              <w:t>5</w:t>
            </w:r>
          </w:p>
        </w:tc>
        <w:tc>
          <w:tcPr>
            <w:tcW w:w="2722" w:type="dxa"/>
            <w:vMerge/>
            <w:tcBorders>
              <w:left w:val="single" w:sz="4" w:space="0" w:color="auto"/>
            </w:tcBorders>
            <w:shd w:val="clear" w:color="auto" w:fill="FFFFFF"/>
          </w:tcPr>
          <w:p w14:paraId="1973324F"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735DAFD4" w14:textId="77777777" w:rsidR="00615EFB" w:rsidRDefault="00615EFB" w:rsidP="00F95F43">
            <w:pPr>
              <w:rPr>
                <w:sz w:val="10"/>
                <w:szCs w:val="10"/>
              </w:rPr>
            </w:pPr>
          </w:p>
        </w:tc>
      </w:tr>
      <w:tr w:rsidR="00615EFB" w14:paraId="2E37B623" w14:textId="77777777" w:rsidTr="00F95F43">
        <w:trPr>
          <w:trHeight w:hRule="exact" w:val="682"/>
          <w:jc w:val="center"/>
        </w:trPr>
        <w:tc>
          <w:tcPr>
            <w:tcW w:w="739" w:type="dxa"/>
            <w:vMerge/>
            <w:tcBorders>
              <w:left w:val="single" w:sz="4" w:space="0" w:color="auto"/>
              <w:bottom w:val="single" w:sz="4" w:space="0" w:color="auto"/>
            </w:tcBorders>
            <w:shd w:val="clear" w:color="auto" w:fill="FFFFFF"/>
          </w:tcPr>
          <w:p w14:paraId="6B0B3F8C" w14:textId="77777777" w:rsidR="00615EFB" w:rsidRDefault="00615EFB" w:rsidP="00F95F43"/>
        </w:tc>
        <w:tc>
          <w:tcPr>
            <w:tcW w:w="3091" w:type="dxa"/>
            <w:vMerge/>
            <w:tcBorders>
              <w:left w:val="single" w:sz="4" w:space="0" w:color="auto"/>
              <w:bottom w:val="single" w:sz="4" w:space="0" w:color="auto"/>
            </w:tcBorders>
            <w:shd w:val="clear" w:color="auto" w:fill="FFFFFF"/>
          </w:tcPr>
          <w:p w14:paraId="2991BCCC" w14:textId="77777777" w:rsidR="00615EFB" w:rsidRDefault="00615EFB" w:rsidP="00F95F43"/>
        </w:tc>
        <w:tc>
          <w:tcPr>
            <w:tcW w:w="2712" w:type="dxa"/>
            <w:tcBorders>
              <w:top w:val="single" w:sz="4" w:space="0" w:color="auto"/>
              <w:left w:val="single" w:sz="4" w:space="0" w:color="auto"/>
              <w:bottom w:val="single" w:sz="4" w:space="0" w:color="auto"/>
            </w:tcBorders>
            <w:shd w:val="clear" w:color="auto" w:fill="FFFFFF"/>
            <w:vAlign w:val="bottom"/>
          </w:tcPr>
          <w:p w14:paraId="570496FB" w14:textId="77777777" w:rsidR="00615EFB" w:rsidRDefault="00615EFB" w:rsidP="00F95F43">
            <w:pPr>
              <w:pStyle w:val="a9"/>
              <w:shd w:val="clear" w:color="auto" w:fill="auto"/>
            </w:pPr>
            <w:r>
              <w:t xml:space="preserve">80% &lt;= </w:t>
            </w:r>
            <w:r>
              <w:rPr>
                <w:lang w:val="en-US" w:eastAsia="en-US" w:bidi="en-US"/>
              </w:rPr>
              <w:t xml:space="preserve">P4 </w:t>
            </w:r>
            <w:proofErr w:type="gramStart"/>
            <w:r>
              <w:t>&lt; 93</w:t>
            </w:r>
            <w:proofErr w:type="gramEnd"/>
            <w:r>
              <w:t xml:space="preserve">% или 107% &lt; </w:t>
            </w:r>
            <w:r>
              <w:rPr>
                <w:lang w:val="en-US" w:eastAsia="en-US" w:bidi="en-US"/>
              </w:rPr>
              <w:t xml:space="preserve">P4 </w:t>
            </w:r>
            <w:r>
              <w:t>&lt;= 120%</w:t>
            </w:r>
          </w:p>
        </w:tc>
        <w:tc>
          <w:tcPr>
            <w:tcW w:w="1358" w:type="dxa"/>
            <w:tcBorders>
              <w:top w:val="single" w:sz="4" w:space="0" w:color="auto"/>
              <w:left w:val="single" w:sz="4" w:space="0" w:color="auto"/>
              <w:bottom w:val="single" w:sz="4" w:space="0" w:color="auto"/>
            </w:tcBorders>
            <w:shd w:val="clear" w:color="auto" w:fill="FFFFFF"/>
          </w:tcPr>
          <w:p w14:paraId="6620EFDA" w14:textId="77777777" w:rsidR="00615EFB" w:rsidRDefault="00615EFB" w:rsidP="00F95F43">
            <w:pPr>
              <w:rPr>
                <w:sz w:val="10"/>
                <w:szCs w:val="10"/>
              </w:rPr>
            </w:pPr>
          </w:p>
        </w:tc>
        <w:tc>
          <w:tcPr>
            <w:tcW w:w="1363" w:type="dxa"/>
            <w:tcBorders>
              <w:top w:val="single" w:sz="4" w:space="0" w:color="auto"/>
              <w:left w:val="single" w:sz="4" w:space="0" w:color="auto"/>
              <w:bottom w:val="single" w:sz="4" w:space="0" w:color="auto"/>
            </w:tcBorders>
            <w:shd w:val="clear" w:color="auto" w:fill="FFFFFF"/>
            <w:vAlign w:val="center"/>
          </w:tcPr>
          <w:p w14:paraId="189E61C7" w14:textId="77777777" w:rsidR="00615EFB" w:rsidRDefault="00615EFB" w:rsidP="00C87D4D">
            <w:pPr>
              <w:pStyle w:val="a9"/>
              <w:shd w:val="clear" w:color="auto" w:fill="auto"/>
              <w:jc w:val="center"/>
            </w:pPr>
            <w:r>
              <w:t>3</w:t>
            </w:r>
          </w:p>
        </w:tc>
        <w:tc>
          <w:tcPr>
            <w:tcW w:w="2722" w:type="dxa"/>
            <w:vMerge/>
            <w:tcBorders>
              <w:left w:val="single" w:sz="4" w:space="0" w:color="auto"/>
              <w:bottom w:val="single" w:sz="4" w:space="0" w:color="auto"/>
            </w:tcBorders>
            <w:shd w:val="clear" w:color="auto" w:fill="FFFFFF"/>
          </w:tcPr>
          <w:p w14:paraId="0F19D222" w14:textId="77777777" w:rsidR="00615EFB" w:rsidRDefault="00615EFB" w:rsidP="00F95F43"/>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6C9F16B9" w14:textId="77777777" w:rsidR="00615EFB" w:rsidRDefault="00615EFB" w:rsidP="00F95F43">
            <w:pPr>
              <w:rPr>
                <w:sz w:val="10"/>
                <w:szCs w:val="10"/>
              </w:rPr>
            </w:pPr>
          </w:p>
        </w:tc>
      </w:tr>
    </w:tbl>
    <w:p w14:paraId="2A532B2B" w14:textId="77777777" w:rsidR="00615EFB" w:rsidRDefault="00615EFB" w:rsidP="00615EF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3091"/>
        <w:gridCol w:w="2712"/>
        <w:gridCol w:w="1358"/>
        <w:gridCol w:w="1363"/>
        <w:gridCol w:w="2722"/>
        <w:gridCol w:w="2597"/>
      </w:tblGrid>
      <w:tr w:rsidR="00615EFB" w14:paraId="6D39617B" w14:textId="77777777" w:rsidTr="00F95F43">
        <w:trPr>
          <w:trHeight w:hRule="exact" w:val="451"/>
          <w:jc w:val="center"/>
        </w:trPr>
        <w:tc>
          <w:tcPr>
            <w:tcW w:w="739" w:type="dxa"/>
            <w:vMerge w:val="restart"/>
            <w:tcBorders>
              <w:top w:val="single" w:sz="4" w:space="0" w:color="auto"/>
              <w:left w:val="single" w:sz="4" w:space="0" w:color="auto"/>
            </w:tcBorders>
            <w:shd w:val="clear" w:color="auto" w:fill="FFFFFF"/>
          </w:tcPr>
          <w:p w14:paraId="53ABCAEA" w14:textId="77777777" w:rsidR="00615EFB" w:rsidRDefault="00615EFB" w:rsidP="00F95F43">
            <w:pPr>
              <w:rPr>
                <w:sz w:val="10"/>
                <w:szCs w:val="10"/>
              </w:rPr>
            </w:pPr>
          </w:p>
        </w:tc>
        <w:tc>
          <w:tcPr>
            <w:tcW w:w="3091" w:type="dxa"/>
            <w:vMerge w:val="restart"/>
            <w:tcBorders>
              <w:top w:val="single" w:sz="4" w:space="0" w:color="auto"/>
              <w:left w:val="single" w:sz="4" w:space="0" w:color="auto"/>
            </w:tcBorders>
            <w:shd w:val="clear" w:color="auto" w:fill="FFFFFF"/>
          </w:tcPr>
          <w:p w14:paraId="009458FD" w14:textId="77777777" w:rsidR="00615EFB" w:rsidRDefault="00615EFB" w:rsidP="00F95F43">
            <w:pPr>
              <w:rPr>
                <w:sz w:val="10"/>
                <w:szCs w:val="10"/>
              </w:rPr>
            </w:pPr>
          </w:p>
        </w:tc>
        <w:tc>
          <w:tcPr>
            <w:tcW w:w="2712" w:type="dxa"/>
            <w:tcBorders>
              <w:top w:val="single" w:sz="4" w:space="0" w:color="auto"/>
              <w:left w:val="single" w:sz="4" w:space="0" w:color="auto"/>
            </w:tcBorders>
            <w:shd w:val="clear" w:color="auto" w:fill="FFFFFF"/>
            <w:vAlign w:val="bottom"/>
          </w:tcPr>
          <w:p w14:paraId="56269D8D" w14:textId="77777777" w:rsidR="00615EFB" w:rsidRDefault="00615EFB" w:rsidP="00F95F43">
            <w:pPr>
              <w:pStyle w:val="a9"/>
              <w:shd w:val="clear" w:color="auto" w:fill="auto"/>
            </w:pPr>
            <w:r>
              <w:rPr>
                <w:lang w:val="en-US" w:eastAsia="en-US" w:bidi="en-US"/>
              </w:rPr>
              <w:t xml:space="preserve">P4 </w:t>
            </w:r>
            <w:r>
              <w:t>&lt; 80%</w:t>
            </w:r>
          </w:p>
        </w:tc>
        <w:tc>
          <w:tcPr>
            <w:tcW w:w="1358" w:type="dxa"/>
            <w:tcBorders>
              <w:top w:val="single" w:sz="4" w:space="0" w:color="auto"/>
              <w:left w:val="single" w:sz="4" w:space="0" w:color="auto"/>
            </w:tcBorders>
            <w:shd w:val="clear" w:color="auto" w:fill="FFFFFF"/>
          </w:tcPr>
          <w:p w14:paraId="22771A8B"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4E421026" w14:textId="77777777" w:rsidR="00615EFB" w:rsidRDefault="00615EFB" w:rsidP="00C87D4D">
            <w:pPr>
              <w:pStyle w:val="a9"/>
              <w:shd w:val="clear" w:color="auto" w:fill="auto"/>
              <w:jc w:val="center"/>
            </w:pPr>
            <w:r>
              <w:t>0</w:t>
            </w:r>
          </w:p>
        </w:tc>
        <w:tc>
          <w:tcPr>
            <w:tcW w:w="2722" w:type="dxa"/>
            <w:vMerge w:val="restart"/>
            <w:tcBorders>
              <w:top w:val="single" w:sz="4" w:space="0" w:color="auto"/>
              <w:left w:val="single" w:sz="4" w:space="0" w:color="auto"/>
            </w:tcBorders>
            <w:shd w:val="clear" w:color="auto" w:fill="FFFFFF"/>
          </w:tcPr>
          <w:p w14:paraId="577270D9" w14:textId="77777777" w:rsidR="00615EFB" w:rsidRDefault="00615EFB" w:rsidP="00F95F43">
            <w:pPr>
              <w:rPr>
                <w:sz w:val="10"/>
                <w:szCs w:val="10"/>
              </w:rPr>
            </w:pPr>
          </w:p>
        </w:tc>
        <w:tc>
          <w:tcPr>
            <w:tcW w:w="2597" w:type="dxa"/>
            <w:tcBorders>
              <w:top w:val="single" w:sz="4" w:space="0" w:color="auto"/>
              <w:left w:val="single" w:sz="4" w:space="0" w:color="auto"/>
              <w:right w:val="single" w:sz="4" w:space="0" w:color="auto"/>
            </w:tcBorders>
            <w:shd w:val="clear" w:color="auto" w:fill="FFFFFF"/>
          </w:tcPr>
          <w:p w14:paraId="5C601603" w14:textId="77777777" w:rsidR="00615EFB" w:rsidRDefault="00615EFB" w:rsidP="00F95F43">
            <w:pPr>
              <w:rPr>
                <w:sz w:val="10"/>
                <w:szCs w:val="10"/>
              </w:rPr>
            </w:pPr>
          </w:p>
        </w:tc>
      </w:tr>
      <w:tr w:rsidR="00615EFB" w14:paraId="7558A567" w14:textId="77777777" w:rsidTr="00F95F43">
        <w:trPr>
          <w:trHeight w:hRule="exact" w:val="442"/>
          <w:jc w:val="center"/>
        </w:trPr>
        <w:tc>
          <w:tcPr>
            <w:tcW w:w="739" w:type="dxa"/>
            <w:vMerge/>
            <w:tcBorders>
              <w:left w:val="single" w:sz="4" w:space="0" w:color="auto"/>
            </w:tcBorders>
            <w:shd w:val="clear" w:color="auto" w:fill="FFFFFF"/>
          </w:tcPr>
          <w:p w14:paraId="4D5D9735" w14:textId="77777777" w:rsidR="00615EFB" w:rsidRDefault="00615EFB" w:rsidP="00F95F43"/>
        </w:tc>
        <w:tc>
          <w:tcPr>
            <w:tcW w:w="3091" w:type="dxa"/>
            <w:vMerge/>
            <w:tcBorders>
              <w:left w:val="single" w:sz="4" w:space="0" w:color="auto"/>
            </w:tcBorders>
            <w:shd w:val="clear" w:color="auto" w:fill="FFFFFF"/>
          </w:tcPr>
          <w:p w14:paraId="1A7E98E8"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05BCCF28" w14:textId="77777777" w:rsidR="00615EFB" w:rsidRDefault="00615EFB" w:rsidP="00F95F43">
            <w:pPr>
              <w:pStyle w:val="a9"/>
              <w:shd w:val="clear" w:color="auto" w:fill="auto"/>
            </w:pPr>
            <w:r>
              <w:rPr>
                <w:lang w:val="en-US" w:eastAsia="en-US" w:bidi="en-US"/>
              </w:rPr>
              <w:t xml:space="preserve">P4 </w:t>
            </w:r>
            <w:r>
              <w:t>&gt; 120%</w:t>
            </w:r>
          </w:p>
        </w:tc>
        <w:tc>
          <w:tcPr>
            <w:tcW w:w="1358" w:type="dxa"/>
            <w:tcBorders>
              <w:top w:val="single" w:sz="4" w:space="0" w:color="auto"/>
              <w:left w:val="single" w:sz="4" w:space="0" w:color="auto"/>
            </w:tcBorders>
            <w:shd w:val="clear" w:color="auto" w:fill="FFFFFF"/>
          </w:tcPr>
          <w:p w14:paraId="3763E0F6"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0DBA1663" w14:textId="77777777" w:rsidR="00615EFB" w:rsidRDefault="00615EFB" w:rsidP="00C87D4D">
            <w:pPr>
              <w:pStyle w:val="a9"/>
              <w:shd w:val="clear" w:color="auto" w:fill="auto"/>
              <w:jc w:val="center"/>
            </w:pPr>
            <w:r>
              <w:t>0</w:t>
            </w:r>
          </w:p>
        </w:tc>
        <w:tc>
          <w:tcPr>
            <w:tcW w:w="2722" w:type="dxa"/>
            <w:vMerge/>
            <w:tcBorders>
              <w:left w:val="single" w:sz="4" w:space="0" w:color="auto"/>
            </w:tcBorders>
            <w:shd w:val="clear" w:color="auto" w:fill="FFFFFF"/>
          </w:tcPr>
          <w:p w14:paraId="36F97F59"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1C9759B1" w14:textId="77777777" w:rsidR="00615EFB" w:rsidRDefault="00615EFB" w:rsidP="00F95F43">
            <w:pPr>
              <w:rPr>
                <w:sz w:val="10"/>
                <w:szCs w:val="10"/>
              </w:rPr>
            </w:pPr>
          </w:p>
        </w:tc>
      </w:tr>
      <w:tr w:rsidR="00615EFB" w14:paraId="5337BF50" w14:textId="77777777" w:rsidTr="00F95F43">
        <w:trPr>
          <w:trHeight w:hRule="exact" w:val="2990"/>
          <w:jc w:val="center"/>
        </w:trPr>
        <w:tc>
          <w:tcPr>
            <w:tcW w:w="739" w:type="dxa"/>
            <w:vMerge w:val="restart"/>
            <w:tcBorders>
              <w:top w:val="single" w:sz="4" w:space="0" w:color="auto"/>
              <w:left w:val="single" w:sz="4" w:space="0" w:color="auto"/>
            </w:tcBorders>
            <w:shd w:val="clear" w:color="auto" w:fill="FFFFFF"/>
          </w:tcPr>
          <w:p w14:paraId="64CE52E8" w14:textId="6EFDBAAA" w:rsidR="00615EFB" w:rsidRDefault="00EA68F1" w:rsidP="00F95F43">
            <w:pPr>
              <w:pStyle w:val="a9"/>
              <w:shd w:val="clear" w:color="auto" w:fill="auto"/>
              <w:spacing w:before="80"/>
            </w:pPr>
            <w:r>
              <w:t>4</w:t>
            </w:r>
            <w:r w:rsidR="00615EFB">
              <w:t>.</w:t>
            </w:r>
          </w:p>
        </w:tc>
        <w:tc>
          <w:tcPr>
            <w:tcW w:w="3091" w:type="dxa"/>
            <w:vMerge w:val="restart"/>
            <w:tcBorders>
              <w:top w:val="single" w:sz="4" w:space="0" w:color="auto"/>
              <w:left w:val="single" w:sz="4" w:space="0" w:color="auto"/>
            </w:tcBorders>
            <w:shd w:val="clear" w:color="auto" w:fill="FFFFFF"/>
          </w:tcPr>
          <w:p w14:paraId="5A4F7D19" w14:textId="565A6917" w:rsidR="00615EFB" w:rsidRDefault="00615EFB" w:rsidP="00F95F43">
            <w:pPr>
              <w:pStyle w:val="a9"/>
              <w:shd w:val="clear" w:color="auto" w:fill="auto"/>
              <w:spacing w:before="100"/>
              <w:jc w:val="both"/>
            </w:pPr>
            <w:r>
              <w:rPr>
                <w:lang w:val="en-US" w:eastAsia="en-US" w:bidi="en-US"/>
              </w:rPr>
              <w:t>P</w:t>
            </w:r>
            <w:r w:rsidR="00462476">
              <w:rPr>
                <w:lang w:eastAsia="en-US" w:bidi="en-US"/>
              </w:rPr>
              <w:t>4</w:t>
            </w:r>
            <w:r w:rsidRPr="00035CA4">
              <w:rPr>
                <w:lang w:eastAsia="en-US" w:bidi="en-US"/>
              </w:rPr>
              <w:t xml:space="preserve">. </w:t>
            </w:r>
            <w:r>
              <w:t xml:space="preserve">Объем невыясненных поступлений, зачисленных в </w:t>
            </w:r>
            <w:r w:rsidR="008E6FF7" w:rsidRPr="00784EBC">
              <w:rPr>
                <w:rFonts w:ascii="Times New Roman CYR" w:hAnsi="Times New Roman CYR" w:cs="Times New Roman CYR"/>
                <w:bCs/>
                <w:spacing w:val="-2"/>
              </w:rPr>
              <w:t>местного</w:t>
            </w:r>
            <w:r w:rsidR="008E6FF7">
              <w:t xml:space="preserve"> </w:t>
            </w:r>
            <w:r>
              <w:t>бюджет</w:t>
            </w:r>
            <w:r w:rsidR="008E6FF7">
              <w:t>а</w:t>
            </w:r>
            <w:r w:rsidR="000E51D9">
              <w:t xml:space="preserve"> </w:t>
            </w:r>
            <w:r>
              <w:t xml:space="preserve">и не уточненных администратором </w:t>
            </w:r>
            <w:proofErr w:type="gramStart"/>
            <w:r>
              <w:t xml:space="preserve">доходов  </w:t>
            </w:r>
            <w:r w:rsidR="008E6FF7" w:rsidRPr="00784EBC">
              <w:rPr>
                <w:rFonts w:ascii="Times New Roman CYR" w:hAnsi="Times New Roman CYR" w:cs="Times New Roman CYR"/>
                <w:bCs/>
                <w:spacing w:val="-2"/>
              </w:rPr>
              <w:t>местного</w:t>
            </w:r>
            <w:proofErr w:type="gramEnd"/>
            <w:r w:rsidR="008E6FF7">
              <w:t xml:space="preserve"> </w:t>
            </w:r>
            <w:r>
              <w:t>бюджета и подведомственными ему учреждениями по состоянию на 31 декабря отчетного финансового года</w:t>
            </w:r>
          </w:p>
        </w:tc>
        <w:tc>
          <w:tcPr>
            <w:tcW w:w="2712" w:type="dxa"/>
            <w:tcBorders>
              <w:top w:val="single" w:sz="4" w:space="0" w:color="auto"/>
              <w:left w:val="single" w:sz="4" w:space="0" w:color="auto"/>
            </w:tcBorders>
            <w:shd w:val="clear" w:color="auto" w:fill="FFFFFF"/>
            <w:vAlign w:val="bottom"/>
          </w:tcPr>
          <w:p w14:paraId="367F1AB9" w14:textId="77777777" w:rsidR="00615EFB" w:rsidRDefault="00615EFB" w:rsidP="00F95F43">
            <w:pPr>
              <w:pStyle w:val="a9"/>
              <w:shd w:val="clear" w:color="auto" w:fill="auto"/>
            </w:pPr>
            <w:r>
              <w:rPr>
                <w:lang w:val="en-US" w:eastAsia="en-US" w:bidi="en-US"/>
              </w:rPr>
              <w:t>P</w:t>
            </w:r>
            <w:r w:rsidRPr="00035CA4">
              <w:rPr>
                <w:lang w:eastAsia="en-US" w:bidi="en-US"/>
              </w:rPr>
              <w:t xml:space="preserve">5 </w:t>
            </w:r>
            <w:r>
              <w:t xml:space="preserve">= </w:t>
            </w:r>
            <w:proofErr w:type="spellStart"/>
            <w:r>
              <w:t>Онп</w:t>
            </w:r>
            <w:proofErr w:type="spellEnd"/>
            <w:r>
              <w:t>, где:</w:t>
            </w:r>
          </w:p>
          <w:p w14:paraId="45310199" w14:textId="3E675CF6" w:rsidR="00615EFB" w:rsidRDefault="00615EFB" w:rsidP="00F95F43">
            <w:pPr>
              <w:pStyle w:val="a9"/>
              <w:shd w:val="clear" w:color="auto" w:fill="auto"/>
              <w:jc w:val="both"/>
            </w:pPr>
            <w:proofErr w:type="spellStart"/>
            <w:r>
              <w:t>Онп</w:t>
            </w:r>
            <w:proofErr w:type="spellEnd"/>
            <w:r>
              <w:t xml:space="preserve"> - объем невыясненных поступлений, зачисленных в </w:t>
            </w:r>
            <w:r w:rsidR="008E6FF7" w:rsidRPr="00784EBC">
              <w:rPr>
                <w:rFonts w:ascii="Times New Roman CYR" w:hAnsi="Times New Roman CYR" w:cs="Times New Roman CYR"/>
                <w:bCs/>
                <w:spacing w:val="-2"/>
              </w:rPr>
              <w:t>местн</w:t>
            </w:r>
            <w:r w:rsidR="008E6FF7">
              <w:rPr>
                <w:rFonts w:ascii="Times New Roman CYR" w:hAnsi="Times New Roman CYR" w:cs="Times New Roman CYR"/>
                <w:bCs/>
                <w:spacing w:val="-2"/>
              </w:rPr>
              <w:t>ый</w:t>
            </w:r>
            <w:r w:rsidR="008E6FF7">
              <w:t xml:space="preserve"> </w:t>
            </w:r>
            <w:r>
              <w:t>бюджет</w:t>
            </w:r>
            <w:r w:rsidR="000E51D9">
              <w:t xml:space="preserve"> </w:t>
            </w:r>
            <w:r>
              <w:t xml:space="preserve">и не уточненных администратором доходов </w:t>
            </w:r>
            <w:r w:rsidR="008E6FF7" w:rsidRPr="00784EBC">
              <w:rPr>
                <w:rFonts w:ascii="Times New Roman CYR" w:hAnsi="Times New Roman CYR" w:cs="Times New Roman CYR"/>
                <w:bCs/>
                <w:spacing w:val="-2"/>
              </w:rPr>
              <w:t>местного</w:t>
            </w:r>
            <w:r w:rsidR="008E6FF7">
              <w:t xml:space="preserve"> </w:t>
            </w:r>
            <w:r w:rsidR="000E51D9">
              <w:t>б</w:t>
            </w:r>
            <w:r>
              <w:t>юджета</w:t>
            </w:r>
            <w:r w:rsidR="000E51D9">
              <w:t xml:space="preserve"> </w:t>
            </w:r>
            <w:r>
              <w:t>и подведомственными ему учреждениями по состоянию на 31 декабря отчетного финансового года</w:t>
            </w:r>
          </w:p>
        </w:tc>
        <w:tc>
          <w:tcPr>
            <w:tcW w:w="1358" w:type="dxa"/>
            <w:tcBorders>
              <w:top w:val="single" w:sz="4" w:space="0" w:color="auto"/>
              <w:left w:val="single" w:sz="4" w:space="0" w:color="auto"/>
            </w:tcBorders>
            <w:shd w:val="clear" w:color="auto" w:fill="FFFFFF"/>
          </w:tcPr>
          <w:p w14:paraId="041734FC" w14:textId="77777777" w:rsidR="00615EFB" w:rsidRDefault="00615EFB" w:rsidP="00F95F43">
            <w:pPr>
              <w:pStyle w:val="a9"/>
              <w:shd w:val="clear" w:color="auto" w:fill="auto"/>
              <w:spacing w:before="100"/>
            </w:pPr>
            <w:r>
              <w:t>млн рублей</w:t>
            </w:r>
          </w:p>
        </w:tc>
        <w:tc>
          <w:tcPr>
            <w:tcW w:w="1363" w:type="dxa"/>
            <w:tcBorders>
              <w:top w:val="single" w:sz="4" w:space="0" w:color="auto"/>
              <w:left w:val="single" w:sz="4" w:space="0" w:color="auto"/>
            </w:tcBorders>
            <w:shd w:val="clear" w:color="auto" w:fill="FFFFFF"/>
          </w:tcPr>
          <w:p w14:paraId="09585854" w14:textId="77777777" w:rsidR="00615EFB" w:rsidRDefault="00615EFB" w:rsidP="00F95F43">
            <w:pPr>
              <w:rPr>
                <w:sz w:val="10"/>
                <w:szCs w:val="10"/>
              </w:rPr>
            </w:pPr>
          </w:p>
        </w:tc>
        <w:tc>
          <w:tcPr>
            <w:tcW w:w="2722" w:type="dxa"/>
            <w:vMerge w:val="restart"/>
            <w:tcBorders>
              <w:top w:val="single" w:sz="4" w:space="0" w:color="auto"/>
              <w:left w:val="single" w:sz="4" w:space="0" w:color="auto"/>
            </w:tcBorders>
            <w:shd w:val="clear" w:color="auto" w:fill="FFFFFF"/>
          </w:tcPr>
          <w:p w14:paraId="1D414B82" w14:textId="5130451B" w:rsidR="00615EFB" w:rsidRDefault="00615EFB" w:rsidP="00F95F43">
            <w:pPr>
              <w:pStyle w:val="a9"/>
              <w:shd w:val="clear" w:color="auto" w:fill="auto"/>
              <w:tabs>
                <w:tab w:val="left" w:pos="1344"/>
                <w:tab w:val="left" w:pos="2496"/>
              </w:tabs>
              <w:spacing w:before="100"/>
            </w:pPr>
            <w:r>
              <w:t>показатель отражает качество администрирования доходов</w:t>
            </w:r>
            <w:r w:rsidR="008E6FF7">
              <w:t xml:space="preserve"> </w:t>
            </w:r>
            <w:r w:rsidR="008E6FF7" w:rsidRPr="00784EBC">
              <w:rPr>
                <w:rFonts w:ascii="Times New Roman CYR" w:hAnsi="Times New Roman CYR" w:cs="Times New Roman CYR"/>
                <w:bCs/>
                <w:spacing w:val="-2"/>
              </w:rPr>
              <w:t>местного</w:t>
            </w:r>
            <w:r w:rsidR="000E51D9">
              <w:t xml:space="preserve"> б</w:t>
            </w:r>
            <w:r>
              <w:t>юджета</w:t>
            </w:r>
            <w:r>
              <w:tab/>
              <w:t>в</w:t>
            </w:r>
          </w:p>
          <w:p w14:paraId="6CFA8E85" w14:textId="77777777" w:rsidR="00615EFB" w:rsidRDefault="00615EFB" w:rsidP="00F95F43">
            <w:pPr>
              <w:pStyle w:val="a9"/>
              <w:shd w:val="clear" w:color="auto" w:fill="auto"/>
            </w:pPr>
            <w:r>
              <w:t>отчетном финансовом году. Положительно расценивается отсутствие не уточненных по состоянию на 31 декабря отчетного финансового года невыясненных поступлений</w:t>
            </w:r>
          </w:p>
        </w:tc>
        <w:tc>
          <w:tcPr>
            <w:tcW w:w="2597" w:type="dxa"/>
            <w:tcBorders>
              <w:top w:val="single" w:sz="4" w:space="0" w:color="auto"/>
              <w:left w:val="single" w:sz="4" w:space="0" w:color="auto"/>
              <w:right w:val="single" w:sz="4" w:space="0" w:color="auto"/>
            </w:tcBorders>
            <w:shd w:val="clear" w:color="auto" w:fill="FFFFFF"/>
          </w:tcPr>
          <w:p w14:paraId="633A6B6A" w14:textId="0CC9AAE4" w:rsidR="00615EFB" w:rsidRDefault="000E51D9" w:rsidP="00F95F43">
            <w:pPr>
              <w:pStyle w:val="a9"/>
              <w:shd w:val="clear" w:color="auto" w:fill="auto"/>
              <w:spacing w:before="100"/>
              <w:jc w:val="center"/>
            </w:pPr>
            <w:r>
              <w:t>сектор бюджетной отчетности</w:t>
            </w:r>
          </w:p>
        </w:tc>
      </w:tr>
      <w:tr w:rsidR="00615EFB" w14:paraId="26366E5B" w14:textId="77777777" w:rsidTr="00F95F43">
        <w:trPr>
          <w:trHeight w:hRule="exact" w:val="442"/>
          <w:jc w:val="center"/>
        </w:trPr>
        <w:tc>
          <w:tcPr>
            <w:tcW w:w="739" w:type="dxa"/>
            <w:vMerge/>
            <w:tcBorders>
              <w:left w:val="single" w:sz="4" w:space="0" w:color="auto"/>
            </w:tcBorders>
            <w:shd w:val="clear" w:color="auto" w:fill="FFFFFF"/>
          </w:tcPr>
          <w:p w14:paraId="1CB338EE" w14:textId="77777777" w:rsidR="00615EFB" w:rsidRDefault="00615EFB" w:rsidP="00F95F43"/>
        </w:tc>
        <w:tc>
          <w:tcPr>
            <w:tcW w:w="3091" w:type="dxa"/>
            <w:vMerge/>
            <w:tcBorders>
              <w:left w:val="single" w:sz="4" w:space="0" w:color="auto"/>
            </w:tcBorders>
            <w:shd w:val="clear" w:color="auto" w:fill="FFFFFF"/>
          </w:tcPr>
          <w:p w14:paraId="229BC646"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4D122DAA" w14:textId="77777777" w:rsidR="00615EFB" w:rsidRDefault="00615EFB" w:rsidP="00F95F43">
            <w:pPr>
              <w:pStyle w:val="a9"/>
              <w:shd w:val="clear" w:color="auto" w:fill="auto"/>
            </w:pPr>
            <w:r>
              <w:t>отсутствуют</w:t>
            </w:r>
          </w:p>
        </w:tc>
        <w:tc>
          <w:tcPr>
            <w:tcW w:w="1358" w:type="dxa"/>
            <w:tcBorders>
              <w:top w:val="single" w:sz="4" w:space="0" w:color="auto"/>
              <w:left w:val="single" w:sz="4" w:space="0" w:color="auto"/>
            </w:tcBorders>
            <w:shd w:val="clear" w:color="auto" w:fill="FFFFFF"/>
          </w:tcPr>
          <w:p w14:paraId="4D6EC27A"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2D27957E" w14:textId="77777777" w:rsidR="00615EFB" w:rsidRDefault="00615EFB" w:rsidP="00C87D4D">
            <w:pPr>
              <w:pStyle w:val="a9"/>
              <w:shd w:val="clear" w:color="auto" w:fill="auto"/>
              <w:jc w:val="center"/>
            </w:pPr>
            <w:r>
              <w:t>5</w:t>
            </w:r>
          </w:p>
        </w:tc>
        <w:tc>
          <w:tcPr>
            <w:tcW w:w="2722" w:type="dxa"/>
            <w:vMerge/>
            <w:tcBorders>
              <w:left w:val="single" w:sz="4" w:space="0" w:color="auto"/>
            </w:tcBorders>
            <w:shd w:val="clear" w:color="auto" w:fill="FFFFFF"/>
          </w:tcPr>
          <w:p w14:paraId="629ECE13"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01549DCD" w14:textId="77777777" w:rsidR="00615EFB" w:rsidRDefault="00615EFB" w:rsidP="00F95F43">
            <w:pPr>
              <w:rPr>
                <w:sz w:val="10"/>
                <w:szCs w:val="10"/>
              </w:rPr>
            </w:pPr>
          </w:p>
        </w:tc>
      </w:tr>
      <w:tr w:rsidR="00615EFB" w14:paraId="09A78EA3" w14:textId="77777777" w:rsidTr="00F95F43">
        <w:trPr>
          <w:trHeight w:hRule="exact" w:val="446"/>
          <w:jc w:val="center"/>
        </w:trPr>
        <w:tc>
          <w:tcPr>
            <w:tcW w:w="739" w:type="dxa"/>
            <w:vMerge/>
            <w:tcBorders>
              <w:left w:val="single" w:sz="4" w:space="0" w:color="auto"/>
            </w:tcBorders>
            <w:shd w:val="clear" w:color="auto" w:fill="FFFFFF"/>
          </w:tcPr>
          <w:p w14:paraId="11346B56" w14:textId="77777777" w:rsidR="00615EFB" w:rsidRDefault="00615EFB" w:rsidP="00F95F43"/>
        </w:tc>
        <w:tc>
          <w:tcPr>
            <w:tcW w:w="3091" w:type="dxa"/>
            <w:vMerge/>
            <w:tcBorders>
              <w:left w:val="single" w:sz="4" w:space="0" w:color="auto"/>
            </w:tcBorders>
            <w:shd w:val="clear" w:color="auto" w:fill="FFFFFF"/>
          </w:tcPr>
          <w:p w14:paraId="23066BCB"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486206A7" w14:textId="77777777" w:rsidR="00615EFB" w:rsidRDefault="00615EFB" w:rsidP="00F95F43">
            <w:pPr>
              <w:pStyle w:val="a9"/>
              <w:shd w:val="clear" w:color="auto" w:fill="auto"/>
            </w:pPr>
            <w:r>
              <w:rPr>
                <w:lang w:val="en-US" w:eastAsia="en-US" w:bidi="en-US"/>
              </w:rPr>
              <w:t xml:space="preserve">P5 </w:t>
            </w:r>
            <w:r>
              <w:t>&lt; 1 млн рублей</w:t>
            </w:r>
          </w:p>
        </w:tc>
        <w:tc>
          <w:tcPr>
            <w:tcW w:w="1358" w:type="dxa"/>
            <w:tcBorders>
              <w:top w:val="single" w:sz="4" w:space="0" w:color="auto"/>
              <w:left w:val="single" w:sz="4" w:space="0" w:color="auto"/>
            </w:tcBorders>
            <w:shd w:val="clear" w:color="auto" w:fill="FFFFFF"/>
          </w:tcPr>
          <w:p w14:paraId="73A603D4"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42EDC55D" w14:textId="77777777" w:rsidR="00615EFB" w:rsidRDefault="00615EFB" w:rsidP="00C87D4D">
            <w:pPr>
              <w:pStyle w:val="a9"/>
              <w:shd w:val="clear" w:color="auto" w:fill="auto"/>
              <w:jc w:val="center"/>
            </w:pPr>
            <w:r>
              <w:t>4</w:t>
            </w:r>
          </w:p>
        </w:tc>
        <w:tc>
          <w:tcPr>
            <w:tcW w:w="2722" w:type="dxa"/>
            <w:vMerge/>
            <w:tcBorders>
              <w:left w:val="single" w:sz="4" w:space="0" w:color="auto"/>
            </w:tcBorders>
            <w:shd w:val="clear" w:color="auto" w:fill="FFFFFF"/>
          </w:tcPr>
          <w:p w14:paraId="36B9699C"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021563F0" w14:textId="77777777" w:rsidR="00615EFB" w:rsidRDefault="00615EFB" w:rsidP="00F95F43">
            <w:pPr>
              <w:rPr>
                <w:sz w:val="10"/>
                <w:szCs w:val="10"/>
              </w:rPr>
            </w:pPr>
          </w:p>
        </w:tc>
      </w:tr>
      <w:tr w:rsidR="00615EFB" w14:paraId="759143F5" w14:textId="77777777" w:rsidTr="00F95F43">
        <w:trPr>
          <w:trHeight w:hRule="exact" w:val="446"/>
          <w:jc w:val="center"/>
        </w:trPr>
        <w:tc>
          <w:tcPr>
            <w:tcW w:w="739" w:type="dxa"/>
            <w:vMerge/>
            <w:tcBorders>
              <w:left w:val="single" w:sz="4" w:space="0" w:color="auto"/>
            </w:tcBorders>
            <w:shd w:val="clear" w:color="auto" w:fill="FFFFFF"/>
          </w:tcPr>
          <w:p w14:paraId="7C17A947" w14:textId="77777777" w:rsidR="00615EFB" w:rsidRDefault="00615EFB" w:rsidP="00F95F43"/>
        </w:tc>
        <w:tc>
          <w:tcPr>
            <w:tcW w:w="3091" w:type="dxa"/>
            <w:vMerge/>
            <w:tcBorders>
              <w:left w:val="single" w:sz="4" w:space="0" w:color="auto"/>
            </w:tcBorders>
            <w:shd w:val="clear" w:color="auto" w:fill="FFFFFF"/>
          </w:tcPr>
          <w:p w14:paraId="32C6041E"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7198BCDA" w14:textId="77777777" w:rsidR="00615EFB" w:rsidRDefault="00615EFB" w:rsidP="00F95F43">
            <w:pPr>
              <w:pStyle w:val="a9"/>
              <w:shd w:val="clear" w:color="auto" w:fill="auto"/>
            </w:pPr>
            <w:r>
              <w:rPr>
                <w:lang w:val="en-US" w:eastAsia="en-US" w:bidi="en-US"/>
              </w:rPr>
              <w:t xml:space="preserve">P5 </w:t>
            </w:r>
            <w:r>
              <w:t>&gt; 1 млн рублей</w:t>
            </w:r>
          </w:p>
        </w:tc>
        <w:tc>
          <w:tcPr>
            <w:tcW w:w="1358" w:type="dxa"/>
            <w:tcBorders>
              <w:top w:val="single" w:sz="4" w:space="0" w:color="auto"/>
              <w:left w:val="single" w:sz="4" w:space="0" w:color="auto"/>
            </w:tcBorders>
            <w:shd w:val="clear" w:color="auto" w:fill="FFFFFF"/>
          </w:tcPr>
          <w:p w14:paraId="0B91DBC1"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75A82598" w14:textId="77777777" w:rsidR="00615EFB" w:rsidRDefault="00615EFB" w:rsidP="00C87D4D">
            <w:pPr>
              <w:pStyle w:val="a9"/>
              <w:shd w:val="clear" w:color="auto" w:fill="auto"/>
              <w:jc w:val="center"/>
            </w:pPr>
            <w:r>
              <w:t>0</w:t>
            </w:r>
          </w:p>
        </w:tc>
        <w:tc>
          <w:tcPr>
            <w:tcW w:w="2722" w:type="dxa"/>
            <w:vMerge/>
            <w:tcBorders>
              <w:left w:val="single" w:sz="4" w:space="0" w:color="auto"/>
            </w:tcBorders>
            <w:shd w:val="clear" w:color="auto" w:fill="FFFFFF"/>
          </w:tcPr>
          <w:p w14:paraId="4EB7380C"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65EDF9B3" w14:textId="77777777" w:rsidR="00615EFB" w:rsidRDefault="00615EFB" w:rsidP="00F95F43">
            <w:pPr>
              <w:rPr>
                <w:sz w:val="10"/>
                <w:szCs w:val="10"/>
              </w:rPr>
            </w:pPr>
          </w:p>
        </w:tc>
      </w:tr>
      <w:tr w:rsidR="00615EFB" w14:paraId="550F2BBE" w14:textId="77777777" w:rsidTr="00F95F43">
        <w:trPr>
          <w:trHeight w:hRule="exact" w:val="4142"/>
          <w:jc w:val="center"/>
        </w:trPr>
        <w:tc>
          <w:tcPr>
            <w:tcW w:w="739" w:type="dxa"/>
            <w:tcBorders>
              <w:top w:val="single" w:sz="4" w:space="0" w:color="auto"/>
              <w:left w:val="single" w:sz="4" w:space="0" w:color="auto"/>
              <w:bottom w:val="single" w:sz="4" w:space="0" w:color="auto"/>
            </w:tcBorders>
            <w:shd w:val="clear" w:color="auto" w:fill="FFFFFF"/>
          </w:tcPr>
          <w:p w14:paraId="60E8F87A" w14:textId="57E82F18" w:rsidR="00615EFB" w:rsidRDefault="00462476" w:rsidP="00F95F43">
            <w:pPr>
              <w:pStyle w:val="a9"/>
              <w:shd w:val="clear" w:color="auto" w:fill="auto"/>
              <w:spacing w:before="80"/>
            </w:pPr>
            <w:r>
              <w:t>5</w:t>
            </w:r>
            <w:r w:rsidR="00615EFB">
              <w:t>.</w:t>
            </w:r>
          </w:p>
        </w:tc>
        <w:tc>
          <w:tcPr>
            <w:tcW w:w="3091" w:type="dxa"/>
            <w:tcBorders>
              <w:top w:val="single" w:sz="4" w:space="0" w:color="auto"/>
              <w:left w:val="single" w:sz="4" w:space="0" w:color="auto"/>
              <w:bottom w:val="single" w:sz="4" w:space="0" w:color="auto"/>
            </w:tcBorders>
            <w:shd w:val="clear" w:color="auto" w:fill="FFFFFF"/>
          </w:tcPr>
          <w:p w14:paraId="64913E81" w14:textId="31B80FD9" w:rsidR="00615EFB" w:rsidRDefault="00615EFB" w:rsidP="00F95F43">
            <w:pPr>
              <w:pStyle w:val="a9"/>
              <w:shd w:val="clear" w:color="auto" w:fill="auto"/>
              <w:spacing w:before="100"/>
              <w:jc w:val="both"/>
            </w:pPr>
            <w:r>
              <w:rPr>
                <w:lang w:val="en-US" w:eastAsia="en-US" w:bidi="en-US"/>
              </w:rPr>
              <w:t>P</w:t>
            </w:r>
            <w:r w:rsidR="00462476">
              <w:rPr>
                <w:lang w:eastAsia="en-US" w:bidi="en-US"/>
              </w:rPr>
              <w:t>5</w:t>
            </w:r>
            <w:r w:rsidRPr="00035CA4">
              <w:rPr>
                <w:lang w:eastAsia="en-US" w:bidi="en-US"/>
              </w:rPr>
              <w:t xml:space="preserve">. </w:t>
            </w:r>
            <w:r>
              <w:t>Взаимодействие с Государственной информационной системой о государственных и муниципальных платежах (далее - ГИС ГМП)</w:t>
            </w:r>
          </w:p>
        </w:tc>
        <w:tc>
          <w:tcPr>
            <w:tcW w:w="2712" w:type="dxa"/>
            <w:tcBorders>
              <w:top w:val="single" w:sz="4" w:space="0" w:color="auto"/>
              <w:left w:val="single" w:sz="4" w:space="0" w:color="auto"/>
              <w:bottom w:val="single" w:sz="4" w:space="0" w:color="auto"/>
            </w:tcBorders>
            <w:shd w:val="clear" w:color="auto" w:fill="FFFFFF"/>
            <w:vAlign w:val="center"/>
          </w:tcPr>
          <w:p w14:paraId="3317C111" w14:textId="77777777" w:rsidR="00615EFB" w:rsidRDefault="00615EFB" w:rsidP="00F95F43">
            <w:pPr>
              <w:pStyle w:val="a9"/>
              <w:shd w:val="clear" w:color="auto" w:fill="auto"/>
              <w:spacing w:after="200"/>
            </w:pPr>
            <w:r>
              <w:rPr>
                <w:lang w:val="en-US" w:eastAsia="en-US" w:bidi="en-US"/>
              </w:rPr>
              <w:t>P</w:t>
            </w:r>
            <w:r w:rsidRPr="00035CA4">
              <w:rPr>
                <w:lang w:eastAsia="en-US" w:bidi="en-US"/>
              </w:rPr>
              <w:t xml:space="preserve">6 </w:t>
            </w:r>
            <w:r>
              <w:t xml:space="preserve">= </w:t>
            </w:r>
            <w:proofErr w:type="spellStart"/>
            <w:r>
              <w:rPr>
                <w:lang w:val="en-US" w:eastAsia="en-US" w:bidi="en-US"/>
              </w:rPr>
              <w:t>Nn</w:t>
            </w:r>
            <w:proofErr w:type="spellEnd"/>
            <w:r w:rsidRPr="00035CA4">
              <w:rPr>
                <w:lang w:eastAsia="en-US" w:bidi="en-US"/>
              </w:rPr>
              <w:t xml:space="preserve"> </w:t>
            </w:r>
            <w:r>
              <w:t xml:space="preserve">/ </w:t>
            </w:r>
            <w:proofErr w:type="spellStart"/>
            <w:r>
              <w:rPr>
                <w:lang w:val="en-US" w:eastAsia="en-US" w:bidi="en-US"/>
              </w:rPr>
              <w:t>Fn</w:t>
            </w:r>
            <w:proofErr w:type="spellEnd"/>
            <w:r w:rsidRPr="00035CA4">
              <w:rPr>
                <w:lang w:eastAsia="en-US" w:bidi="en-US"/>
              </w:rPr>
              <w:t xml:space="preserve"> </w:t>
            </w:r>
            <w:r>
              <w:rPr>
                <w:lang w:val="en-US" w:eastAsia="en-US" w:bidi="en-US"/>
              </w:rPr>
              <w:t>x</w:t>
            </w:r>
            <w:r w:rsidRPr="00035CA4">
              <w:rPr>
                <w:lang w:eastAsia="en-US" w:bidi="en-US"/>
              </w:rPr>
              <w:t xml:space="preserve"> </w:t>
            </w:r>
            <w:r>
              <w:t>100%,</w:t>
            </w:r>
          </w:p>
          <w:p w14:paraId="315679BA" w14:textId="77777777" w:rsidR="00615EFB" w:rsidRDefault="00615EFB" w:rsidP="00F95F43">
            <w:pPr>
              <w:pStyle w:val="a9"/>
              <w:shd w:val="clear" w:color="auto" w:fill="auto"/>
            </w:pPr>
            <w:r>
              <w:t>где:</w:t>
            </w:r>
          </w:p>
          <w:p w14:paraId="5D889229" w14:textId="77777777" w:rsidR="00615EFB" w:rsidRDefault="00615EFB" w:rsidP="00F95F43">
            <w:pPr>
              <w:pStyle w:val="a9"/>
              <w:shd w:val="clear" w:color="auto" w:fill="auto"/>
              <w:tabs>
                <w:tab w:val="left" w:pos="874"/>
                <w:tab w:val="left" w:pos="1790"/>
              </w:tabs>
              <w:jc w:val="both"/>
            </w:pPr>
            <w:r>
              <w:rPr>
                <w:lang w:val="en-US" w:eastAsia="en-US" w:bidi="en-US"/>
              </w:rPr>
              <w:t>N</w:t>
            </w:r>
            <w:r w:rsidRPr="00035CA4">
              <w:rPr>
                <w:lang w:eastAsia="en-US" w:bidi="en-US"/>
              </w:rPr>
              <w:t xml:space="preserve"> </w:t>
            </w:r>
            <w:r>
              <w:t xml:space="preserve">- сумма денежных средств, подлежащих уплате, указанная в загруженных извещениях по </w:t>
            </w:r>
            <w:r>
              <w:rPr>
                <w:lang w:val="en-US" w:eastAsia="en-US" w:bidi="en-US"/>
              </w:rPr>
              <w:t>n</w:t>
            </w:r>
            <w:r>
              <w:t>-му главному администратору - участнику ГИС</w:t>
            </w:r>
            <w:r>
              <w:tab/>
              <w:t>ГМП</w:t>
            </w:r>
            <w:r>
              <w:tab/>
              <w:t>(включая</w:t>
            </w:r>
          </w:p>
          <w:p w14:paraId="5B5C1492" w14:textId="77777777" w:rsidR="00615EFB" w:rsidRDefault="00615EFB" w:rsidP="00F95F43">
            <w:pPr>
              <w:pStyle w:val="a9"/>
              <w:shd w:val="clear" w:color="auto" w:fill="auto"/>
              <w:tabs>
                <w:tab w:val="left" w:pos="1469"/>
              </w:tabs>
              <w:jc w:val="both"/>
            </w:pPr>
            <w:r>
              <w:t>извещения,</w:t>
            </w:r>
            <w:r>
              <w:tab/>
              <w:t>загруженные</w:t>
            </w:r>
          </w:p>
          <w:p w14:paraId="768E1188" w14:textId="77777777" w:rsidR="00615EFB" w:rsidRDefault="00615EFB" w:rsidP="00F95F43">
            <w:pPr>
              <w:pStyle w:val="a9"/>
              <w:shd w:val="clear" w:color="auto" w:fill="auto"/>
            </w:pPr>
            <w:r>
              <w:t>подведомственными учреждениями) за отчетный финансовый год;</w:t>
            </w:r>
          </w:p>
          <w:p w14:paraId="43438F35" w14:textId="77777777" w:rsidR="00615EFB" w:rsidRDefault="00615EFB" w:rsidP="00F95F43">
            <w:pPr>
              <w:pStyle w:val="a9"/>
              <w:shd w:val="clear" w:color="auto" w:fill="auto"/>
              <w:tabs>
                <w:tab w:val="left" w:pos="1018"/>
                <w:tab w:val="left" w:pos="1526"/>
              </w:tabs>
              <w:jc w:val="both"/>
            </w:pPr>
            <w:r>
              <w:rPr>
                <w:lang w:val="en-US" w:eastAsia="en-US" w:bidi="en-US"/>
              </w:rPr>
              <w:t>F</w:t>
            </w:r>
            <w:r w:rsidRPr="00035CA4">
              <w:rPr>
                <w:lang w:eastAsia="en-US" w:bidi="en-US"/>
              </w:rPr>
              <w:t xml:space="preserve"> </w:t>
            </w:r>
            <w:r>
              <w:t>- сумма уплаченных денежных средств, указанная в загруженных извещениях о приеме</w:t>
            </w:r>
            <w:r>
              <w:tab/>
              <w:t>к</w:t>
            </w:r>
            <w:r>
              <w:tab/>
              <w:t>исполнению</w:t>
            </w:r>
          </w:p>
        </w:tc>
        <w:tc>
          <w:tcPr>
            <w:tcW w:w="1358" w:type="dxa"/>
            <w:tcBorders>
              <w:top w:val="single" w:sz="4" w:space="0" w:color="auto"/>
              <w:left w:val="single" w:sz="4" w:space="0" w:color="auto"/>
              <w:bottom w:val="single" w:sz="4" w:space="0" w:color="auto"/>
            </w:tcBorders>
            <w:shd w:val="clear" w:color="auto" w:fill="FFFFFF"/>
          </w:tcPr>
          <w:p w14:paraId="11D9C763" w14:textId="77777777" w:rsidR="00615EFB" w:rsidRDefault="00615EFB" w:rsidP="00462476">
            <w:pPr>
              <w:pStyle w:val="a9"/>
              <w:shd w:val="clear" w:color="auto" w:fill="auto"/>
              <w:spacing w:before="80"/>
              <w:jc w:val="center"/>
            </w:pPr>
            <w:r>
              <w:t>%</w:t>
            </w:r>
          </w:p>
        </w:tc>
        <w:tc>
          <w:tcPr>
            <w:tcW w:w="1363" w:type="dxa"/>
            <w:tcBorders>
              <w:top w:val="single" w:sz="4" w:space="0" w:color="auto"/>
              <w:left w:val="single" w:sz="4" w:space="0" w:color="auto"/>
              <w:bottom w:val="single" w:sz="4" w:space="0" w:color="auto"/>
            </w:tcBorders>
            <w:shd w:val="clear" w:color="auto" w:fill="FFFFFF"/>
          </w:tcPr>
          <w:p w14:paraId="6AC2E05A" w14:textId="77777777" w:rsidR="00615EFB" w:rsidRDefault="00615EFB" w:rsidP="00F95F43">
            <w:pPr>
              <w:rPr>
                <w:sz w:val="10"/>
                <w:szCs w:val="10"/>
              </w:rPr>
            </w:pPr>
          </w:p>
        </w:tc>
        <w:tc>
          <w:tcPr>
            <w:tcW w:w="2722" w:type="dxa"/>
            <w:tcBorders>
              <w:top w:val="single" w:sz="4" w:space="0" w:color="auto"/>
              <w:left w:val="single" w:sz="4" w:space="0" w:color="auto"/>
              <w:bottom w:val="single" w:sz="4" w:space="0" w:color="auto"/>
            </w:tcBorders>
            <w:shd w:val="clear" w:color="auto" w:fill="FFFFFF"/>
          </w:tcPr>
          <w:p w14:paraId="5125D029" w14:textId="77777777" w:rsidR="00615EFB" w:rsidRDefault="00615EFB" w:rsidP="00F95F43">
            <w:pPr>
              <w:pStyle w:val="a9"/>
              <w:shd w:val="clear" w:color="auto" w:fill="auto"/>
              <w:tabs>
                <w:tab w:val="left" w:pos="1814"/>
              </w:tabs>
              <w:spacing w:before="100"/>
            </w:pPr>
            <w:r>
              <w:t>показатель</w:t>
            </w:r>
            <w:r>
              <w:tab/>
              <w:t>отражает</w:t>
            </w:r>
          </w:p>
          <w:p w14:paraId="137C7A0D" w14:textId="20656F3D" w:rsidR="00615EFB" w:rsidRDefault="00615EFB" w:rsidP="00462476">
            <w:pPr>
              <w:pStyle w:val="a9"/>
              <w:shd w:val="clear" w:color="auto" w:fill="auto"/>
              <w:tabs>
                <w:tab w:val="left" w:pos="1459"/>
              </w:tabs>
            </w:pPr>
            <w:r>
              <w:t xml:space="preserve">исполнение администраторами доходов бюджета обязанности по предоставлению в ГИС ГМП </w:t>
            </w:r>
            <w:r w:rsidR="00462476">
              <w:t>и</w:t>
            </w:r>
            <w:r>
              <w:t>нформации,</w:t>
            </w:r>
            <w:r w:rsidR="00462476">
              <w:t xml:space="preserve"> </w:t>
            </w:r>
            <w:r>
              <w:t>необходимой</w:t>
            </w:r>
            <w:r w:rsidR="00462476">
              <w:t xml:space="preserve"> </w:t>
            </w:r>
            <w:r>
              <w:t>для уплаты платежей в бюджет</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2962F9A0" w14:textId="6C845E51" w:rsidR="00615EFB" w:rsidRDefault="000E51D9" w:rsidP="00F95F43">
            <w:pPr>
              <w:pStyle w:val="a9"/>
              <w:shd w:val="clear" w:color="auto" w:fill="auto"/>
              <w:spacing w:before="100"/>
              <w:jc w:val="center"/>
            </w:pPr>
            <w:r>
              <w:t>сектор бюджетной отчетности</w:t>
            </w:r>
          </w:p>
        </w:tc>
      </w:tr>
    </w:tbl>
    <w:p w14:paraId="420DEFD7" w14:textId="77777777" w:rsidR="00615EFB" w:rsidRDefault="00615EFB" w:rsidP="00615EF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3091"/>
        <w:gridCol w:w="2712"/>
        <w:gridCol w:w="1358"/>
        <w:gridCol w:w="1363"/>
        <w:gridCol w:w="2722"/>
        <w:gridCol w:w="2597"/>
      </w:tblGrid>
      <w:tr w:rsidR="00615EFB" w14:paraId="23A00BE1" w14:textId="77777777" w:rsidTr="00F95F43">
        <w:trPr>
          <w:trHeight w:hRule="exact" w:val="2760"/>
          <w:jc w:val="center"/>
        </w:trPr>
        <w:tc>
          <w:tcPr>
            <w:tcW w:w="739" w:type="dxa"/>
            <w:vMerge w:val="restart"/>
            <w:tcBorders>
              <w:top w:val="single" w:sz="4" w:space="0" w:color="auto"/>
              <w:left w:val="single" w:sz="4" w:space="0" w:color="auto"/>
            </w:tcBorders>
            <w:shd w:val="clear" w:color="auto" w:fill="FFFFFF"/>
          </w:tcPr>
          <w:p w14:paraId="2BB6E073" w14:textId="77777777" w:rsidR="00615EFB" w:rsidRDefault="00615EFB" w:rsidP="00F95F43">
            <w:pPr>
              <w:rPr>
                <w:sz w:val="10"/>
                <w:szCs w:val="10"/>
              </w:rPr>
            </w:pPr>
          </w:p>
        </w:tc>
        <w:tc>
          <w:tcPr>
            <w:tcW w:w="3091" w:type="dxa"/>
            <w:vMerge w:val="restart"/>
            <w:tcBorders>
              <w:top w:val="single" w:sz="4" w:space="0" w:color="auto"/>
              <w:left w:val="single" w:sz="4" w:space="0" w:color="auto"/>
            </w:tcBorders>
            <w:shd w:val="clear" w:color="auto" w:fill="FFFFFF"/>
          </w:tcPr>
          <w:p w14:paraId="21CD7159" w14:textId="77777777" w:rsidR="00615EFB" w:rsidRDefault="00615EFB" w:rsidP="00F95F43">
            <w:pPr>
              <w:rPr>
                <w:sz w:val="10"/>
                <w:szCs w:val="10"/>
              </w:rPr>
            </w:pPr>
          </w:p>
        </w:tc>
        <w:tc>
          <w:tcPr>
            <w:tcW w:w="2712" w:type="dxa"/>
            <w:tcBorders>
              <w:top w:val="single" w:sz="4" w:space="0" w:color="auto"/>
              <w:left w:val="single" w:sz="4" w:space="0" w:color="auto"/>
            </w:tcBorders>
            <w:shd w:val="clear" w:color="auto" w:fill="FFFFFF"/>
            <w:vAlign w:val="bottom"/>
          </w:tcPr>
          <w:p w14:paraId="61822771" w14:textId="77777777" w:rsidR="00615EFB" w:rsidRDefault="00615EFB" w:rsidP="00F95F43">
            <w:pPr>
              <w:pStyle w:val="a9"/>
              <w:shd w:val="clear" w:color="auto" w:fill="auto"/>
              <w:tabs>
                <w:tab w:val="left" w:pos="1310"/>
                <w:tab w:val="left" w:pos="2146"/>
              </w:tabs>
              <w:jc w:val="both"/>
            </w:pPr>
            <w:r>
              <w:t xml:space="preserve">распоряжений в пользу </w:t>
            </w:r>
            <w:r>
              <w:rPr>
                <w:lang w:val="en-US" w:eastAsia="en-US" w:bidi="en-US"/>
              </w:rPr>
              <w:t>n</w:t>
            </w:r>
            <w:r>
              <w:t>-го главного администратора - участника</w:t>
            </w:r>
            <w:r>
              <w:tab/>
              <w:t>ГИС</w:t>
            </w:r>
            <w:r>
              <w:tab/>
              <w:t>ГМП</w:t>
            </w:r>
          </w:p>
          <w:p w14:paraId="592FF829" w14:textId="77777777" w:rsidR="00615EFB" w:rsidRDefault="00615EFB" w:rsidP="00F95F43">
            <w:pPr>
              <w:pStyle w:val="a9"/>
              <w:shd w:val="clear" w:color="auto" w:fill="auto"/>
              <w:tabs>
                <w:tab w:val="left" w:pos="1474"/>
              </w:tabs>
              <w:jc w:val="both"/>
            </w:pPr>
            <w:r>
              <w:t>(включая</w:t>
            </w:r>
            <w:r>
              <w:tab/>
              <w:t>загруженные</w:t>
            </w:r>
          </w:p>
          <w:p w14:paraId="20501C21" w14:textId="77777777" w:rsidR="00615EFB" w:rsidRDefault="00615EFB" w:rsidP="00F95F43">
            <w:pPr>
              <w:pStyle w:val="a9"/>
              <w:shd w:val="clear" w:color="auto" w:fill="auto"/>
              <w:tabs>
                <w:tab w:val="left" w:pos="955"/>
              </w:tabs>
              <w:jc w:val="both"/>
            </w:pPr>
            <w:r>
              <w:t>извещения о приеме к исполнению распоряжений в пользу</w:t>
            </w:r>
            <w:r>
              <w:tab/>
              <w:t>подведомственных</w:t>
            </w:r>
          </w:p>
          <w:p w14:paraId="3C53F2A8" w14:textId="77777777" w:rsidR="00615EFB" w:rsidRDefault="00615EFB" w:rsidP="00F95F43">
            <w:pPr>
              <w:pStyle w:val="a9"/>
              <w:shd w:val="clear" w:color="auto" w:fill="auto"/>
              <w:jc w:val="both"/>
            </w:pPr>
            <w:r>
              <w:t xml:space="preserve">учреждений) за отчетный финансовый год, при этом в случае, если </w:t>
            </w:r>
            <w:r>
              <w:rPr>
                <w:lang w:val="en-US" w:eastAsia="en-US" w:bidi="en-US"/>
              </w:rPr>
              <w:t>F</w:t>
            </w:r>
            <w:r w:rsidRPr="00035CA4">
              <w:rPr>
                <w:lang w:eastAsia="en-US" w:bidi="en-US"/>
              </w:rPr>
              <w:t xml:space="preserve"> </w:t>
            </w:r>
            <w:r>
              <w:t>&lt;= 0, Р3 присваивается значение "1"</w:t>
            </w:r>
          </w:p>
        </w:tc>
        <w:tc>
          <w:tcPr>
            <w:tcW w:w="1358" w:type="dxa"/>
            <w:tcBorders>
              <w:top w:val="single" w:sz="4" w:space="0" w:color="auto"/>
              <w:left w:val="single" w:sz="4" w:space="0" w:color="auto"/>
            </w:tcBorders>
            <w:shd w:val="clear" w:color="auto" w:fill="FFFFFF"/>
          </w:tcPr>
          <w:p w14:paraId="7B90FA9C"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03EB1BE0" w14:textId="77777777" w:rsidR="00615EFB" w:rsidRDefault="00615EFB" w:rsidP="00F95F43">
            <w:pPr>
              <w:rPr>
                <w:sz w:val="10"/>
                <w:szCs w:val="10"/>
              </w:rPr>
            </w:pPr>
          </w:p>
        </w:tc>
        <w:tc>
          <w:tcPr>
            <w:tcW w:w="2722" w:type="dxa"/>
            <w:vMerge w:val="restart"/>
            <w:tcBorders>
              <w:top w:val="single" w:sz="4" w:space="0" w:color="auto"/>
              <w:left w:val="single" w:sz="4" w:space="0" w:color="auto"/>
            </w:tcBorders>
            <w:shd w:val="clear" w:color="auto" w:fill="FFFFFF"/>
          </w:tcPr>
          <w:p w14:paraId="6D9914BF" w14:textId="77777777" w:rsidR="00615EFB" w:rsidRDefault="00615EFB" w:rsidP="00F95F43">
            <w:pPr>
              <w:rPr>
                <w:sz w:val="10"/>
                <w:szCs w:val="10"/>
              </w:rPr>
            </w:pPr>
          </w:p>
        </w:tc>
        <w:tc>
          <w:tcPr>
            <w:tcW w:w="2597" w:type="dxa"/>
            <w:tcBorders>
              <w:top w:val="single" w:sz="4" w:space="0" w:color="auto"/>
              <w:left w:val="single" w:sz="4" w:space="0" w:color="auto"/>
              <w:right w:val="single" w:sz="4" w:space="0" w:color="auto"/>
            </w:tcBorders>
            <w:shd w:val="clear" w:color="auto" w:fill="FFFFFF"/>
          </w:tcPr>
          <w:p w14:paraId="24BDE251" w14:textId="77777777" w:rsidR="00615EFB" w:rsidRDefault="00615EFB" w:rsidP="00F95F43">
            <w:pPr>
              <w:rPr>
                <w:sz w:val="10"/>
                <w:szCs w:val="10"/>
              </w:rPr>
            </w:pPr>
          </w:p>
        </w:tc>
      </w:tr>
      <w:tr w:rsidR="00615EFB" w14:paraId="03475CF9" w14:textId="77777777" w:rsidTr="00F95F43">
        <w:trPr>
          <w:trHeight w:hRule="exact" w:val="446"/>
          <w:jc w:val="center"/>
        </w:trPr>
        <w:tc>
          <w:tcPr>
            <w:tcW w:w="739" w:type="dxa"/>
            <w:vMerge/>
            <w:tcBorders>
              <w:left w:val="single" w:sz="4" w:space="0" w:color="auto"/>
            </w:tcBorders>
            <w:shd w:val="clear" w:color="auto" w:fill="FFFFFF"/>
          </w:tcPr>
          <w:p w14:paraId="4DF47108" w14:textId="77777777" w:rsidR="00615EFB" w:rsidRDefault="00615EFB" w:rsidP="00F95F43"/>
        </w:tc>
        <w:tc>
          <w:tcPr>
            <w:tcW w:w="3091" w:type="dxa"/>
            <w:vMerge/>
            <w:tcBorders>
              <w:left w:val="single" w:sz="4" w:space="0" w:color="auto"/>
            </w:tcBorders>
            <w:shd w:val="clear" w:color="auto" w:fill="FFFFFF"/>
          </w:tcPr>
          <w:p w14:paraId="35A125E2"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0237311D" w14:textId="77777777" w:rsidR="00615EFB" w:rsidRDefault="00615EFB" w:rsidP="00F95F43">
            <w:pPr>
              <w:pStyle w:val="a9"/>
              <w:shd w:val="clear" w:color="auto" w:fill="auto"/>
            </w:pPr>
            <w:r>
              <w:rPr>
                <w:lang w:val="en-US" w:eastAsia="en-US" w:bidi="en-US"/>
              </w:rPr>
              <w:t xml:space="preserve">P6 </w:t>
            </w:r>
            <w:r>
              <w:t>&gt;= 90%</w:t>
            </w:r>
          </w:p>
        </w:tc>
        <w:tc>
          <w:tcPr>
            <w:tcW w:w="1358" w:type="dxa"/>
            <w:tcBorders>
              <w:top w:val="single" w:sz="4" w:space="0" w:color="auto"/>
              <w:left w:val="single" w:sz="4" w:space="0" w:color="auto"/>
            </w:tcBorders>
            <w:shd w:val="clear" w:color="auto" w:fill="FFFFFF"/>
          </w:tcPr>
          <w:p w14:paraId="1A63C921"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0127B52F" w14:textId="77777777" w:rsidR="00615EFB" w:rsidRDefault="00615EFB" w:rsidP="00F95F43">
            <w:pPr>
              <w:pStyle w:val="a9"/>
              <w:shd w:val="clear" w:color="auto" w:fill="auto"/>
            </w:pPr>
            <w:r>
              <w:t>5</w:t>
            </w:r>
          </w:p>
        </w:tc>
        <w:tc>
          <w:tcPr>
            <w:tcW w:w="2722" w:type="dxa"/>
            <w:vMerge/>
            <w:tcBorders>
              <w:left w:val="single" w:sz="4" w:space="0" w:color="auto"/>
            </w:tcBorders>
            <w:shd w:val="clear" w:color="auto" w:fill="FFFFFF"/>
          </w:tcPr>
          <w:p w14:paraId="6B5E8D69"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2563DDF9" w14:textId="77777777" w:rsidR="00615EFB" w:rsidRDefault="00615EFB" w:rsidP="00F95F43">
            <w:pPr>
              <w:rPr>
                <w:sz w:val="10"/>
                <w:szCs w:val="10"/>
              </w:rPr>
            </w:pPr>
          </w:p>
        </w:tc>
      </w:tr>
      <w:tr w:rsidR="00615EFB" w14:paraId="072D3223" w14:textId="77777777" w:rsidTr="00F95F43">
        <w:trPr>
          <w:trHeight w:hRule="exact" w:val="446"/>
          <w:jc w:val="center"/>
        </w:trPr>
        <w:tc>
          <w:tcPr>
            <w:tcW w:w="739" w:type="dxa"/>
            <w:vMerge/>
            <w:tcBorders>
              <w:left w:val="single" w:sz="4" w:space="0" w:color="auto"/>
            </w:tcBorders>
            <w:shd w:val="clear" w:color="auto" w:fill="FFFFFF"/>
          </w:tcPr>
          <w:p w14:paraId="63C662D2" w14:textId="77777777" w:rsidR="00615EFB" w:rsidRDefault="00615EFB" w:rsidP="00F95F43"/>
        </w:tc>
        <w:tc>
          <w:tcPr>
            <w:tcW w:w="3091" w:type="dxa"/>
            <w:vMerge/>
            <w:tcBorders>
              <w:left w:val="single" w:sz="4" w:space="0" w:color="auto"/>
            </w:tcBorders>
            <w:shd w:val="clear" w:color="auto" w:fill="FFFFFF"/>
          </w:tcPr>
          <w:p w14:paraId="4CC9EC21"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797496A9" w14:textId="77777777" w:rsidR="00615EFB" w:rsidRDefault="00615EFB" w:rsidP="00F95F43">
            <w:pPr>
              <w:pStyle w:val="a9"/>
              <w:shd w:val="clear" w:color="auto" w:fill="auto"/>
            </w:pPr>
            <w:r>
              <w:t xml:space="preserve">80% &lt;= </w:t>
            </w:r>
            <w:r>
              <w:rPr>
                <w:lang w:val="en-US" w:eastAsia="en-US" w:bidi="en-US"/>
              </w:rPr>
              <w:t xml:space="preserve">P6 </w:t>
            </w:r>
            <w:proofErr w:type="gramStart"/>
            <w:r>
              <w:t>&lt; 90</w:t>
            </w:r>
            <w:proofErr w:type="gramEnd"/>
            <w:r>
              <w:t>%</w:t>
            </w:r>
          </w:p>
        </w:tc>
        <w:tc>
          <w:tcPr>
            <w:tcW w:w="1358" w:type="dxa"/>
            <w:tcBorders>
              <w:top w:val="single" w:sz="4" w:space="0" w:color="auto"/>
              <w:left w:val="single" w:sz="4" w:space="0" w:color="auto"/>
            </w:tcBorders>
            <w:shd w:val="clear" w:color="auto" w:fill="FFFFFF"/>
          </w:tcPr>
          <w:p w14:paraId="08C4C816"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003C9CAF" w14:textId="77777777" w:rsidR="00615EFB" w:rsidRDefault="00615EFB" w:rsidP="00F95F43">
            <w:pPr>
              <w:pStyle w:val="a9"/>
              <w:shd w:val="clear" w:color="auto" w:fill="auto"/>
            </w:pPr>
            <w:r>
              <w:t>4</w:t>
            </w:r>
          </w:p>
        </w:tc>
        <w:tc>
          <w:tcPr>
            <w:tcW w:w="2722" w:type="dxa"/>
            <w:vMerge/>
            <w:tcBorders>
              <w:left w:val="single" w:sz="4" w:space="0" w:color="auto"/>
            </w:tcBorders>
            <w:shd w:val="clear" w:color="auto" w:fill="FFFFFF"/>
          </w:tcPr>
          <w:p w14:paraId="30538AE4"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100411D8" w14:textId="77777777" w:rsidR="00615EFB" w:rsidRDefault="00615EFB" w:rsidP="00F95F43">
            <w:pPr>
              <w:rPr>
                <w:sz w:val="10"/>
                <w:szCs w:val="10"/>
              </w:rPr>
            </w:pPr>
          </w:p>
        </w:tc>
      </w:tr>
      <w:tr w:rsidR="00615EFB" w14:paraId="197C9115" w14:textId="77777777" w:rsidTr="00F95F43">
        <w:trPr>
          <w:trHeight w:hRule="exact" w:val="442"/>
          <w:jc w:val="center"/>
        </w:trPr>
        <w:tc>
          <w:tcPr>
            <w:tcW w:w="739" w:type="dxa"/>
            <w:vMerge/>
            <w:tcBorders>
              <w:left w:val="single" w:sz="4" w:space="0" w:color="auto"/>
            </w:tcBorders>
            <w:shd w:val="clear" w:color="auto" w:fill="FFFFFF"/>
          </w:tcPr>
          <w:p w14:paraId="6BE911B3" w14:textId="77777777" w:rsidR="00615EFB" w:rsidRDefault="00615EFB" w:rsidP="00F95F43"/>
        </w:tc>
        <w:tc>
          <w:tcPr>
            <w:tcW w:w="3091" w:type="dxa"/>
            <w:vMerge/>
            <w:tcBorders>
              <w:left w:val="single" w:sz="4" w:space="0" w:color="auto"/>
            </w:tcBorders>
            <w:shd w:val="clear" w:color="auto" w:fill="FFFFFF"/>
          </w:tcPr>
          <w:p w14:paraId="6758E794"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58B8F3CD" w14:textId="77777777" w:rsidR="00615EFB" w:rsidRDefault="00615EFB" w:rsidP="00F95F43">
            <w:pPr>
              <w:pStyle w:val="a9"/>
              <w:shd w:val="clear" w:color="auto" w:fill="auto"/>
            </w:pPr>
            <w:r>
              <w:t xml:space="preserve">50% &lt;= </w:t>
            </w:r>
            <w:r>
              <w:rPr>
                <w:lang w:val="en-US" w:eastAsia="en-US" w:bidi="en-US"/>
              </w:rPr>
              <w:t xml:space="preserve">P6 </w:t>
            </w:r>
            <w:proofErr w:type="gramStart"/>
            <w:r>
              <w:t>&lt; 80</w:t>
            </w:r>
            <w:proofErr w:type="gramEnd"/>
            <w:r>
              <w:t>%</w:t>
            </w:r>
          </w:p>
        </w:tc>
        <w:tc>
          <w:tcPr>
            <w:tcW w:w="1358" w:type="dxa"/>
            <w:tcBorders>
              <w:top w:val="single" w:sz="4" w:space="0" w:color="auto"/>
              <w:left w:val="single" w:sz="4" w:space="0" w:color="auto"/>
            </w:tcBorders>
            <w:shd w:val="clear" w:color="auto" w:fill="FFFFFF"/>
          </w:tcPr>
          <w:p w14:paraId="4A6DF3E9"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773315D2" w14:textId="77777777" w:rsidR="00615EFB" w:rsidRDefault="00615EFB" w:rsidP="00F95F43">
            <w:pPr>
              <w:pStyle w:val="a9"/>
              <w:shd w:val="clear" w:color="auto" w:fill="auto"/>
            </w:pPr>
            <w:r>
              <w:t>3</w:t>
            </w:r>
          </w:p>
        </w:tc>
        <w:tc>
          <w:tcPr>
            <w:tcW w:w="2722" w:type="dxa"/>
            <w:vMerge/>
            <w:tcBorders>
              <w:left w:val="single" w:sz="4" w:space="0" w:color="auto"/>
            </w:tcBorders>
            <w:shd w:val="clear" w:color="auto" w:fill="FFFFFF"/>
          </w:tcPr>
          <w:p w14:paraId="7DD913DE"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0BDC3226" w14:textId="77777777" w:rsidR="00615EFB" w:rsidRDefault="00615EFB" w:rsidP="00F95F43">
            <w:pPr>
              <w:rPr>
                <w:sz w:val="10"/>
                <w:szCs w:val="10"/>
              </w:rPr>
            </w:pPr>
          </w:p>
        </w:tc>
      </w:tr>
      <w:tr w:rsidR="00615EFB" w14:paraId="5095E5F2" w14:textId="77777777" w:rsidTr="00F95F43">
        <w:trPr>
          <w:trHeight w:hRule="exact" w:val="446"/>
          <w:jc w:val="center"/>
        </w:trPr>
        <w:tc>
          <w:tcPr>
            <w:tcW w:w="739" w:type="dxa"/>
            <w:vMerge/>
            <w:tcBorders>
              <w:left w:val="single" w:sz="4" w:space="0" w:color="auto"/>
            </w:tcBorders>
            <w:shd w:val="clear" w:color="auto" w:fill="FFFFFF"/>
          </w:tcPr>
          <w:p w14:paraId="5AD68BB9" w14:textId="77777777" w:rsidR="00615EFB" w:rsidRDefault="00615EFB" w:rsidP="00F95F43"/>
        </w:tc>
        <w:tc>
          <w:tcPr>
            <w:tcW w:w="3091" w:type="dxa"/>
            <w:vMerge/>
            <w:tcBorders>
              <w:left w:val="single" w:sz="4" w:space="0" w:color="auto"/>
            </w:tcBorders>
            <w:shd w:val="clear" w:color="auto" w:fill="FFFFFF"/>
          </w:tcPr>
          <w:p w14:paraId="73BB21C7"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6D0BCCDF" w14:textId="77777777" w:rsidR="00615EFB" w:rsidRDefault="00615EFB" w:rsidP="00F95F43">
            <w:pPr>
              <w:pStyle w:val="a9"/>
              <w:shd w:val="clear" w:color="auto" w:fill="auto"/>
            </w:pPr>
            <w:r>
              <w:rPr>
                <w:lang w:val="en-US" w:eastAsia="en-US" w:bidi="en-US"/>
              </w:rPr>
              <w:t xml:space="preserve">P6 </w:t>
            </w:r>
            <w:r>
              <w:t>&lt; 50%</w:t>
            </w:r>
          </w:p>
        </w:tc>
        <w:tc>
          <w:tcPr>
            <w:tcW w:w="1358" w:type="dxa"/>
            <w:tcBorders>
              <w:top w:val="single" w:sz="4" w:space="0" w:color="auto"/>
              <w:left w:val="single" w:sz="4" w:space="0" w:color="auto"/>
            </w:tcBorders>
            <w:shd w:val="clear" w:color="auto" w:fill="FFFFFF"/>
          </w:tcPr>
          <w:p w14:paraId="78BF7155"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center"/>
          </w:tcPr>
          <w:p w14:paraId="636BC07D" w14:textId="77777777" w:rsidR="00615EFB" w:rsidRDefault="00615EFB" w:rsidP="00F95F43">
            <w:pPr>
              <w:pStyle w:val="a9"/>
              <w:shd w:val="clear" w:color="auto" w:fill="auto"/>
            </w:pPr>
            <w:r>
              <w:t>0</w:t>
            </w:r>
          </w:p>
        </w:tc>
        <w:tc>
          <w:tcPr>
            <w:tcW w:w="2722" w:type="dxa"/>
            <w:vMerge/>
            <w:tcBorders>
              <w:left w:val="single" w:sz="4" w:space="0" w:color="auto"/>
            </w:tcBorders>
            <w:shd w:val="clear" w:color="auto" w:fill="FFFFFF"/>
          </w:tcPr>
          <w:p w14:paraId="37C469EE"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0520A63B" w14:textId="77777777" w:rsidR="00615EFB" w:rsidRDefault="00615EFB" w:rsidP="00F95F43">
            <w:pPr>
              <w:rPr>
                <w:sz w:val="10"/>
                <w:szCs w:val="10"/>
              </w:rPr>
            </w:pPr>
          </w:p>
        </w:tc>
      </w:tr>
      <w:tr w:rsidR="00615EFB" w14:paraId="1352D9CB" w14:textId="77777777" w:rsidTr="00F95F43">
        <w:trPr>
          <w:trHeight w:hRule="exact" w:val="446"/>
          <w:jc w:val="center"/>
        </w:trPr>
        <w:tc>
          <w:tcPr>
            <w:tcW w:w="14582" w:type="dxa"/>
            <w:gridSpan w:val="7"/>
            <w:tcBorders>
              <w:top w:val="single" w:sz="4" w:space="0" w:color="auto"/>
              <w:left w:val="single" w:sz="4" w:space="0" w:color="auto"/>
              <w:right w:val="single" w:sz="4" w:space="0" w:color="auto"/>
            </w:tcBorders>
            <w:shd w:val="clear" w:color="auto" w:fill="FFFFFF"/>
            <w:vAlign w:val="bottom"/>
          </w:tcPr>
          <w:p w14:paraId="21A35DD1" w14:textId="77777777" w:rsidR="00615EFB" w:rsidRDefault="00615EFB" w:rsidP="00F95F43">
            <w:pPr>
              <w:pStyle w:val="a9"/>
              <w:shd w:val="clear" w:color="auto" w:fill="auto"/>
              <w:jc w:val="center"/>
            </w:pPr>
            <w:r>
              <w:t>3. Оценка качества управления расходами</w:t>
            </w:r>
          </w:p>
        </w:tc>
      </w:tr>
      <w:tr w:rsidR="00615EFB" w14:paraId="34C53C62" w14:textId="77777777" w:rsidTr="00F95F43">
        <w:trPr>
          <w:trHeight w:hRule="exact" w:val="4373"/>
          <w:jc w:val="center"/>
        </w:trPr>
        <w:tc>
          <w:tcPr>
            <w:tcW w:w="739" w:type="dxa"/>
            <w:tcBorders>
              <w:top w:val="single" w:sz="4" w:space="0" w:color="auto"/>
              <w:left w:val="single" w:sz="4" w:space="0" w:color="auto"/>
              <w:bottom w:val="single" w:sz="4" w:space="0" w:color="auto"/>
            </w:tcBorders>
            <w:shd w:val="clear" w:color="auto" w:fill="FFFFFF"/>
          </w:tcPr>
          <w:p w14:paraId="6C7A036E" w14:textId="65AAE6B8" w:rsidR="00615EFB" w:rsidRDefault="00462476" w:rsidP="00F95F43">
            <w:pPr>
              <w:pStyle w:val="a9"/>
              <w:shd w:val="clear" w:color="auto" w:fill="auto"/>
              <w:spacing w:before="80"/>
            </w:pPr>
            <w:r>
              <w:t>6</w:t>
            </w:r>
            <w:r w:rsidR="00615EFB">
              <w:t>.</w:t>
            </w:r>
          </w:p>
        </w:tc>
        <w:tc>
          <w:tcPr>
            <w:tcW w:w="3091" w:type="dxa"/>
            <w:tcBorders>
              <w:top w:val="single" w:sz="4" w:space="0" w:color="auto"/>
              <w:left w:val="single" w:sz="4" w:space="0" w:color="auto"/>
              <w:bottom w:val="single" w:sz="4" w:space="0" w:color="auto"/>
            </w:tcBorders>
            <w:shd w:val="clear" w:color="auto" w:fill="FFFFFF"/>
          </w:tcPr>
          <w:p w14:paraId="1FE28621" w14:textId="335B53C4" w:rsidR="00615EFB" w:rsidRDefault="00615EFB" w:rsidP="00F95F43">
            <w:pPr>
              <w:pStyle w:val="a9"/>
              <w:shd w:val="clear" w:color="auto" w:fill="auto"/>
              <w:spacing w:before="100"/>
              <w:jc w:val="both"/>
            </w:pPr>
            <w:r>
              <w:rPr>
                <w:lang w:val="en-US" w:eastAsia="en-US" w:bidi="en-US"/>
              </w:rPr>
              <w:t>P</w:t>
            </w:r>
            <w:r w:rsidR="00C87D4D">
              <w:rPr>
                <w:lang w:eastAsia="en-US" w:bidi="en-US"/>
              </w:rPr>
              <w:t>6</w:t>
            </w:r>
            <w:r w:rsidRPr="00035CA4">
              <w:rPr>
                <w:lang w:eastAsia="en-US" w:bidi="en-US"/>
              </w:rPr>
              <w:t xml:space="preserve">. </w:t>
            </w:r>
            <w:r>
              <w:t xml:space="preserve">Доля произведенных расходов главного администратора за счет средств </w:t>
            </w:r>
            <w:r w:rsidR="008E6FF7" w:rsidRPr="00784EBC">
              <w:rPr>
                <w:rFonts w:ascii="Times New Roman CYR" w:hAnsi="Times New Roman CYR" w:cs="Times New Roman CYR"/>
                <w:bCs/>
                <w:spacing w:val="-2"/>
              </w:rPr>
              <w:t>местного</w:t>
            </w:r>
            <w:r w:rsidR="008E6FF7">
              <w:t xml:space="preserve"> </w:t>
            </w:r>
            <w:r>
              <w:t>бюджета</w:t>
            </w:r>
            <w:r w:rsidR="000E51D9">
              <w:t xml:space="preserve"> </w:t>
            </w:r>
            <w:r>
              <w:t>(без учета межбюджетных трансфертов, имеющих целевое назначение)</w:t>
            </w:r>
          </w:p>
        </w:tc>
        <w:tc>
          <w:tcPr>
            <w:tcW w:w="2712" w:type="dxa"/>
            <w:tcBorders>
              <w:top w:val="single" w:sz="4" w:space="0" w:color="auto"/>
              <w:left w:val="single" w:sz="4" w:space="0" w:color="auto"/>
              <w:bottom w:val="single" w:sz="4" w:space="0" w:color="auto"/>
            </w:tcBorders>
            <w:shd w:val="clear" w:color="auto" w:fill="FFFFFF"/>
            <w:vAlign w:val="center"/>
          </w:tcPr>
          <w:p w14:paraId="50405A82" w14:textId="77777777" w:rsidR="00615EFB" w:rsidRDefault="00615EFB" w:rsidP="00F95F43">
            <w:pPr>
              <w:pStyle w:val="a9"/>
              <w:shd w:val="clear" w:color="auto" w:fill="auto"/>
              <w:spacing w:after="220"/>
            </w:pPr>
            <w:r>
              <w:rPr>
                <w:lang w:val="en-US" w:eastAsia="en-US" w:bidi="en-US"/>
              </w:rPr>
              <w:t>P</w:t>
            </w:r>
            <w:r w:rsidRPr="00035CA4">
              <w:rPr>
                <w:lang w:eastAsia="en-US" w:bidi="en-US"/>
              </w:rPr>
              <w:t xml:space="preserve">7 </w:t>
            </w:r>
            <w:r>
              <w:t xml:space="preserve">= </w:t>
            </w:r>
            <w:proofErr w:type="spellStart"/>
            <w:r>
              <w:t>Ркис</w:t>
            </w:r>
            <w:proofErr w:type="spellEnd"/>
            <w:r>
              <w:t xml:space="preserve"> / </w:t>
            </w:r>
            <w:proofErr w:type="spellStart"/>
            <w:r>
              <w:t>Ркоф</w:t>
            </w:r>
            <w:proofErr w:type="spellEnd"/>
            <w:r>
              <w:t xml:space="preserve"> </w:t>
            </w:r>
            <w:r>
              <w:rPr>
                <w:lang w:val="en-US" w:eastAsia="en-US" w:bidi="en-US"/>
              </w:rPr>
              <w:t>x</w:t>
            </w:r>
            <w:r w:rsidRPr="00035CA4">
              <w:rPr>
                <w:lang w:eastAsia="en-US" w:bidi="en-US"/>
              </w:rPr>
              <w:t xml:space="preserve"> </w:t>
            </w:r>
            <w:r>
              <w:t>100%,</w:t>
            </w:r>
          </w:p>
          <w:p w14:paraId="4FDD01BF" w14:textId="77777777" w:rsidR="00615EFB" w:rsidRDefault="00615EFB" w:rsidP="00F95F43">
            <w:pPr>
              <w:pStyle w:val="a9"/>
              <w:shd w:val="clear" w:color="auto" w:fill="auto"/>
            </w:pPr>
            <w:r>
              <w:t>где:</w:t>
            </w:r>
          </w:p>
          <w:p w14:paraId="6C98D207" w14:textId="51CB44C1" w:rsidR="00615EFB" w:rsidRDefault="00615EFB" w:rsidP="00F95F43">
            <w:pPr>
              <w:pStyle w:val="a9"/>
              <w:shd w:val="clear" w:color="auto" w:fill="auto"/>
              <w:tabs>
                <w:tab w:val="left" w:pos="1267"/>
                <w:tab w:val="left" w:pos="2112"/>
              </w:tabs>
              <w:jc w:val="both"/>
            </w:pPr>
            <w:proofErr w:type="spellStart"/>
            <w:r>
              <w:t>Гкис</w:t>
            </w:r>
            <w:proofErr w:type="spellEnd"/>
            <w:r>
              <w:t xml:space="preserve"> - кассовые расходы главного администратора за счет средств </w:t>
            </w:r>
            <w:r w:rsidR="008E6FF7" w:rsidRPr="00784EBC">
              <w:rPr>
                <w:rFonts w:ascii="Times New Roman CYR" w:hAnsi="Times New Roman CYR" w:cs="Times New Roman CYR"/>
                <w:bCs/>
                <w:spacing w:val="-2"/>
              </w:rPr>
              <w:t>местного</w:t>
            </w:r>
            <w:r w:rsidR="008E6FF7">
              <w:t xml:space="preserve"> </w:t>
            </w:r>
            <w:proofErr w:type="gramStart"/>
            <w:r>
              <w:t>бюджета</w:t>
            </w:r>
            <w:r w:rsidR="000E51D9">
              <w:t xml:space="preserve">  </w:t>
            </w:r>
            <w:r>
              <w:t>(</w:t>
            </w:r>
            <w:proofErr w:type="gramEnd"/>
            <w:r>
              <w:t>без</w:t>
            </w:r>
            <w:r>
              <w:tab/>
              <w:t>учета</w:t>
            </w:r>
          </w:p>
          <w:p w14:paraId="3DBE47FC" w14:textId="77777777" w:rsidR="00615EFB" w:rsidRDefault="00615EFB" w:rsidP="00F95F43">
            <w:pPr>
              <w:pStyle w:val="a9"/>
              <w:shd w:val="clear" w:color="auto" w:fill="auto"/>
              <w:tabs>
                <w:tab w:val="left" w:pos="1915"/>
              </w:tabs>
              <w:jc w:val="both"/>
            </w:pPr>
            <w:r>
              <w:t>межбюджетных трансфертов, имеющих</w:t>
            </w:r>
            <w:r>
              <w:tab/>
              <w:t>целевое</w:t>
            </w:r>
          </w:p>
          <w:p w14:paraId="47DC68AF" w14:textId="77777777" w:rsidR="00615EFB" w:rsidRDefault="00615EFB" w:rsidP="00F95F43">
            <w:pPr>
              <w:pStyle w:val="a9"/>
              <w:shd w:val="clear" w:color="auto" w:fill="auto"/>
              <w:jc w:val="both"/>
            </w:pPr>
            <w:r>
              <w:t>назначение) в отчетном финансовом году;</w:t>
            </w:r>
          </w:p>
          <w:p w14:paraId="6DA8EF1E" w14:textId="77777777" w:rsidR="00615EFB" w:rsidRDefault="00615EFB" w:rsidP="00F95F43">
            <w:pPr>
              <w:pStyle w:val="a9"/>
              <w:shd w:val="clear" w:color="auto" w:fill="auto"/>
              <w:tabs>
                <w:tab w:val="left" w:pos="1224"/>
                <w:tab w:val="left" w:pos="2064"/>
              </w:tabs>
              <w:jc w:val="both"/>
            </w:pPr>
            <w:proofErr w:type="spellStart"/>
            <w:r>
              <w:t>Pкоф</w:t>
            </w:r>
            <w:proofErr w:type="spellEnd"/>
            <w:r>
              <w:tab/>
              <w:t>-</w:t>
            </w:r>
            <w:r>
              <w:tab/>
              <w:t>объем</w:t>
            </w:r>
          </w:p>
          <w:p w14:paraId="04EA412C" w14:textId="77777777" w:rsidR="00615EFB" w:rsidRDefault="00615EFB" w:rsidP="00F95F43">
            <w:pPr>
              <w:pStyle w:val="a9"/>
              <w:shd w:val="clear" w:color="auto" w:fill="auto"/>
              <w:tabs>
                <w:tab w:val="left" w:pos="1824"/>
              </w:tabs>
              <w:jc w:val="both"/>
            </w:pPr>
            <w:r>
              <w:t>финансирования</w:t>
            </w:r>
            <w:r>
              <w:tab/>
              <w:t>главного</w:t>
            </w:r>
          </w:p>
          <w:p w14:paraId="19AB99DF" w14:textId="1C0B1811" w:rsidR="00615EFB" w:rsidRDefault="00615EFB" w:rsidP="00C87D4D">
            <w:pPr>
              <w:pStyle w:val="a9"/>
              <w:shd w:val="clear" w:color="auto" w:fill="auto"/>
              <w:tabs>
                <w:tab w:val="left" w:pos="1752"/>
              </w:tabs>
              <w:jc w:val="both"/>
            </w:pPr>
            <w:r>
              <w:t>администратора за счет средств</w:t>
            </w:r>
            <w:r w:rsidR="008E6FF7" w:rsidRPr="00784EBC">
              <w:rPr>
                <w:rFonts w:ascii="Times New Roman CYR" w:hAnsi="Times New Roman CYR" w:cs="Times New Roman CYR"/>
                <w:bCs/>
                <w:spacing w:val="-2"/>
              </w:rPr>
              <w:t xml:space="preserve"> местного</w:t>
            </w:r>
            <w:r>
              <w:t xml:space="preserve"> </w:t>
            </w:r>
            <w:proofErr w:type="gramStart"/>
            <w:r>
              <w:t>бюджета(</w:t>
            </w:r>
            <w:proofErr w:type="gramEnd"/>
            <w:r>
              <w:t>без учета межбюджетных трансфертов,</w:t>
            </w:r>
            <w:r w:rsidR="00C87D4D">
              <w:t xml:space="preserve"> </w:t>
            </w:r>
            <w:r>
              <w:t>имеющих</w:t>
            </w:r>
            <w:r w:rsidR="00C87D4D">
              <w:t xml:space="preserve"> </w:t>
            </w:r>
            <w:r>
              <w:t>целевое</w:t>
            </w:r>
            <w:r w:rsidR="00C87D4D">
              <w:t xml:space="preserve"> </w:t>
            </w:r>
            <w:r>
              <w:t>назначение)</w:t>
            </w:r>
            <w:r w:rsidR="00C87D4D">
              <w:t xml:space="preserve"> </w:t>
            </w:r>
            <w:r>
              <w:t>за</w:t>
            </w:r>
            <w:r w:rsidR="00C87D4D">
              <w:t xml:space="preserve"> </w:t>
            </w:r>
          </w:p>
        </w:tc>
        <w:tc>
          <w:tcPr>
            <w:tcW w:w="1358" w:type="dxa"/>
            <w:tcBorders>
              <w:top w:val="single" w:sz="4" w:space="0" w:color="auto"/>
              <w:left w:val="single" w:sz="4" w:space="0" w:color="auto"/>
              <w:bottom w:val="single" w:sz="4" w:space="0" w:color="auto"/>
            </w:tcBorders>
            <w:shd w:val="clear" w:color="auto" w:fill="FFFFFF"/>
          </w:tcPr>
          <w:p w14:paraId="673AC22C" w14:textId="77777777" w:rsidR="00615EFB" w:rsidRDefault="00615EFB" w:rsidP="00462476">
            <w:pPr>
              <w:pStyle w:val="a9"/>
              <w:shd w:val="clear" w:color="auto" w:fill="auto"/>
              <w:spacing w:before="100"/>
              <w:jc w:val="center"/>
            </w:pPr>
            <w:r>
              <w:t>%</w:t>
            </w:r>
          </w:p>
        </w:tc>
        <w:tc>
          <w:tcPr>
            <w:tcW w:w="1363" w:type="dxa"/>
            <w:tcBorders>
              <w:top w:val="single" w:sz="4" w:space="0" w:color="auto"/>
              <w:left w:val="single" w:sz="4" w:space="0" w:color="auto"/>
              <w:bottom w:val="single" w:sz="4" w:space="0" w:color="auto"/>
            </w:tcBorders>
            <w:shd w:val="clear" w:color="auto" w:fill="FFFFFF"/>
          </w:tcPr>
          <w:p w14:paraId="5437FABC" w14:textId="77777777" w:rsidR="00615EFB" w:rsidRDefault="00615EFB" w:rsidP="00F95F43">
            <w:pPr>
              <w:rPr>
                <w:sz w:val="10"/>
                <w:szCs w:val="10"/>
              </w:rPr>
            </w:pPr>
          </w:p>
        </w:tc>
        <w:tc>
          <w:tcPr>
            <w:tcW w:w="2722" w:type="dxa"/>
            <w:tcBorders>
              <w:top w:val="single" w:sz="4" w:space="0" w:color="auto"/>
              <w:left w:val="single" w:sz="4" w:space="0" w:color="auto"/>
              <w:bottom w:val="single" w:sz="4" w:space="0" w:color="auto"/>
            </w:tcBorders>
            <w:shd w:val="clear" w:color="auto" w:fill="FFFFFF"/>
          </w:tcPr>
          <w:p w14:paraId="029AD598" w14:textId="77777777" w:rsidR="00615EFB" w:rsidRDefault="00615EFB" w:rsidP="00F95F43">
            <w:pPr>
              <w:pStyle w:val="a9"/>
              <w:shd w:val="clear" w:color="auto" w:fill="auto"/>
              <w:tabs>
                <w:tab w:val="left" w:pos="1550"/>
              </w:tabs>
              <w:spacing w:before="100"/>
              <w:jc w:val="both"/>
            </w:pPr>
            <w:r>
              <w:t>Негативно</w:t>
            </w:r>
            <w:r>
              <w:tab/>
              <w:t>оценивается</w:t>
            </w:r>
          </w:p>
          <w:p w14:paraId="0900CCCA" w14:textId="0088816B" w:rsidR="00615EFB" w:rsidRDefault="00615EFB" w:rsidP="00F95F43">
            <w:pPr>
              <w:pStyle w:val="a9"/>
              <w:shd w:val="clear" w:color="auto" w:fill="auto"/>
              <w:jc w:val="both"/>
            </w:pPr>
            <w:r>
              <w:t xml:space="preserve">низкое исполнение расходов </w:t>
            </w:r>
            <w:r w:rsidR="008E6FF7" w:rsidRPr="00784EBC">
              <w:rPr>
                <w:rFonts w:ascii="Times New Roman CYR" w:hAnsi="Times New Roman CYR" w:cs="Times New Roman CYR"/>
                <w:bCs/>
                <w:spacing w:val="-2"/>
              </w:rPr>
              <w:t>местного</w:t>
            </w:r>
            <w:r w:rsidR="008E6FF7">
              <w:t xml:space="preserve"> </w:t>
            </w:r>
            <w:r>
              <w:t>бюджета</w:t>
            </w:r>
            <w:r w:rsidR="000E51D9">
              <w:t xml:space="preserve"> </w:t>
            </w:r>
            <w:r>
              <w:t>главным администратором в отчетном финансовом году</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7EBD0712" w14:textId="0996BC26" w:rsidR="00615EFB" w:rsidRDefault="000E51D9" w:rsidP="000E51D9">
            <w:pPr>
              <w:pStyle w:val="a9"/>
              <w:shd w:val="clear" w:color="auto" w:fill="auto"/>
              <w:spacing w:before="100"/>
              <w:jc w:val="center"/>
            </w:pPr>
            <w:r>
              <w:t>бюджетный отдел, сектор бюджетной отчетности</w:t>
            </w:r>
          </w:p>
        </w:tc>
      </w:tr>
    </w:tbl>
    <w:p w14:paraId="0DAA5A17" w14:textId="77777777" w:rsidR="00615EFB" w:rsidRDefault="00615EFB" w:rsidP="00615EF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3091"/>
        <w:gridCol w:w="2712"/>
        <w:gridCol w:w="1358"/>
        <w:gridCol w:w="1363"/>
        <w:gridCol w:w="2722"/>
        <w:gridCol w:w="2597"/>
      </w:tblGrid>
      <w:tr w:rsidR="00615EFB" w14:paraId="154C2EB3" w14:textId="77777777" w:rsidTr="00F95F43">
        <w:trPr>
          <w:trHeight w:hRule="exact" w:val="451"/>
          <w:jc w:val="center"/>
        </w:trPr>
        <w:tc>
          <w:tcPr>
            <w:tcW w:w="739" w:type="dxa"/>
            <w:vMerge w:val="restart"/>
            <w:tcBorders>
              <w:top w:val="single" w:sz="4" w:space="0" w:color="auto"/>
              <w:left w:val="single" w:sz="4" w:space="0" w:color="auto"/>
            </w:tcBorders>
            <w:shd w:val="clear" w:color="auto" w:fill="FFFFFF"/>
          </w:tcPr>
          <w:p w14:paraId="5B4ED9B4" w14:textId="77777777" w:rsidR="00615EFB" w:rsidRDefault="00615EFB" w:rsidP="00F95F43">
            <w:pPr>
              <w:rPr>
                <w:sz w:val="10"/>
                <w:szCs w:val="10"/>
              </w:rPr>
            </w:pPr>
          </w:p>
        </w:tc>
        <w:tc>
          <w:tcPr>
            <w:tcW w:w="3091" w:type="dxa"/>
            <w:vMerge w:val="restart"/>
            <w:tcBorders>
              <w:top w:val="single" w:sz="4" w:space="0" w:color="auto"/>
              <w:left w:val="single" w:sz="4" w:space="0" w:color="auto"/>
            </w:tcBorders>
            <w:shd w:val="clear" w:color="auto" w:fill="FFFFFF"/>
          </w:tcPr>
          <w:p w14:paraId="7B02B4D0" w14:textId="77777777" w:rsidR="00615EFB" w:rsidRDefault="00615EFB" w:rsidP="00F95F43">
            <w:pPr>
              <w:rPr>
                <w:sz w:val="10"/>
                <w:szCs w:val="10"/>
              </w:rPr>
            </w:pPr>
          </w:p>
        </w:tc>
        <w:tc>
          <w:tcPr>
            <w:tcW w:w="2712" w:type="dxa"/>
            <w:tcBorders>
              <w:top w:val="single" w:sz="4" w:space="0" w:color="auto"/>
              <w:left w:val="single" w:sz="4" w:space="0" w:color="auto"/>
            </w:tcBorders>
            <w:shd w:val="clear" w:color="auto" w:fill="FFFFFF"/>
            <w:vAlign w:val="bottom"/>
          </w:tcPr>
          <w:p w14:paraId="31DF9B61" w14:textId="77777777" w:rsidR="00615EFB" w:rsidRDefault="00615EFB" w:rsidP="00F95F43">
            <w:pPr>
              <w:pStyle w:val="a9"/>
              <w:shd w:val="clear" w:color="auto" w:fill="auto"/>
            </w:pPr>
            <w:r>
              <w:t>отчетный финансовый год</w:t>
            </w:r>
          </w:p>
        </w:tc>
        <w:tc>
          <w:tcPr>
            <w:tcW w:w="1358" w:type="dxa"/>
            <w:tcBorders>
              <w:top w:val="single" w:sz="4" w:space="0" w:color="auto"/>
              <w:left w:val="single" w:sz="4" w:space="0" w:color="auto"/>
            </w:tcBorders>
            <w:shd w:val="clear" w:color="auto" w:fill="FFFFFF"/>
          </w:tcPr>
          <w:p w14:paraId="6A58AFFA"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6763FE8E" w14:textId="77777777" w:rsidR="00615EFB" w:rsidRDefault="00615EFB" w:rsidP="00F95F43">
            <w:pPr>
              <w:rPr>
                <w:sz w:val="10"/>
                <w:szCs w:val="10"/>
              </w:rPr>
            </w:pPr>
          </w:p>
        </w:tc>
        <w:tc>
          <w:tcPr>
            <w:tcW w:w="2722" w:type="dxa"/>
            <w:vMerge w:val="restart"/>
            <w:tcBorders>
              <w:top w:val="single" w:sz="4" w:space="0" w:color="auto"/>
              <w:left w:val="single" w:sz="4" w:space="0" w:color="auto"/>
            </w:tcBorders>
            <w:shd w:val="clear" w:color="auto" w:fill="FFFFFF"/>
          </w:tcPr>
          <w:p w14:paraId="02298DA4" w14:textId="77777777" w:rsidR="00615EFB" w:rsidRDefault="00615EFB" w:rsidP="00F95F43">
            <w:pPr>
              <w:rPr>
                <w:sz w:val="10"/>
                <w:szCs w:val="10"/>
              </w:rPr>
            </w:pPr>
          </w:p>
        </w:tc>
        <w:tc>
          <w:tcPr>
            <w:tcW w:w="2597" w:type="dxa"/>
            <w:tcBorders>
              <w:top w:val="single" w:sz="4" w:space="0" w:color="auto"/>
              <w:left w:val="single" w:sz="4" w:space="0" w:color="auto"/>
              <w:right w:val="single" w:sz="4" w:space="0" w:color="auto"/>
            </w:tcBorders>
            <w:shd w:val="clear" w:color="auto" w:fill="FFFFFF"/>
          </w:tcPr>
          <w:p w14:paraId="0F2B9051" w14:textId="77777777" w:rsidR="00615EFB" w:rsidRDefault="00615EFB" w:rsidP="00F95F43">
            <w:pPr>
              <w:rPr>
                <w:sz w:val="10"/>
                <w:szCs w:val="10"/>
              </w:rPr>
            </w:pPr>
          </w:p>
        </w:tc>
      </w:tr>
      <w:tr w:rsidR="00615EFB" w14:paraId="7C9ADE11" w14:textId="77777777" w:rsidTr="00F95F43">
        <w:trPr>
          <w:trHeight w:hRule="exact" w:val="442"/>
          <w:jc w:val="center"/>
        </w:trPr>
        <w:tc>
          <w:tcPr>
            <w:tcW w:w="739" w:type="dxa"/>
            <w:vMerge/>
            <w:tcBorders>
              <w:left w:val="single" w:sz="4" w:space="0" w:color="auto"/>
            </w:tcBorders>
            <w:shd w:val="clear" w:color="auto" w:fill="FFFFFF"/>
          </w:tcPr>
          <w:p w14:paraId="26A84725" w14:textId="77777777" w:rsidR="00615EFB" w:rsidRDefault="00615EFB" w:rsidP="00F95F43"/>
        </w:tc>
        <w:tc>
          <w:tcPr>
            <w:tcW w:w="3091" w:type="dxa"/>
            <w:vMerge/>
            <w:tcBorders>
              <w:left w:val="single" w:sz="4" w:space="0" w:color="auto"/>
            </w:tcBorders>
            <w:shd w:val="clear" w:color="auto" w:fill="FFFFFF"/>
          </w:tcPr>
          <w:p w14:paraId="20BE202C"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38E507A2" w14:textId="77777777" w:rsidR="00615EFB" w:rsidRDefault="00615EFB" w:rsidP="00F95F43">
            <w:pPr>
              <w:pStyle w:val="a9"/>
              <w:shd w:val="clear" w:color="auto" w:fill="auto"/>
            </w:pPr>
            <w:r>
              <w:rPr>
                <w:lang w:val="en-US" w:eastAsia="en-US" w:bidi="en-US"/>
              </w:rPr>
              <w:t xml:space="preserve">P7 </w:t>
            </w:r>
            <w:r>
              <w:t>&gt;= 99%</w:t>
            </w:r>
          </w:p>
        </w:tc>
        <w:tc>
          <w:tcPr>
            <w:tcW w:w="1358" w:type="dxa"/>
            <w:tcBorders>
              <w:top w:val="single" w:sz="4" w:space="0" w:color="auto"/>
              <w:left w:val="single" w:sz="4" w:space="0" w:color="auto"/>
            </w:tcBorders>
            <w:shd w:val="clear" w:color="auto" w:fill="FFFFFF"/>
          </w:tcPr>
          <w:p w14:paraId="4562AEEA"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75DD1169" w14:textId="77777777" w:rsidR="00615EFB" w:rsidRDefault="00615EFB" w:rsidP="00462476">
            <w:pPr>
              <w:pStyle w:val="a9"/>
              <w:shd w:val="clear" w:color="auto" w:fill="auto"/>
              <w:jc w:val="center"/>
            </w:pPr>
            <w:r>
              <w:t>5</w:t>
            </w:r>
          </w:p>
        </w:tc>
        <w:tc>
          <w:tcPr>
            <w:tcW w:w="2722" w:type="dxa"/>
            <w:vMerge/>
            <w:tcBorders>
              <w:left w:val="single" w:sz="4" w:space="0" w:color="auto"/>
            </w:tcBorders>
            <w:shd w:val="clear" w:color="auto" w:fill="FFFFFF"/>
          </w:tcPr>
          <w:p w14:paraId="3CF1D125"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23F156C7" w14:textId="77777777" w:rsidR="00615EFB" w:rsidRDefault="00615EFB" w:rsidP="00F95F43">
            <w:pPr>
              <w:rPr>
                <w:sz w:val="10"/>
                <w:szCs w:val="10"/>
              </w:rPr>
            </w:pPr>
          </w:p>
        </w:tc>
      </w:tr>
      <w:tr w:rsidR="00615EFB" w14:paraId="0A0BC24C" w14:textId="77777777" w:rsidTr="00F95F43">
        <w:trPr>
          <w:trHeight w:hRule="exact" w:val="446"/>
          <w:jc w:val="center"/>
        </w:trPr>
        <w:tc>
          <w:tcPr>
            <w:tcW w:w="739" w:type="dxa"/>
            <w:vMerge/>
            <w:tcBorders>
              <w:left w:val="single" w:sz="4" w:space="0" w:color="auto"/>
            </w:tcBorders>
            <w:shd w:val="clear" w:color="auto" w:fill="FFFFFF"/>
          </w:tcPr>
          <w:p w14:paraId="5C4620D8" w14:textId="77777777" w:rsidR="00615EFB" w:rsidRDefault="00615EFB" w:rsidP="00F95F43"/>
        </w:tc>
        <w:tc>
          <w:tcPr>
            <w:tcW w:w="3091" w:type="dxa"/>
            <w:vMerge/>
            <w:tcBorders>
              <w:left w:val="single" w:sz="4" w:space="0" w:color="auto"/>
            </w:tcBorders>
            <w:shd w:val="clear" w:color="auto" w:fill="FFFFFF"/>
          </w:tcPr>
          <w:p w14:paraId="0966E340"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4B28CD7D" w14:textId="77777777" w:rsidR="00615EFB" w:rsidRDefault="00615EFB" w:rsidP="00F95F43">
            <w:pPr>
              <w:pStyle w:val="a9"/>
              <w:shd w:val="clear" w:color="auto" w:fill="auto"/>
            </w:pPr>
            <w:r>
              <w:t xml:space="preserve">95% &lt;= </w:t>
            </w:r>
            <w:r>
              <w:rPr>
                <w:lang w:val="en-US" w:eastAsia="en-US" w:bidi="en-US"/>
              </w:rPr>
              <w:t xml:space="preserve">P7 </w:t>
            </w:r>
            <w:proofErr w:type="gramStart"/>
            <w:r>
              <w:t>&lt; 99</w:t>
            </w:r>
            <w:proofErr w:type="gramEnd"/>
            <w:r>
              <w:t>%</w:t>
            </w:r>
          </w:p>
        </w:tc>
        <w:tc>
          <w:tcPr>
            <w:tcW w:w="1358" w:type="dxa"/>
            <w:tcBorders>
              <w:top w:val="single" w:sz="4" w:space="0" w:color="auto"/>
              <w:left w:val="single" w:sz="4" w:space="0" w:color="auto"/>
            </w:tcBorders>
            <w:shd w:val="clear" w:color="auto" w:fill="FFFFFF"/>
          </w:tcPr>
          <w:p w14:paraId="776019EF"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3CCFEABF" w14:textId="77777777" w:rsidR="00615EFB" w:rsidRDefault="00615EFB" w:rsidP="00462476">
            <w:pPr>
              <w:pStyle w:val="a9"/>
              <w:shd w:val="clear" w:color="auto" w:fill="auto"/>
              <w:jc w:val="center"/>
            </w:pPr>
            <w:r>
              <w:t>4</w:t>
            </w:r>
          </w:p>
        </w:tc>
        <w:tc>
          <w:tcPr>
            <w:tcW w:w="2722" w:type="dxa"/>
            <w:vMerge/>
            <w:tcBorders>
              <w:left w:val="single" w:sz="4" w:space="0" w:color="auto"/>
            </w:tcBorders>
            <w:shd w:val="clear" w:color="auto" w:fill="FFFFFF"/>
          </w:tcPr>
          <w:p w14:paraId="0F6D8438"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77762238" w14:textId="77777777" w:rsidR="00615EFB" w:rsidRDefault="00615EFB" w:rsidP="00F95F43">
            <w:pPr>
              <w:rPr>
                <w:sz w:val="10"/>
                <w:szCs w:val="10"/>
              </w:rPr>
            </w:pPr>
          </w:p>
        </w:tc>
      </w:tr>
      <w:tr w:rsidR="00615EFB" w14:paraId="60B5D022" w14:textId="77777777" w:rsidTr="00F95F43">
        <w:trPr>
          <w:trHeight w:hRule="exact" w:val="446"/>
          <w:jc w:val="center"/>
        </w:trPr>
        <w:tc>
          <w:tcPr>
            <w:tcW w:w="739" w:type="dxa"/>
            <w:vMerge/>
            <w:tcBorders>
              <w:left w:val="single" w:sz="4" w:space="0" w:color="auto"/>
            </w:tcBorders>
            <w:shd w:val="clear" w:color="auto" w:fill="FFFFFF"/>
          </w:tcPr>
          <w:p w14:paraId="00298C25" w14:textId="77777777" w:rsidR="00615EFB" w:rsidRDefault="00615EFB" w:rsidP="00F95F43"/>
        </w:tc>
        <w:tc>
          <w:tcPr>
            <w:tcW w:w="3091" w:type="dxa"/>
            <w:vMerge/>
            <w:tcBorders>
              <w:left w:val="single" w:sz="4" w:space="0" w:color="auto"/>
            </w:tcBorders>
            <w:shd w:val="clear" w:color="auto" w:fill="FFFFFF"/>
          </w:tcPr>
          <w:p w14:paraId="54F21333"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65D7685D" w14:textId="77777777" w:rsidR="00615EFB" w:rsidRDefault="00615EFB" w:rsidP="00F95F43">
            <w:pPr>
              <w:pStyle w:val="a9"/>
              <w:shd w:val="clear" w:color="auto" w:fill="auto"/>
            </w:pPr>
            <w:r>
              <w:t xml:space="preserve">90% &lt;= </w:t>
            </w:r>
            <w:r>
              <w:rPr>
                <w:lang w:val="en-US" w:eastAsia="en-US" w:bidi="en-US"/>
              </w:rPr>
              <w:t xml:space="preserve">P7 </w:t>
            </w:r>
            <w:proofErr w:type="gramStart"/>
            <w:r>
              <w:t>&lt; 95</w:t>
            </w:r>
            <w:proofErr w:type="gramEnd"/>
            <w:r>
              <w:t>%</w:t>
            </w:r>
          </w:p>
        </w:tc>
        <w:tc>
          <w:tcPr>
            <w:tcW w:w="1358" w:type="dxa"/>
            <w:tcBorders>
              <w:top w:val="single" w:sz="4" w:space="0" w:color="auto"/>
              <w:left w:val="single" w:sz="4" w:space="0" w:color="auto"/>
            </w:tcBorders>
            <w:shd w:val="clear" w:color="auto" w:fill="FFFFFF"/>
          </w:tcPr>
          <w:p w14:paraId="13CBA209"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0613FC7A" w14:textId="77777777" w:rsidR="00615EFB" w:rsidRDefault="00615EFB" w:rsidP="00462476">
            <w:pPr>
              <w:pStyle w:val="a9"/>
              <w:shd w:val="clear" w:color="auto" w:fill="auto"/>
              <w:jc w:val="center"/>
            </w:pPr>
            <w:r>
              <w:t>3</w:t>
            </w:r>
          </w:p>
        </w:tc>
        <w:tc>
          <w:tcPr>
            <w:tcW w:w="2722" w:type="dxa"/>
            <w:vMerge/>
            <w:tcBorders>
              <w:left w:val="single" w:sz="4" w:space="0" w:color="auto"/>
            </w:tcBorders>
            <w:shd w:val="clear" w:color="auto" w:fill="FFFFFF"/>
          </w:tcPr>
          <w:p w14:paraId="47C9998E"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1C14B022" w14:textId="77777777" w:rsidR="00615EFB" w:rsidRDefault="00615EFB" w:rsidP="00F95F43">
            <w:pPr>
              <w:rPr>
                <w:sz w:val="10"/>
                <w:szCs w:val="10"/>
              </w:rPr>
            </w:pPr>
          </w:p>
        </w:tc>
      </w:tr>
      <w:tr w:rsidR="00615EFB" w14:paraId="5212794C" w14:textId="77777777" w:rsidTr="00F95F43">
        <w:trPr>
          <w:trHeight w:hRule="exact" w:val="446"/>
          <w:jc w:val="center"/>
        </w:trPr>
        <w:tc>
          <w:tcPr>
            <w:tcW w:w="739" w:type="dxa"/>
            <w:vMerge/>
            <w:tcBorders>
              <w:left w:val="single" w:sz="4" w:space="0" w:color="auto"/>
            </w:tcBorders>
            <w:shd w:val="clear" w:color="auto" w:fill="FFFFFF"/>
          </w:tcPr>
          <w:p w14:paraId="39FE82A4" w14:textId="77777777" w:rsidR="00615EFB" w:rsidRDefault="00615EFB" w:rsidP="00F95F43"/>
        </w:tc>
        <w:tc>
          <w:tcPr>
            <w:tcW w:w="3091" w:type="dxa"/>
            <w:vMerge/>
            <w:tcBorders>
              <w:left w:val="single" w:sz="4" w:space="0" w:color="auto"/>
            </w:tcBorders>
            <w:shd w:val="clear" w:color="auto" w:fill="FFFFFF"/>
          </w:tcPr>
          <w:p w14:paraId="73E6A2B2"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71FC6DB0" w14:textId="77777777" w:rsidR="00615EFB" w:rsidRDefault="00615EFB" w:rsidP="00F95F43">
            <w:pPr>
              <w:pStyle w:val="a9"/>
              <w:shd w:val="clear" w:color="auto" w:fill="auto"/>
            </w:pPr>
            <w:r>
              <w:t xml:space="preserve">85% &lt;= </w:t>
            </w:r>
            <w:r>
              <w:rPr>
                <w:lang w:val="en-US" w:eastAsia="en-US" w:bidi="en-US"/>
              </w:rPr>
              <w:t xml:space="preserve">P7 </w:t>
            </w:r>
            <w:proofErr w:type="gramStart"/>
            <w:r>
              <w:t>&lt; 90</w:t>
            </w:r>
            <w:proofErr w:type="gramEnd"/>
            <w:r>
              <w:t>%</w:t>
            </w:r>
          </w:p>
        </w:tc>
        <w:tc>
          <w:tcPr>
            <w:tcW w:w="1358" w:type="dxa"/>
            <w:tcBorders>
              <w:top w:val="single" w:sz="4" w:space="0" w:color="auto"/>
              <w:left w:val="single" w:sz="4" w:space="0" w:color="auto"/>
            </w:tcBorders>
            <w:shd w:val="clear" w:color="auto" w:fill="FFFFFF"/>
          </w:tcPr>
          <w:p w14:paraId="7C08EFD8"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7DE63BDC" w14:textId="77777777" w:rsidR="00615EFB" w:rsidRDefault="00615EFB" w:rsidP="00462476">
            <w:pPr>
              <w:pStyle w:val="a9"/>
              <w:shd w:val="clear" w:color="auto" w:fill="auto"/>
              <w:jc w:val="center"/>
            </w:pPr>
            <w:r>
              <w:t>2</w:t>
            </w:r>
          </w:p>
        </w:tc>
        <w:tc>
          <w:tcPr>
            <w:tcW w:w="2722" w:type="dxa"/>
            <w:vMerge/>
            <w:tcBorders>
              <w:left w:val="single" w:sz="4" w:space="0" w:color="auto"/>
            </w:tcBorders>
            <w:shd w:val="clear" w:color="auto" w:fill="FFFFFF"/>
          </w:tcPr>
          <w:p w14:paraId="049353A6"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22FCAA00" w14:textId="77777777" w:rsidR="00615EFB" w:rsidRDefault="00615EFB" w:rsidP="00F95F43">
            <w:pPr>
              <w:rPr>
                <w:sz w:val="10"/>
                <w:szCs w:val="10"/>
              </w:rPr>
            </w:pPr>
          </w:p>
        </w:tc>
      </w:tr>
      <w:tr w:rsidR="00615EFB" w14:paraId="16B15DEB" w14:textId="77777777" w:rsidTr="00F95F43">
        <w:trPr>
          <w:trHeight w:hRule="exact" w:val="442"/>
          <w:jc w:val="center"/>
        </w:trPr>
        <w:tc>
          <w:tcPr>
            <w:tcW w:w="739" w:type="dxa"/>
            <w:vMerge/>
            <w:tcBorders>
              <w:left w:val="single" w:sz="4" w:space="0" w:color="auto"/>
            </w:tcBorders>
            <w:shd w:val="clear" w:color="auto" w:fill="FFFFFF"/>
          </w:tcPr>
          <w:p w14:paraId="29C43466" w14:textId="77777777" w:rsidR="00615EFB" w:rsidRDefault="00615EFB" w:rsidP="00F95F43"/>
        </w:tc>
        <w:tc>
          <w:tcPr>
            <w:tcW w:w="3091" w:type="dxa"/>
            <w:vMerge/>
            <w:tcBorders>
              <w:left w:val="single" w:sz="4" w:space="0" w:color="auto"/>
            </w:tcBorders>
            <w:shd w:val="clear" w:color="auto" w:fill="FFFFFF"/>
          </w:tcPr>
          <w:p w14:paraId="671AF416"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1012D154" w14:textId="77777777" w:rsidR="00615EFB" w:rsidRDefault="00615EFB" w:rsidP="00F95F43">
            <w:pPr>
              <w:pStyle w:val="a9"/>
              <w:shd w:val="clear" w:color="auto" w:fill="auto"/>
            </w:pPr>
            <w:r>
              <w:t xml:space="preserve">80% &lt;= </w:t>
            </w:r>
            <w:r>
              <w:rPr>
                <w:lang w:val="en-US" w:eastAsia="en-US" w:bidi="en-US"/>
              </w:rPr>
              <w:t xml:space="preserve">P7 </w:t>
            </w:r>
            <w:proofErr w:type="gramStart"/>
            <w:r>
              <w:t>&lt; 85</w:t>
            </w:r>
            <w:proofErr w:type="gramEnd"/>
            <w:r>
              <w:t>%</w:t>
            </w:r>
          </w:p>
        </w:tc>
        <w:tc>
          <w:tcPr>
            <w:tcW w:w="1358" w:type="dxa"/>
            <w:tcBorders>
              <w:top w:val="single" w:sz="4" w:space="0" w:color="auto"/>
              <w:left w:val="single" w:sz="4" w:space="0" w:color="auto"/>
            </w:tcBorders>
            <w:shd w:val="clear" w:color="auto" w:fill="FFFFFF"/>
          </w:tcPr>
          <w:p w14:paraId="3CF5351E"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center"/>
          </w:tcPr>
          <w:p w14:paraId="2603A32E" w14:textId="77777777" w:rsidR="00615EFB" w:rsidRDefault="00615EFB" w:rsidP="00462476">
            <w:pPr>
              <w:pStyle w:val="a9"/>
              <w:shd w:val="clear" w:color="auto" w:fill="auto"/>
              <w:jc w:val="center"/>
            </w:pPr>
            <w:r>
              <w:t>1</w:t>
            </w:r>
          </w:p>
        </w:tc>
        <w:tc>
          <w:tcPr>
            <w:tcW w:w="2722" w:type="dxa"/>
            <w:vMerge/>
            <w:tcBorders>
              <w:left w:val="single" w:sz="4" w:space="0" w:color="auto"/>
            </w:tcBorders>
            <w:shd w:val="clear" w:color="auto" w:fill="FFFFFF"/>
          </w:tcPr>
          <w:p w14:paraId="7497E909"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02D3E97F" w14:textId="77777777" w:rsidR="00615EFB" w:rsidRDefault="00615EFB" w:rsidP="00F95F43">
            <w:pPr>
              <w:rPr>
                <w:sz w:val="10"/>
                <w:szCs w:val="10"/>
              </w:rPr>
            </w:pPr>
          </w:p>
        </w:tc>
      </w:tr>
      <w:tr w:rsidR="00615EFB" w14:paraId="11CD67B3" w14:textId="77777777" w:rsidTr="00F95F43">
        <w:trPr>
          <w:trHeight w:hRule="exact" w:val="446"/>
          <w:jc w:val="center"/>
        </w:trPr>
        <w:tc>
          <w:tcPr>
            <w:tcW w:w="739" w:type="dxa"/>
            <w:vMerge/>
            <w:tcBorders>
              <w:left w:val="single" w:sz="4" w:space="0" w:color="auto"/>
            </w:tcBorders>
            <w:shd w:val="clear" w:color="auto" w:fill="FFFFFF"/>
          </w:tcPr>
          <w:p w14:paraId="2D6CBD5E" w14:textId="77777777" w:rsidR="00615EFB" w:rsidRDefault="00615EFB" w:rsidP="00F95F43"/>
        </w:tc>
        <w:tc>
          <w:tcPr>
            <w:tcW w:w="3091" w:type="dxa"/>
            <w:vMerge/>
            <w:tcBorders>
              <w:left w:val="single" w:sz="4" w:space="0" w:color="auto"/>
            </w:tcBorders>
            <w:shd w:val="clear" w:color="auto" w:fill="FFFFFF"/>
          </w:tcPr>
          <w:p w14:paraId="3FA98415"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653CF7A9" w14:textId="77777777" w:rsidR="00615EFB" w:rsidRDefault="00615EFB" w:rsidP="00F95F43">
            <w:pPr>
              <w:pStyle w:val="a9"/>
              <w:shd w:val="clear" w:color="auto" w:fill="auto"/>
            </w:pPr>
            <w:r>
              <w:rPr>
                <w:lang w:val="en-US" w:eastAsia="en-US" w:bidi="en-US"/>
              </w:rPr>
              <w:t xml:space="preserve">P7 </w:t>
            </w:r>
            <w:r>
              <w:t>&lt; 80%</w:t>
            </w:r>
          </w:p>
        </w:tc>
        <w:tc>
          <w:tcPr>
            <w:tcW w:w="1358" w:type="dxa"/>
            <w:tcBorders>
              <w:top w:val="single" w:sz="4" w:space="0" w:color="auto"/>
              <w:left w:val="single" w:sz="4" w:space="0" w:color="auto"/>
            </w:tcBorders>
            <w:shd w:val="clear" w:color="auto" w:fill="FFFFFF"/>
          </w:tcPr>
          <w:p w14:paraId="6EF60D05"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center"/>
          </w:tcPr>
          <w:p w14:paraId="705E77F8" w14:textId="77777777" w:rsidR="00615EFB" w:rsidRDefault="00615EFB" w:rsidP="00462476">
            <w:pPr>
              <w:pStyle w:val="a9"/>
              <w:shd w:val="clear" w:color="auto" w:fill="auto"/>
              <w:jc w:val="center"/>
            </w:pPr>
            <w:r>
              <w:t>0</w:t>
            </w:r>
          </w:p>
        </w:tc>
        <w:tc>
          <w:tcPr>
            <w:tcW w:w="2722" w:type="dxa"/>
            <w:vMerge/>
            <w:tcBorders>
              <w:left w:val="single" w:sz="4" w:space="0" w:color="auto"/>
            </w:tcBorders>
            <w:shd w:val="clear" w:color="auto" w:fill="FFFFFF"/>
          </w:tcPr>
          <w:p w14:paraId="732D485F"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2B3E5847" w14:textId="77777777" w:rsidR="00615EFB" w:rsidRDefault="00615EFB" w:rsidP="00F95F43">
            <w:pPr>
              <w:rPr>
                <w:sz w:val="10"/>
                <w:szCs w:val="10"/>
              </w:rPr>
            </w:pPr>
          </w:p>
        </w:tc>
      </w:tr>
      <w:tr w:rsidR="00615EFB" w14:paraId="070BE3D5" w14:textId="77777777" w:rsidTr="00C87D4D">
        <w:trPr>
          <w:trHeight w:hRule="exact" w:val="4795"/>
          <w:jc w:val="center"/>
        </w:trPr>
        <w:tc>
          <w:tcPr>
            <w:tcW w:w="739" w:type="dxa"/>
            <w:vMerge w:val="restart"/>
            <w:tcBorders>
              <w:top w:val="single" w:sz="4" w:space="0" w:color="auto"/>
              <w:left w:val="single" w:sz="4" w:space="0" w:color="auto"/>
            </w:tcBorders>
            <w:shd w:val="clear" w:color="auto" w:fill="FFFFFF"/>
          </w:tcPr>
          <w:p w14:paraId="100FF195" w14:textId="12E91C8E" w:rsidR="00615EFB" w:rsidRDefault="00462476" w:rsidP="00F95F43">
            <w:pPr>
              <w:pStyle w:val="a9"/>
              <w:shd w:val="clear" w:color="auto" w:fill="auto"/>
              <w:spacing w:before="80"/>
            </w:pPr>
            <w:r>
              <w:t>7</w:t>
            </w:r>
            <w:r w:rsidR="00615EFB">
              <w:t>.</w:t>
            </w:r>
          </w:p>
        </w:tc>
        <w:tc>
          <w:tcPr>
            <w:tcW w:w="3091" w:type="dxa"/>
            <w:vMerge w:val="restart"/>
            <w:tcBorders>
              <w:top w:val="single" w:sz="4" w:space="0" w:color="auto"/>
              <w:left w:val="single" w:sz="4" w:space="0" w:color="auto"/>
            </w:tcBorders>
            <w:shd w:val="clear" w:color="auto" w:fill="FFFFFF"/>
          </w:tcPr>
          <w:p w14:paraId="4EB39368" w14:textId="51C8D5AD" w:rsidR="00615EFB" w:rsidRDefault="00615EFB" w:rsidP="00F95F43">
            <w:pPr>
              <w:pStyle w:val="a9"/>
              <w:shd w:val="clear" w:color="auto" w:fill="auto"/>
              <w:spacing w:before="100"/>
            </w:pPr>
            <w:r>
              <w:rPr>
                <w:lang w:val="en-US" w:eastAsia="en-US" w:bidi="en-US"/>
              </w:rPr>
              <w:t>P</w:t>
            </w:r>
            <w:r w:rsidR="00462476">
              <w:rPr>
                <w:lang w:eastAsia="en-US" w:bidi="en-US"/>
              </w:rPr>
              <w:t>7</w:t>
            </w:r>
            <w:r w:rsidRPr="00035CA4">
              <w:rPr>
                <w:lang w:eastAsia="en-US" w:bidi="en-US"/>
              </w:rPr>
              <w:t xml:space="preserve">. </w:t>
            </w:r>
            <w:r>
              <w:t>Оценка качества планирования бюджетных ассигнований</w:t>
            </w:r>
          </w:p>
        </w:tc>
        <w:tc>
          <w:tcPr>
            <w:tcW w:w="2712" w:type="dxa"/>
            <w:tcBorders>
              <w:top w:val="single" w:sz="4" w:space="0" w:color="auto"/>
              <w:left w:val="single" w:sz="4" w:space="0" w:color="auto"/>
            </w:tcBorders>
            <w:shd w:val="clear" w:color="auto" w:fill="FFFFFF"/>
          </w:tcPr>
          <w:p w14:paraId="5A2AD20C" w14:textId="77777777" w:rsidR="00615EFB" w:rsidRDefault="00615EFB" w:rsidP="00F95F43">
            <w:pPr>
              <w:pStyle w:val="a9"/>
              <w:shd w:val="clear" w:color="auto" w:fill="auto"/>
              <w:spacing w:after="220"/>
            </w:pPr>
            <w:r>
              <w:rPr>
                <w:lang w:val="en-US" w:eastAsia="en-US" w:bidi="en-US"/>
              </w:rPr>
              <w:t>P</w:t>
            </w:r>
            <w:r w:rsidRPr="00035CA4">
              <w:rPr>
                <w:lang w:eastAsia="en-US" w:bidi="en-US"/>
              </w:rPr>
              <w:t xml:space="preserve">8 = </w:t>
            </w:r>
            <w:proofErr w:type="spellStart"/>
            <w:r>
              <w:t>Оуточ</w:t>
            </w:r>
            <w:proofErr w:type="spellEnd"/>
            <w:r>
              <w:t xml:space="preserve"> / </w:t>
            </w:r>
            <w:proofErr w:type="spellStart"/>
            <w:r>
              <w:rPr>
                <w:lang w:val="en-US" w:eastAsia="en-US" w:bidi="en-US"/>
              </w:rPr>
              <w:t>Pn</w:t>
            </w:r>
            <w:proofErr w:type="spellEnd"/>
            <w:r w:rsidRPr="00035CA4">
              <w:rPr>
                <w:lang w:eastAsia="en-US" w:bidi="en-US"/>
              </w:rPr>
              <w:t xml:space="preserve"> </w:t>
            </w:r>
            <w:r>
              <w:rPr>
                <w:lang w:val="en-US" w:eastAsia="en-US" w:bidi="en-US"/>
              </w:rPr>
              <w:t>x</w:t>
            </w:r>
            <w:r w:rsidRPr="00035CA4">
              <w:rPr>
                <w:lang w:eastAsia="en-US" w:bidi="en-US"/>
              </w:rPr>
              <w:t xml:space="preserve"> 100%,</w:t>
            </w:r>
          </w:p>
          <w:p w14:paraId="37C90B53" w14:textId="77777777" w:rsidR="00615EFB" w:rsidRDefault="00615EFB" w:rsidP="00F95F43">
            <w:pPr>
              <w:pStyle w:val="a9"/>
              <w:shd w:val="clear" w:color="auto" w:fill="auto"/>
            </w:pPr>
            <w:r>
              <w:t>где:</w:t>
            </w:r>
          </w:p>
          <w:p w14:paraId="36C43762" w14:textId="77777777" w:rsidR="00615EFB" w:rsidRDefault="00615EFB" w:rsidP="00F95F43">
            <w:pPr>
              <w:pStyle w:val="a9"/>
              <w:shd w:val="clear" w:color="auto" w:fill="auto"/>
              <w:tabs>
                <w:tab w:val="left" w:pos="2414"/>
              </w:tabs>
              <w:jc w:val="both"/>
            </w:pPr>
            <w:proofErr w:type="spellStart"/>
            <w:r>
              <w:t>Оуточ</w:t>
            </w:r>
            <w:proofErr w:type="spellEnd"/>
            <w:r>
              <w:t xml:space="preserve"> </w:t>
            </w:r>
            <w:r w:rsidRPr="00035CA4">
              <w:rPr>
                <w:lang w:eastAsia="en-US" w:bidi="en-US"/>
              </w:rPr>
              <w:t xml:space="preserve">- </w:t>
            </w:r>
            <w:r>
              <w:t>объем бюджетных ассигнований, перераспределенных</w:t>
            </w:r>
            <w:r>
              <w:tab/>
              <w:t>за</w:t>
            </w:r>
          </w:p>
          <w:p w14:paraId="70B42DFF" w14:textId="2E91DC5E" w:rsidR="00615EFB" w:rsidRDefault="00615EFB" w:rsidP="00F95F43">
            <w:pPr>
              <w:pStyle w:val="a9"/>
              <w:shd w:val="clear" w:color="auto" w:fill="auto"/>
              <w:tabs>
                <w:tab w:val="left" w:pos="1843"/>
              </w:tabs>
              <w:jc w:val="both"/>
            </w:pPr>
            <w:r>
              <w:t>отчетный финансовый год (для</w:t>
            </w:r>
            <w:r w:rsidR="000E51D9">
              <w:t xml:space="preserve"> </w:t>
            </w:r>
            <w:r>
              <w:t>главных</w:t>
            </w:r>
            <w:r w:rsidR="000E51D9">
              <w:t xml:space="preserve"> </w:t>
            </w:r>
            <w:r>
              <w:t>администраторов, имеющих более</w:t>
            </w:r>
            <w:r>
              <w:tab/>
              <w:t>одного</w:t>
            </w:r>
          </w:p>
          <w:p w14:paraId="4B5578E9" w14:textId="77777777" w:rsidR="00615EFB" w:rsidRDefault="00615EFB" w:rsidP="00F95F43">
            <w:pPr>
              <w:pStyle w:val="a9"/>
              <w:shd w:val="clear" w:color="auto" w:fill="auto"/>
              <w:tabs>
                <w:tab w:val="right" w:pos="2582"/>
              </w:tabs>
              <w:jc w:val="both"/>
            </w:pPr>
            <w:r>
              <w:t>подведомственного учреждения)</w:t>
            </w:r>
            <w:r>
              <w:tab/>
              <w:t>между</w:t>
            </w:r>
          </w:p>
          <w:p w14:paraId="290C646D" w14:textId="77777777" w:rsidR="00615EFB" w:rsidRDefault="00615EFB" w:rsidP="00F95F43">
            <w:pPr>
              <w:pStyle w:val="a9"/>
              <w:shd w:val="clear" w:color="auto" w:fill="auto"/>
              <w:tabs>
                <w:tab w:val="right" w:pos="2573"/>
              </w:tabs>
              <w:jc w:val="both"/>
            </w:pPr>
            <w:r>
              <w:t>подведомственными</w:t>
            </w:r>
            <w:r>
              <w:tab/>
              <w:t>ему</w:t>
            </w:r>
          </w:p>
          <w:p w14:paraId="08323C73" w14:textId="77777777" w:rsidR="000E51D9" w:rsidRDefault="00615EFB" w:rsidP="00F95F43">
            <w:pPr>
              <w:pStyle w:val="a9"/>
              <w:shd w:val="clear" w:color="auto" w:fill="auto"/>
              <w:tabs>
                <w:tab w:val="left" w:pos="974"/>
                <w:tab w:val="right" w:pos="2587"/>
              </w:tabs>
              <w:jc w:val="both"/>
            </w:pPr>
            <w:r>
              <w:t>учреждениями без учета изменений, внесенных в связи</w:t>
            </w:r>
            <w:r w:rsidR="000E51D9">
              <w:t xml:space="preserve"> </w:t>
            </w:r>
          </w:p>
          <w:p w14:paraId="467C8EA5" w14:textId="512E6745" w:rsidR="00615EFB" w:rsidRDefault="00615EFB" w:rsidP="00C87D4D">
            <w:pPr>
              <w:pStyle w:val="a9"/>
              <w:shd w:val="clear" w:color="auto" w:fill="auto"/>
              <w:tabs>
                <w:tab w:val="left" w:pos="974"/>
                <w:tab w:val="right" w:pos="2587"/>
              </w:tabs>
              <w:jc w:val="both"/>
            </w:pPr>
            <w:r>
              <w:t>с</w:t>
            </w:r>
            <w:r w:rsidR="00C87D4D">
              <w:t xml:space="preserve"> </w:t>
            </w:r>
            <w:r>
              <w:t>уточнением</w:t>
            </w:r>
            <w:r w:rsidR="00C87D4D">
              <w:t xml:space="preserve"> </w:t>
            </w:r>
            <w:r w:rsidR="008E6FF7" w:rsidRPr="00784EBC">
              <w:rPr>
                <w:rFonts w:ascii="Times New Roman CYR" w:hAnsi="Times New Roman CYR" w:cs="Times New Roman CYR"/>
                <w:bCs/>
                <w:spacing w:val="-2"/>
              </w:rPr>
              <w:t>местного</w:t>
            </w:r>
            <w:r w:rsidR="008E6FF7">
              <w:t xml:space="preserve"> </w:t>
            </w:r>
            <w:r>
              <w:t>бюджета;</w:t>
            </w:r>
          </w:p>
          <w:p w14:paraId="33791F84" w14:textId="77777777" w:rsidR="00615EFB" w:rsidRDefault="00615EFB" w:rsidP="00F95F43">
            <w:pPr>
              <w:pStyle w:val="a9"/>
              <w:shd w:val="clear" w:color="auto" w:fill="auto"/>
            </w:pPr>
            <w:proofErr w:type="spellStart"/>
            <w:r>
              <w:rPr>
                <w:lang w:val="en-US" w:eastAsia="en-US" w:bidi="en-US"/>
              </w:rPr>
              <w:t>Pn</w:t>
            </w:r>
            <w:proofErr w:type="spellEnd"/>
            <w:r w:rsidRPr="00035CA4">
              <w:rPr>
                <w:lang w:eastAsia="en-US" w:bidi="en-US"/>
              </w:rPr>
              <w:t xml:space="preserve"> - </w:t>
            </w:r>
            <w:r>
              <w:t>объем бюджетных ассигнований, доведенный до подведомственных учреждений в отчетном финансовом году</w:t>
            </w:r>
          </w:p>
        </w:tc>
        <w:tc>
          <w:tcPr>
            <w:tcW w:w="1358" w:type="dxa"/>
            <w:tcBorders>
              <w:top w:val="single" w:sz="4" w:space="0" w:color="auto"/>
              <w:left w:val="single" w:sz="4" w:space="0" w:color="auto"/>
            </w:tcBorders>
            <w:shd w:val="clear" w:color="auto" w:fill="FFFFFF"/>
          </w:tcPr>
          <w:p w14:paraId="48BAE10C" w14:textId="77777777" w:rsidR="00615EFB" w:rsidRDefault="00615EFB" w:rsidP="00462476">
            <w:pPr>
              <w:pStyle w:val="a9"/>
              <w:shd w:val="clear" w:color="auto" w:fill="auto"/>
              <w:spacing w:before="100"/>
              <w:jc w:val="center"/>
            </w:pPr>
            <w:r>
              <w:t>%</w:t>
            </w:r>
          </w:p>
        </w:tc>
        <w:tc>
          <w:tcPr>
            <w:tcW w:w="1363" w:type="dxa"/>
            <w:tcBorders>
              <w:top w:val="single" w:sz="4" w:space="0" w:color="auto"/>
              <w:left w:val="single" w:sz="4" w:space="0" w:color="auto"/>
            </w:tcBorders>
            <w:shd w:val="clear" w:color="auto" w:fill="FFFFFF"/>
          </w:tcPr>
          <w:p w14:paraId="445857E2" w14:textId="77777777" w:rsidR="00615EFB" w:rsidRDefault="00615EFB" w:rsidP="00F95F43">
            <w:pPr>
              <w:rPr>
                <w:sz w:val="10"/>
                <w:szCs w:val="10"/>
              </w:rPr>
            </w:pPr>
          </w:p>
        </w:tc>
        <w:tc>
          <w:tcPr>
            <w:tcW w:w="2722" w:type="dxa"/>
            <w:vMerge w:val="restart"/>
            <w:tcBorders>
              <w:top w:val="single" w:sz="4" w:space="0" w:color="auto"/>
              <w:left w:val="single" w:sz="4" w:space="0" w:color="auto"/>
            </w:tcBorders>
            <w:shd w:val="clear" w:color="auto" w:fill="FFFFFF"/>
          </w:tcPr>
          <w:p w14:paraId="0C3060BB" w14:textId="77777777" w:rsidR="00615EFB" w:rsidRDefault="00615EFB" w:rsidP="00F95F43">
            <w:pPr>
              <w:pStyle w:val="a9"/>
              <w:shd w:val="clear" w:color="auto" w:fill="auto"/>
              <w:tabs>
                <w:tab w:val="right" w:pos="2592"/>
              </w:tabs>
              <w:spacing w:before="100"/>
            </w:pPr>
            <w:r>
              <w:t>негативно</w:t>
            </w:r>
            <w:r>
              <w:tab/>
              <w:t>оценивается</w:t>
            </w:r>
          </w:p>
          <w:p w14:paraId="36FBA16D" w14:textId="77777777" w:rsidR="00615EFB" w:rsidRDefault="00615EFB" w:rsidP="00F95F43">
            <w:pPr>
              <w:pStyle w:val="a9"/>
              <w:shd w:val="clear" w:color="auto" w:fill="auto"/>
              <w:tabs>
                <w:tab w:val="right" w:pos="2597"/>
              </w:tabs>
            </w:pPr>
            <w:r>
              <w:t>значительный</w:t>
            </w:r>
            <w:r>
              <w:tab/>
              <w:t>объем</w:t>
            </w:r>
          </w:p>
          <w:p w14:paraId="6E6CB4FA" w14:textId="77777777" w:rsidR="00615EFB" w:rsidRDefault="00615EFB" w:rsidP="00F95F43">
            <w:pPr>
              <w:pStyle w:val="a9"/>
              <w:shd w:val="clear" w:color="auto" w:fill="auto"/>
              <w:tabs>
                <w:tab w:val="right" w:pos="2582"/>
              </w:tabs>
            </w:pPr>
            <w:r>
              <w:t>бюджетных</w:t>
            </w:r>
            <w:r>
              <w:tab/>
              <w:t>ассигнований,</w:t>
            </w:r>
          </w:p>
          <w:p w14:paraId="5B67C79D" w14:textId="61B304D1" w:rsidR="00615EFB" w:rsidRDefault="00615EFB" w:rsidP="00F95F43">
            <w:pPr>
              <w:pStyle w:val="a9"/>
              <w:shd w:val="clear" w:color="auto" w:fill="auto"/>
              <w:tabs>
                <w:tab w:val="right" w:pos="2592"/>
              </w:tabs>
              <w:jc w:val="both"/>
            </w:pPr>
            <w:r>
              <w:t>перераспределенных между подведомственными главному</w:t>
            </w:r>
            <w:r w:rsidR="000E51D9">
              <w:t xml:space="preserve"> </w:t>
            </w:r>
            <w:r>
              <w:t>администратору</w:t>
            </w:r>
          </w:p>
          <w:p w14:paraId="3761C859" w14:textId="77777777" w:rsidR="00615EFB" w:rsidRDefault="00615EFB" w:rsidP="00F95F43">
            <w:pPr>
              <w:pStyle w:val="a9"/>
              <w:shd w:val="clear" w:color="auto" w:fill="auto"/>
            </w:pPr>
            <w:r>
              <w:t>учреждениями.</w:t>
            </w:r>
          </w:p>
          <w:p w14:paraId="3D4FD0E7" w14:textId="77777777" w:rsidR="00615EFB" w:rsidRDefault="00615EFB" w:rsidP="00F95F43">
            <w:pPr>
              <w:pStyle w:val="a9"/>
              <w:shd w:val="clear" w:color="auto" w:fill="auto"/>
              <w:tabs>
                <w:tab w:val="left" w:pos="1426"/>
              </w:tabs>
            </w:pPr>
            <w:r>
              <w:t>Ориентиром является объем перераспределений бюджетных</w:t>
            </w:r>
            <w:r>
              <w:tab/>
              <w:t>ассигнований</w:t>
            </w:r>
          </w:p>
          <w:p w14:paraId="3A0E0E34" w14:textId="77777777" w:rsidR="00615EFB" w:rsidRDefault="00615EFB" w:rsidP="00F95F43">
            <w:pPr>
              <w:pStyle w:val="a9"/>
              <w:shd w:val="clear" w:color="auto" w:fill="auto"/>
              <w:tabs>
                <w:tab w:val="left" w:pos="1210"/>
              </w:tabs>
            </w:pPr>
            <w:r>
              <w:t>между подведомственными главному</w:t>
            </w:r>
            <w:r>
              <w:tab/>
              <w:t>администратору</w:t>
            </w:r>
          </w:p>
          <w:p w14:paraId="4843A407" w14:textId="77777777" w:rsidR="00615EFB" w:rsidRDefault="00615EFB" w:rsidP="00F95F43">
            <w:pPr>
              <w:pStyle w:val="a9"/>
              <w:shd w:val="clear" w:color="auto" w:fill="auto"/>
            </w:pPr>
            <w:r>
              <w:t>учреждениями в размере 0,5%</w:t>
            </w:r>
          </w:p>
        </w:tc>
        <w:tc>
          <w:tcPr>
            <w:tcW w:w="2597" w:type="dxa"/>
            <w:tcBorders>
              <w:top w:val="single" w:sz="4" w:space="0" w:color="auto"/>
              <w:left w:val="single" w:sz="4" w:space="0" w:color="auto"/>
              <w:right w:val="single" w:sz="4" w:space="0" w:color="auto"/>
            </w:tcBorders>
            <w:shd w:val="clear" w:color="auto" w:fill="FFFFFF"/>
          </w:tcPr>
          <w:p w14:paraId="65F870CA" w14:textId="516068DD" w:rsidR="00615EFB" w:rsidRDefault="00C87D4D" w:rsidP="00F95F43">
            <w:pPr>
              <w:pStyle w:val="a9"/>
              <w:shd w:val="clear" w:color="auto" w:fill="auto"/>
              <w:spacing w:before="100"/>
              <w:jc w:val="center"/>
            </w:pPr>
            <w:r>
              <w:t>б</w:t>
            </w:r>
            <w:r w:rsidR="000E51D9">
              <w:t>юджетный отдел</w:t>
            </w:r>
          </w:p>
        </w:tc>
      </w:tr>
      <w:tr w:rsidR="00615EFB" w14:paraId="70EC09AC" w14:textId="77777777" w:rsidTr="00F95F43">
        <w:trPr>
          <w:trHeight w:hRule="exact" w:val="442"/>
          <w:jc w:val="center"/>
        </w:trPr>
        <w:tc>
          <w:tcPr>
            <w:tcW w:w="739" w:type="dxa"/>
            <w:vMerge/>
            <w:tcBorders>
              <w:left w:val="single" w:sz="4" w:space="0" w:color="auto"/>
            </w:tcBorders>
            <w:shd w:val="clear" w:color="auto" w:fill="FFFFFF"/>
          </w:tcPr>
          <w:p w14:paraId="6E300BD0" w14:textId="77777777" w:rsidR="00615EFB" w:rsidRDefault="00615EFB" w:rsidP="00F95F43"/>
        </w:tc>
        <w:tc>
          <w:tcPr>
            <w:tcW w:w="3091" w:type="dxa"/>
            <w:vMerge/>
            <w:tcBorders>
              <w:left w:val="single" w:sz="4" w:space="0" w:color="auto"/>
            </w:tcBorders>
            <w:shd w:val="clear" w:color="auto" w:fill="FFFFFF"/>
          </w:tcPr>
          <w:p w14:paraId="4442158F" w14:textId="77777777" w:rsidR="00615EFB" w:rsidRDefault="00615EFB" w:rsidP="00F95F43"/>
        </w:tc>
        <w:tc>
          <w:tcPr>
            <w:tcW w:w="2712" w:type="dxa"/>
            <w:tcBorders>
              <w:top w:val="single" w:sz="4" w:space="0" w:color="auto"/>
              <w:left w:val="single" w:sz="4" w:space="0" w:color="auto"/>
            </w:tcBorders>
            <w:shd w:val="clear" w:color="auto" w:fill="FFFFFF"/>
            <w:vAlign w:val="center"/>
          </w:tcPr>
          <w:p w14:paraId="3641F77A" w14:textId="77777777" w:rsidR="00615EFB" w:rsidRDefault="00615EFB" w:rsidP="00F95F43">
            <w:pPr>
              <w:pStyle w:val="a9"/>
              <w:shd w:val="clear" w:color="auto" w:fill="auto"/>
            </w:pPr>
            <w:r>
              <w:rPr>
                <w:lang w:val="en-US" w:eastAsia="en-US" w:bidi="en-US"/>
              </w:rPr>
              <w:t xml:space="preserve">P8 </w:t>
            </w:r>
            <w:r>
              <w:t>&lt;= 0,5%</w:t>
            </w:r>
          </w:p>
        </w:tc>
        <w:tc>
          <w:tcPr>
            <w:tcW w:w="1358" w:type="dxa"/>
            <w:tcBorders>
              <w:top w:val="single" w:sz="4" w:space="0" w:color="auto"/>
              <w:left w:val="single" w:sz="4" w:space="0" w:color="auto"/>
            </w:tcBorders>
            <w:shd w:val="clear" w:color="auto" w:fill="FFFFFF"/>
          </w:tcPr>
          <w:p w14:paraId="1BBFC5B6"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2710880C" w14:textId="77777777" w:rsidR="00615EFB" w:rsidRDefault="00615EFB" w:rsidP="00462476">
            <w:pPr>
              <w:pStyle w:val="a9"/>
              <w:shd w:val="clear" w:color="auto" w:fill="auto"/>
              <w:jc w:val="center"/>
            </w:pPr>
            <w:r>
              <w:t>5</w:t>
            </w:r>
          </w:p>
        </w:tc>
        <w:tc>
          <w:tcPr>
            <w:tcW w:w="2722" w:type="dxa"/>
            <w:vMerge/>
            <w:tcBorders>
              <w:left w:val="single" w:sz="4" w:space="0" w:color="auto"/>
            </w:tcBorders>
            <w:shd w:val="clear" w:color="auto" w:fill="FFFFFF"/>
          </w:tcPr>
          <w:p w14:paraId="403FFF4A"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723185EF" w14:textId="77777777" w:rsidR="00615EFB" w:rsidRDefault="00615EFB" w:rsidP="00F95F43">
            <w:pPr>
              <w:rPr>
                <w:sz w:val="10"/>
                <w:szCs w:val="10"/>
              </w:rPr>
            </w:pPr>
          </w:p>
        </w:tc>
      </w:tr>
      <w:tr w:rsidR="00615EFB" w14:paraId="7FF57088" w14:textId="77777777" w:rsidTr="00F95F43">
        <w:trPr>
          <w:trHeight w:hRule="exact" w:val="451"/>
          <w:jc w:val="center"/>
        </w:trPr>
        <w:tc>
          <w:tcPr>
            <w:tcW w:w="739" w:type="dxa"/>
            <w:vMerge/>
            <w:tcBorders>
              <w:left w:val="single" w:sz="4" w:space="0" w:color="auto"/>
              <w:bottom w:val="single" w:sz="4" w:space="0" w:color="auto"/>
            </w:tcBorders>
            <w:shd w:val="clear" w:color="auto" w:fill="FFFFFF"/>
          </w:tcPr>
          <w:p w14:paraId="2A3C0266" w14:textId="77777777" w:rsidR="00615EFB" w:rsidRDefault="00615EFB" w:rsidP="00F95F43"/>
        </w:tc>
        <w:tc>
          <w:tcPr>
            <w:tcW w:w="3091" w:type="dxa"/>
            <w:vMerge/>
            <w:tcBorders>
              <w:left w:val="single" w:sz="4" w:space="0" w:color="auto"/>
              <w:bottom w:val="single" w:sz="4" w:space="0" w:color="auto"/>
            </w:tcBorders>
            <w:shd w:val="clear" w:color="auto" w:fill="FFFFFF"/>
          </w:tcPr>
          <w:p w14:paraId="5B34C0B8" w14:textId="77777777" w:rsidR="00615EFB" w:rsidRDefault="00615EFB" w:rsidP="00F95F43"/>
        </w:tc>
        <w:tc>
          <w:tcPr>
            <w:tcW w:w="2712" w:type="dxa"/>
            <w:tcBorders>
              <w:top w:val="single" w:sz="4" w:space="0" w:color="auto"/>
              <w:left w:val="single" w:sz="4" w:space="0" w:color="auto"/>
              <w:bottom w:val="single" w:sz="4" w:space="0" w:color="auto"/>
            </w:tcBorders>
            <w:shd w:val="clear" w:color="auto" w:fill="FFFFFF"/>
            <w:vAlign w:val="center"/>
          </w:tcPr>
          <w:p w14:paraId="11D23F7E" w14:textId="77777777" w:rsidR="00615EFB" w:rsidRDefault="00615EFB" w:rsidP="00F95F43">
            <w:pPr>
              <w:pStyle w:val="a9"/>
              <w:shd w:val="clear" w:color="auto" w:fill="auto"/>
            </w:pPr>
            <w:r>
              <w:t xml:space="preserve">0,5% </w:t>
            </w:r>
            <w:proofErr w:type="gramStart"/>
            <w:r>
              <w:t xml:space="preserve">&lt; </w:t>
            </w:r>
            <w:r>
              <w:rPr>
                <w:lang w:val="en-US" w:eastAsia="en-US" w:bidi="en-US"/>
              </w:rPr>
              <w:t>P</w:t>
            </w:r>
            <w:proofErr w:type="gramEnd"/>
            <w:r>
              <w:rPr>
                <w:lang w:val="en-US" w:eastAsia="en-US" w:bidi="en-US"/>
              </w:rPr>
              <w:t xml:space="preserve">8 </w:t>
            </w:r>
            <w:r>
              <w:t>&lt;= 5%</w:t>
            </w:r>
          </w:p>
        </w:tc>
        <w:tc>
          <w:tcPr>
            <w:tcW w:w="1358" w:type="dxa"/>
            <w:tcBorders>
              <w:top w:val="single" w:sz="4" w:space="0" w:color="auto"/>
              <w:left w:val="single" w:sz="4" w:space="0" w:color="auto"/>
              <w:bottom w:val="single" w:sz="4" w:space="0" w:color="auto"/>
            </w:tcBorders>
            <w:shd w:val="clear" w:color="auto" w:fill="FFFFFF"/>
          </w:tcPr>
          <w:p w14:paraId="49DA86C9" w14:textId="77777777" w:rsidR="00615EFB" w:rsidRDefault="00615EFB" w:rsidP="00F95F43">
            <w:pPr>
              <w:rPr>
                <w:sz w:val="10"/>
                <w:szCs w:val="10"/>
              </w:rPr>
            </w:pPr>
          </w:p>
        </w:tc>
        <w:tc>
          <w:tcPr>
            <w:tcW w:w="1363" w:type="dxa"/>
            <w:tcBorders>
              <w:top w:val="single" w:sz="4" w:space="0" w:color="auto"/>
              <w:left w:val="single" w:sz="4" w:space="0" w:color="auto"/>
              <w:bottom w:val="single" w:sz="4" w:space="0" w:color="auto"/>
            </w:tcBorders>
            <w:shd w:val="clear" w:color="auto" w:fill="FFFFFF"/>
            <w:vAlign w:val="bottom"/>
          </w:tcPr>
          <w:p w14:paraId="5F71A7D5" w14:textId="77777777" w:rsidR="00615EFB" w:rsidRDefault="00615EFB" w:rsidP="00462476">
            <w:pPr>
              <w:pStyle w:val="a9"/>
              <w:shd w:val="clear" w:color="auto" w:fill="auto"/>
              <w:jc w:val="center"/>
            </w:pPr>
            <w:r>
              <w:t>4</w:t>
            </w:r>
          </w:p>
        </w:tc>
        <w:tc>
          <w:tcPr>
            <w:tcW w:w="2722" w:type="dxa"/>
            <w:vMerge/>
            <w:tcBorders>
              <w:left w:val="single" w:sz="4" w:space="0" w:color="auto"/>
              <w:bottom w:val="single" w:sz="4" w:space="0" w:color="auto"/>
            </w:tcBorders>
            <w:shd w:val="clear" w:color="auto" w:fill="FFFFFF"/>
          </w:tcPr>
          <w:p w14:paraId="264075EA" w14:textId="77777777" w:rsidR="00615EFB" w:rsidRDefault="00615EFB" w:rsidP="00F95F43"/>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11F85C31" w14:textId="77777777" w:rsidR="00615EFB" w:rsidRDefault="00615EFB" w:rsidP="00F95F43">
            <w:pPr>
              <w:rPr>
                <w:sz w:val="10"/>
                <w:szCs w:val="10"/>
              </w:rPr>
            </w:pPr>
          </w:p>
        </w:tc>
      </w:tr>
    </w:tbl>
    <w:p w14:paraId="05EAFC1C" w14:textId="77777777" w:rsidR="00615EFB" w:rsidRDefault="00615EFB" w:rsidP="00615EF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2800"/>
        <w:gridCol w:w="3003"/>
        <w:gridCol w:w="1358"/>
        <w:gridCol w:w="1363"/>
        <w:gridCol w:w="2722"/>
        <w:gridCol w:w="2597"/>
      </w:tblGrid>
      <w:tr w:rsidR="00615EFB" w14:paraId="30D2D78F" w14:textId="77777777" w:rsidTr="00462476">
        <w:trPr>
          <w:trHeight w:hRule="exact" w:val="451"/>
          <w:jc w:val="center"/>
        </w:trPr>
        <w:tc>
          <w:tcPr>
            <w:tcW w:w="739" w:type="dxa"/>
            <w:vMerge w:val="restart"/>
            <w:tcBorders>
              <w:top w:val="single" w:sz="4" w:space="0" w:color="auto"/>
              <w:left w:val="single" w:sz="4" w:space="0" w:color="auto"/>
            </w:tcBorders>
            <w:shd w:val="clear" w:color="auto" w:fill="FFFFFF"/>
          </w:tcPr>
          <w:p w14:paraId="22D66476" w14:textId="77777777" w:rsidR="00615EFB" w:rsidRDefault="00615EFB" w:rsidP="00F95F43">
            <w:pPr>
              <w:rPr>
                <w:sz w:val="10"/>
                <w:szCs w:val="10"/>
              </w:rPr>
            </w:pPr>
          </w:p>
        </w:tc>
        <w:tc>
          <w:tcPr>
            <w:tcW w:w="2800" w:type="dxa"/>
            <w:vMerge w:val="restart"/>
            <w:tcBorders>
              <w:top w:val="single" w:sz="4" w:space="0" w:color="auto"/>
              <w:left w:val="single" w:sz="4" w:space="0" w:color="auto"/>
            </w:tcBorders>
            <w:shd w:val="clear" w:color="auto" w:fill="FFFFFF"/>
          </w:tcPr>
          <w:p w14:paraId="15D8D5BE" w14:textId="77777777" w:rsidR="00615EFB" w:rsidRDefault="00615EFB" w:rsidP="00F95F43">
            <w:pPr>
              <w:rPr>
                <w:sz w:val="10"/>
                <w:szCs w:val="10"/>
              </w:rPr>
            </w:pPr>
          </w:p>
        </w:tc>
        <w:tc>
          <w:tcPr>
            <w:tcW w:w="3003" w:type="dxa"/>
            <w:tcBorders>
              <w:top w:val="single" w:sz="4" w:space="0" w:color="auto"/>
              <w:left w:val="single" w:sz="4" w:space="0" w:color="auto"/>
            </w:tcBorders>
            <w:shd w:val="clear" w:color="auto" w:fill="FFFFFF"/>
            <w:vAlign w:val="bottom"/>
          </w:tcPr>
          <w:p w14:paraId="3A8C8974" w14:textId="77777777" w:rsidR="00615EFB" w:rsidRDefault="00615EFB" w:rsidP="00F95F43">
            <w:pPr>
              <w:pStyle w:val="a9"/>
              <w:shd w:val="clear" w:color="auto" w:fill="auto"/>
            </w:pPr>
            <w:r>
              <w:t xml:space="preserve">5% </w:t>
            </w:r>
            <w:proofErr w:type="gramStart"/>
            <w:r>
              <w:t xml:space="preserve">&lt; </w:t>
            </w:r>
            <w:r>
              <w:rPr>
                <w:lang w:val="en-US" w:eastAsia="en-US" w:bidi="en-US"/>
              </w:rPr>
              <w:t>P</w:t>
            </w:r>
            <w:proofErr w:type="gramEnd"/>
            <w:r>
              <w:rPr>
                <w:lang w:val="en-US" w:eastAsia="en-US" w:bidi="en-US"/>
              </w:rPr>
              <w:t xml:space="preserve">8 </w:t>
            </w:r>
            <w:r>
              <w:t>&lt;= 10%</w:t>
            </w:r>
          </w:p>
        </w:tc>
        <w:tc>
          <w:tcPr>
            <w:tcW w:w="1358" w:type="dxa"/>
            <w:tcBorders>
              <w:top w:val="single" w:sz="4" w:space="0" w:color="auto"/>
              <w:left w:val="single" w:sz="4" w:space="0" w:color="auto"/>
            </w:tcBorders>
            <w:shd w:val="clear" w:color="auto" w:fill="FFFFFF"/>
          </w:tcPr>
          <w:p w14:paraId="3C820028"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624CD047" w14:textId="77777777" w:rsidR="00615EFB" w:rsidRDefault="00615EFB" w:rsidP="00462476">
            <w:pPr>
              <w:pStyle w:val="a9"/>
              <w:shd w:val="clear" w:color="auto" w:fill="auto"/>
              <w:jc w:val="center"/>
            </w:pPr>
            <w:r>
              <w:t>3</w:t>
            </w:r>
          </w:p>
        </w:tc>
        <w:tc>
          <w:tcPr>
            <w:tcW w:w="2722" w:type="dxa"/>
            <w:vMerge w:val="restart"/>
            <w:tcBorders>
              <w:top w:val="single" w:sz="4" w:space="0" w:color="auto"/>
              <w:left w:val="single" w:sz="4" w:space="0" w:color="auto"/>
            </w:tcBorders>
            <w:shd w:val="clear" w:color="auto" w:fill="FFFFFF"/>
          </w:tcPr>
          <w:p w14:paraId="37DF1427" w14:textId="77777777" w:rsidR="00615EFB" w:rsidRDefault="00615EFB" w:rsidP="00F95F43">
            <w:pPr>
              <w:rPr>
                <w:sz w:val="10"/>
                <w:szCs w:val="10"/>
              </w:rPr>
            </w:pPr>
          </w:p>
        </w:tc>
        <w:tc>
          <w:tcPr>
            <w:tcW w:w="2597" w:type="dxa"/>
            <w:tcBorders>
              <w:top w:val="single" w:sz="4" w:space="0" w:color="auto"/>
              <w:left w:val="single" w:sz="4" w:space="0" w:color="auto"/>
              <w:right w:val="single" w:sz="4" w:space="0" w:color="auto"/>
            </w:tcBorders>
            <w:shd w:val="clear" w:color="auto" w:fill="FFFFFF"/>
          </w:tcPr>
          <w:p w14:paraId="0414E647" w14:textId="77777777" w:rsidR="00615EFB" w:rsidRDefault="00615EFB" w:rsidP="00F95F43">
            <w:pPr>
              <w:rPr>
                <w:sz w:val="10"/>
                <w:szCs w:val="10"/>
              </w:rPr>
            </w:pPr>
          </w:p>
        </w:tc>
      </w:tr>
      <w:tr w:rsidR="00615EFB" w14:paraId="4054BF2F" w14:textId="77777777" w:rsidTr="00462476">
        <w:trPr>
          <w:trHeight w:hRule="exact" w:val="442"/>
          <w:jc w:val="center"/>
        </w:trPr>
        <w:tc>
          <w:tcPr>
            <w:tcW w:w="739" w:type="dxa"/>
            <w:vMerge/>
            <w:tcBorders>
              <w:left w:val="single" w:sz="4" w:space="0" w:color="auto"/>
            </w:tcBorders>
            <w:shd w:val="clear" w:color="auto" w:fill="FFFFFF"/>
          </w:tcPr>
          <w:p w14:paraId="23A45168" w14:textId="77777777" w:rsidR="00615EFB" w:rsidRDefault="00615EFB" w:rsidP="00F95F43"/>
        </w:tc>
        <w:tc>
          <w:tcPr>
            <w:tcW w:w="2800" w:type="dxa"/>
            <w:vMerge/>
            <w:tcBorders>
              <w:left w:val="single" w:sz="4" w:space="0" w:color="auto"/>
            </w:tcBorders>
            <w:shd w:val="clear" w:color="auto" w:fill="FFFFFF"/>
          </w:tcPr>
          <w:p w14:paraId="71D3CF0E" w14:textId="77777777" w:rsidR="00615EFB" w:rsidRDefault="00615EFB" w:rsidP="00F95F43"/>
        </w:tc>
        <w:tc>
          <w:tcPr>
            <w:tcW w:w="3003" w:type="dxa"/>
            <w:tcBorders>
              <w:top w:val="single" w:sz="4" w:space="0" w:color="auto"/>
              <w:left w:val="single" w:sz="4" w:space="0" w:color="auto"/>
            </w:tcBorders>
            <w:shd w:val="clear" w:color="auto" w:fill="FFFFFF"/>
            <w:vAlign w:val="bottom"/>
          </w:tcPr>
          <w:p w14:paraId="65BB48D7" w14:textId="77777777" w:rsidR="00615EFB" w:rsidRDefault="00615EFB" w:rsidP="00F95F43">
            <w:pPr>
              <w:pStyle w:val="a9"/>
              <w:shd w:val="clear" w:color="auto" w:fill="auto"/>
            </w:pPr>
            <w:r>
              <w:t xml:space="preserve">10% </w:t>
            </w:r>
            <w:proofErr w:type="gramStart"/>
            <w:r>
              <w:t xml:space="preserve">&lt; </w:t>
            </w:r>
            <w:r>
              <w:rPr>
                <w:lang w:val="en-US" w:eastAsia="en-US" w:bidi="en-US"/>
              </w:rPr>
              <w:t>P</w:t>
            </w:r>
            <w:proofErr w:type="gramEnd"/>
            <w:r>
              <w:rPr>
                <w:lang w:val="en-US" w:eastAsia="en-US" w:bidi="en-US"/>
              </w:rPr>
              <w:t xml:space="preserve">8 </w:t>
            </w:r>
            <w:r>
              <w:t>&lt;= 15%</w:t>
            </w:r>
          </w:p>
        </w:tc>
        <w:tc>
          <w:tcPr>
            <w:tcW w:w="1358" w:type="dxa"/>
            <w:tcBorders>
              <w:top w:val="single" w:sz="4" w:space="0" w:color="auto"/>
              <w:left w:val="single" w:sz="4" w:space="0" w:color="auto"/>
            </w:tcBorders>
            <w:shd w:val="clear" w:color="auto" w:fill="FFFFFF"/>
          </w:tcPr>
          <w:p w14:paraId="5CE64A94"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09C7EDE1" w14:textId="77777777" w:rsidR="00615EFB" w:rsidRDefault="00615EFB" w:rsidP="00462476">
            <w:pPr>
              <w:pStyle w:val="a9"/>
              <w:shd w:val="clear" w:color="auto" w:fill="auto"/>
              <w:jc w:val="center"/>
            </w:pPr>
            <w:r>
              <w:t>2</w:t>
            </w:r>
          </w:p>
        </w:tc>
        <w:tc>
          <w:tcPr>
            <w:tcW w:w="2722" w:type="dxa"/>
            <w:vMerge/>
            <w:tcBorders>
              <w:left w:val="single" w:sz="4" w:space="0" w:color="auto"/>
            </w:tcBorders>
            <w:shd w:val="clear" w:color="auto" w:fill="FFFFFF"/>
          </w:tcPr>
          <w:p w14:paraId="55FD899C"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7A94FA56" w14:textId="77777777" w:rsidR="00615EFB" w:rsidRDefault="00615EFB" w:rsidP="00F95F43">
            <w:pPr>
              <w:rPr>
                <w:sz w:val="10"/>
                <w:szCs w:val="10"/>
              </w:rPr>
            </w:pPr>
          </w:p>
        </w:tc>
      </w:tr>
      <w:tr w:rsidR="00615EFB" w14:paraId="6FE84720" w14:textId="77777777" w:rsidTr="00462476">
        <w:trPr>
          <w:trHeight w:hRule="exact" w:val="446"/>
          <w:jc w:val="center"/>
        </w:trPr>
        <w:tc>
          <w:tcPr>
            <w:tcW w:w="739" w:type="dxa"/>
            <w:vMerge/>
            <w:tcBorders>
              <w:left w:val="single" w:sz="4" w:space="0" w:color="auto"/>
            </w:tcBorders>
            <w:shd w:val="clear" w:color="auto" w:fill="FFFFFF"/>
          </w:tcPr>
          <w:p w14:paraId="0E37575A" w14:textId="77777777" w:rsidR="00615EFB" w:rsidRDefault="00615EFB" w:rsidP="00F95F43"/>
        </w:tc>
        <w:tc>
          <w:tcPr>
            <w:tcW w:w="2800" w:type="dxa"/>
            <w:vMerge/>
            <w:tcBorders>
              <w:left w:val="single" w:sz="4" w:space="0" w:color="auto"/>
            </w:tcBorders>
            <w:shd w:val="clear" w:color="auto" w:fill="FFFFFF"/>
          </w:tcPr>
          <w:p w14:paraId="7C1ED309" w14:textId="77777777" w:rsidR="00615EFB" w:rsidRDefault="00615EFB" w:rsidP="00F95F43"/>
        </w:tc>
        <w:tc>
          <w:tcPr>
            <w:tcW w:w="3003" w:type="dxa"/>
            <w:tcBorders>
              <w:top w:val="single" w:sz="4" w:space="0" w:color="auto"/>
              <w:left w:val="single" w:sz="4" w:space="0" w:color="auto"/>
            </w:tcBorders>
            <w:shd w:val="clear" w:color="auto" w:fill="FFFFFF"/>
            <w:vAlign w:val="bottom"/>
          </w:tcPr>
          <w:p w14:paraId="4592FB14" w14:textId="77777777" w:rsidR="00615EFB" w:rsidRDefault="00615EFB" w:rsidP="00F95F43">
            <w:pPr>
              <w:pStyle w:val="a9"/>
              <w:shd w:val="clear" w:color="auto" w:fill="auto"/>
            </w:pPr>
            <w:r>
              <w:t xml:space="preserve">15% </w:t>
            </w:r>
            <w:proofErr w:type="gramStart"/>
            <w:r>
              <w:t xml:space="preserve">&lt; </w:t>
            </w:r>
            <w:r>
              <w:rPr>
                <w:lang w:val="en-US" w:eastAsia="en-US" w:bidi="en-US"/>
              </w:rPr>
              <w:t>P</w:t>
            </w:r>
            <w:proofErr w:type="gramEnd"/>
            <w:r>
              <w:rPr>
                <w:lang w:val="en-US" w:eastAsia="en-US" w:bidi="en-US"/>
              </w:rPr>
              <w:t xml:space="preserve">8 </w:t>
            </w:r>
            <w:r>
              <w:t>&lt;= 20%</w:t>
            </w:r>
          </w:p>
        </w:tc>
        <w:tc>
          <w:tcPr>
            <w:tcW w:w="1358" w:type="dxa"/>
            <w:tcBorders>
              <w:top w:val="single" w:sz="4" w:space="0" w:color="auto"/>
              <w:left w:val="single" w:sz="4" w:space="0" w:color="auto"/>
            </w:tcBorders>
            <w:shd w:val="clear" w:color="auto" w:fill="FFFFFF"/>
          </w:tcPr>
          <w:p w14:paraId="32B6FD04"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center"/>
          </w:tcPr>
          <w:p w14:paraId="3115589F" w14:textId="77777777" w:rsidR="00615EFB" w:rsidRDefault="00615EFB" w:rsidP="00462476">
            <w:pPr>
              <w:pStyle w:val="a9"/>
              <w:shd w:val="clear" w:color="auto" w:fill="auto"/>
              <w:jc w:val="center"/>
            </w:pPr>
            <w:r>
              <w:t>1</w:t>
            </w:r>
          </w:p>
        </w:tc>
        <w:tc>
          <w:tcPr>
            <w:tcW w:w="2722" w:type="dxa"/>
            <w:vMerge/>
            <w:tcBorders>
              <w:left w:val="single" w:sz="4" w:space="0" w:color="auto"/>
            </w:tcBorders>
            <w:shd w:val="clear" w:color="auto" w:fill="FFFFFF"/>
          </w:tcPr>
          <w:p w14:paraId="1AF5A142"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5C381E1E" w14:textId="77777777" w:rsidR="00615EFB" w:rsidRDefault="00615EFB" w:rsidP="00F95F43">
            <w:pPr>
              <w:rPr>
                <w:sz w:val="10"/>
                <w:szCs w:val="10"/>
              </w:rPr>
            </w:pPr>
          </w:p>
        </w:tc>
      </w:tr>
      <w:tr w:rsidR="00615EFB" w14:paraId="18D90B29" w14:textId="77777777" w:rsidTr="00462476">
        <w:trPr>
          <w:trHeight w:hRule="exact" w:val="446"/>
          <w:jc w:val="center"/>
        </w:trPr>
        <w:tc>
          <w:tcPr>
            <w:tcW w:w="739" w:type="dxa"/>
            <w:vMerge/>
            <w:tcBorders>
              <w:left w:val="single" w:sz="4" w:space="0" w:color="auto"/>
            </w:tcBorders>
            <w:shd w:val="clear" w:color="auto" w:fill="FFFFFF"/>
          </w:tcPr>
          <w:p w14:paraId="3CFD9BD9" w14:textId="77777777" w:rsidR="00615EFB" w:rsidRDefault="00615EFB" w:rsidP="00F95F43"/>
        </w:tc>
        <w:tc>
          <w:tcPr>
            <w:tcW w:w="2800" w:type="dxa"/>
            <w:vMerge/>
            <w:tcBorders>
              <w:left w:val="single" w:sz="4" w:space="0" w:color="auto"/>
            </w:tcBorders>
            <w:shd w:val="clear" w:color="auto" w:fill="FFFFFF"/>
          </w:tcPr>
          <w:p w14:paraId="6850AC2C" w14:textId="77777777" w:rsidR="00615EFB" w:rsidRDefault="00615EFB" w:rsidP="00F95F43"/>
        </w:tc>
        <w:tc>
          <w:tcPr>
            <w:tcW w:w="3003" w:type="dxa"/>
            <w:tcBorders>
              <w:top w:val="single" w:sz="4" w:space="0" w:color="auto"/>
              <w:left w:val="single" w:sz="4" w:space="0" w:color="auto"/>
            </w:tcBorders>
            <w:shd w:val="clear" w:color="auto" w:fill="FFFFFF"/>
            <w:vAlign w:val="bottom"/>
          </w:tcPr>
          <w:p w14:paraId="79E9F3BD" w14:textId="77777777" w:rsidR="00615EFB" w:rsidRDefault="00615EFB" w:rsidP="00F95F43">
            <w:pPr>
              <w:pStyle w:val="a9"/>
              <w:shd w:val="clear" w:color="auto" w:fill="auto"/>
            </w:pPr>
            <w:r>
              <w:rPr>
                <w:lang w:val="en-US" w:eastAsia="en-US" w:bidi="en-US"/>
              </w:rPr>
              <w:t xml:space="preserve">P8 </w:t>
            </w:r>
            <w:r>
              <w:t>&gt; 20%</w:t>
            </w:r>
          </w:p>
        </w:tc>
        <w:tc>
          <w:tcPr>
            <w:tcW w:w="1358" w:type="dxa"/>
            <w:tcBorders>
              <w:top w:val="single" w:sz="4" w:space="0" w:color="auto"/>
              <w:left w:val="single" w:sz="4" w:space="0" w:color="auto"/>
            </w:tcBorders>
            <w:shd w:val="clear" w:color="auto" w:fill="FFFFFF"/>
          </w:tcPr>
          <w:p w14:paraId="1F389F1C"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center"/>
          </w:tcPr>
          <w:p w14:paraId="5A3CBBFA" w14:textId="77777777" w:rsidR="00615EFB" w:rsidRDefault="00615EFB" w:rsidP="00462476">
            <w:pPr>
              <w:pStyle w:val="a9"/>
              <w:shd w:val="clear" w:color="auto" w:fill="auto"/>
              <w:jc w:val="center"/>
            </w:pPr>
            <w:r>
              <w:t>0</w:t>
            </w:r>
          </w:p>
        </w:tc>
        <w:tc>
          <w:tcPr>
            <w:tcW w:w="2722" w:type="dxa"/>
            <w:vMerge/>
            <w:tcBorders>
              <w:left w:val="single" w:sz="4" w:space="0" w:color="auto"/>
            </w:tcBorders>
            <w:shd w:val="clear" w:color="auto" w:fill="FFFFFF"/>
          </w:tcPr>
          <w:p w14:paraId="6704589C"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2CC83D01" w14:textId="77777777" w:rsidR="00615EFB" w:rsidRDefault="00615EFB" w:rsidP="00F95F43">
            <w:pPr>
              <w:rPr>
                <w:sz w:val="10"/>
                <w:szCs w:val="10"/>
              </w:rPr>
            </w:pPr>
          </w:p>
        </w:tc>
      </w:tr>
      <w:tr w:rsidR="00615EFB" w14:paraId="00A121C8" w14:textId="77777777" w:rsidTr="00462476">
        <w:trPr>
          <w:trHeight w:hRule="exact" w:val="3465"/>
          <w:jc w:val="center"/>
        </w:trPr>
        <w:tc>
          <w:tcPr>
            <w:tcW w:w="739" w:type="dxa"/>
            <w:vMerge w:val="restart"/>
            <w:tcBorders>
              <w:top w:val="single" w:sz="4" w:space="0" w:color="auto"/>
              <w:left w:val="single" w:sz="4" w:space="0" w:color="auto"/>
            </w:tcBorders>
            <w:shd w:val="clear" w:color="auto" w:fill="FFFFFF"/>
          </w:tcPr>
          <w:p w14:paraId="598DD56C" w14:textId="5C479559" w:rsidR="00615EFB" w:rsidRDefault="00462476" w:rsidP="00F95F43">
            <w:pPr>
              <w:pStyle w:val="a9"/>
              <w:shd w:val="clear" w:color="auto" w:fill="auto"/>
              <w:spacing w:before="80"/>
            </w:pPr>
            <w:r>
              <w:t>8</w:t>
            </w:r>
            <w:r w:rsidR="00615EFB">
              <w:t>.</w:t>
            </w:r>
          </w:p>
        </w:tc>
        <w:tc>
          <w:tcPr>
            <w:tcW w:w="2800" w:type="dxa"/>
            <w:vMerge w:val="restart"/>
            <w:tcBorders>
              <w:top w:val="single" w:sz="4" w:space="0" w:color="auto"/>
              <w:left w:val="single" w:sz="4" w:space="0" w:color="auto"/>
            </w:tcBorders>
            <w:shd w:val="clear" w:color="auto" w:fill="FFFFFF"/>
          </w:tcPr>
          <w:p w14:paraId="31416C8C" w14:textId="23FE152B" w:rsidR="00615EFB" w:rsidRDefault="00615EFB" w:rsidP="00F95F43">
            <w:pPr>
              <w:pStyle w:val="a9"/>
              <w:shd w:val="clear" w:color="auto" w:fill="auto"/>
              <w:spacing w:before="100"/>
              <w:jc w:val="both"/>
            </w:pPr>
            <w:r>
              <w:rPr>
                <w:lang w:val="en-US" w:eastAsia="en-US" w:bidi="en-US"/>
              </w:rPr>
              <w:t>P</w:t>
            </w:r>
            <w:r w:rsidR="00462476">
              <w:rPr>
                <w:lang w:eastAsia="en-US" w:bidi="en-US"/>
              </w:rPr>
              <w:t>8</w:t>
            </w:r>
            <w:r w:rsidRPr="00035CA4">
              <w:rPr>
                <w:lang w:eastAsia="en-US" w:bidi="en-US"/>
              </w:rPr>
              <w:t xml:space="preserve">. </w:t>
            </w:r>
            <w:r>
              <w:t xml:space="preserve">Доля поставленных на учет бюджетных обязательств </w:t>
            </w:r>
            <w:proofErr w:type="gramStart"/>
            <w:r>
              <w:t>к сумме</w:t>
            </w:r>
            <w:proofErr w:type="gramEnd"/>
            <w:r>
              <w:t xml:space="preserve"> предъявленных для постановки на учет главным администратором и подведомственными ему учреждениями</w:t>
            </w:r>
          </w:p>
        </w:tc>
        <w:tc>
          <w:tcPr>
            <w:tcW w:w="3003" w:type="dxa"/>
            <w:tcBorders>
              <w:top w:val="single" w:sz="4" w:space="0" w:color="auto"/>
              <w:left w:val="single" w:sz="4" w:space="0" w:color="auto"/>
            </w:tcBorders>
            <w:shd w:val="clear" w:color="auto" w:fill="FFFFFF"/>
          </w:tcPr>
          <w:p w14:paraId="35EE084F" w14:textId="77777777" w:rsidR="00615EFB" w:rsidRDefault="00615EFB" w:rsidP="00F95F43">
            <w:pPr>
              <w:pStyle w:val="a9"/>
              <w:shd w:val="clear" w:color="auto" w:fill="auto"/>
              <w:spacing w:line="480" w:lineRule="auto"/>
              <w:jc w:val="both"/>
            </w:pPr>
            <w:r>
              <w:rPr>
                <w:lang w:val="en-US" w:eastAsia="en-US" w:bidi="en-US"/>
              </w:rPr>
              <w:t>P</w:t>
            </w:r>
            <w:r w:rsidRPr="00035CA4">
              <w:rPr>
                <w:lang w:eastAsia="en-US" w:bidi="en-US"/>
              </w:rPr>
              <w:t xml:space="preserve">9 = </w:t>
            </w:r>
            <w:proofErr w:type="spellStart"/>
            <w:r>
              <w:t>Рпост</w:t>
            </w:r>
            <w:proofErr w:type="spellEnd"/>
            <w:r>
              <w:t xml:space="preserve"> / </w:t>
            </w:r>
            <w:proofErr w:type="spellStart"/>
            <w:r>
              <w:t>Рпред</w:t>
            </w:r>
            <w:proofErr w:type="spellEnd"/>
            <w:r>
              <w:t xml:space="preserve"> </w:t>
            </w:r>
            <w:r>
              <w:rPr>
                <w:lang w:val="en-US" w:eastAsia="en-US" w:bidi="en-US"/>
              </w:rPr>
              <w:t>x</w:t>
            </w:r>
            <w:r w:rsidRPr="00035CA4">
              <w:rPr>
                <w:lang w:eastAsia="en-US" w:bidi="en-US"/>
              </w:rPr>
              <w:t xml:space="preserve"> </w:t>
            </w:r>
            <w:r>
              <w:t>100%, где:</w:t>
            </w:r>
          </w:p>
          <w:p w14:paraId="07C18330" w14:textId="0402A7A9" w:rsidR="00615EFB" w:rsidRDefault="00615EFB" w:rsidP="00F95F43">
            <w:pPr>
              <w:pStyle w:val="a9"/>
              <w:shd w:val="clear" w:color="auto" w:fill="auto"/>
              <w:tabs>
                <w:tab w:val="left" w:pos="691"/>
                <w:tab w:val="left" w:pos="1574"/>
              </w:tabs>
              <w:jc w:val="both"/>
            </w:pPr>
            <w:proofErr w:type="spellStart"/>
            <w:r>
              <w:t>Рпост</w:t>
            </w:r>
            <w:proofErr w:type="spellEnd"/>
            <w:r>
              <w:t xml:space="preserve"> - сумма поставленных на</w:t>
            </w:r>
            <w:r w:rsidR="000E51D9">
              <w:t xml:space="preserve"> </w:t>
            </w:r>
            <w:r>
              <w:t>учет</w:t>
            </w:r>
            <w:r>
              <w:tab/>
              <w:t>бюджетных</w:t>
            </w:r>
          </w:p>
          <w:p w14:paraId="25D27CAA" w14:textId="77777777" w:rsidR="00615EFB" w:rsidRDefault="00615EFB" w:rsidP="00F95F43">
            <w:pPr>
              <w:pStyle w:val="a9"/>
              <w:shd w:val="clear" w:color="auto" w:fill="auto"/>
              <w:tabs>
                <w:tab w:val="left" w:pos="1733"/>
              </w:tabs>
              <w:jc w:val="both"/>
            </w:pPr>
            <w:r>
              <w:t>обязательств</w:t>
            </w:r>
            <w:r>
              <w:tab/>
              <w:t>главного</w:t>
            </w:r>
          </w:p>
          <w:p w14:paraId="17055064" w14:textId="77777777" w:rsidR="00615EFB" w:rsidRDefault="00615EFB" w:rsidP="00F95F43">
            <w:pPr>
              <w:pStyle w:val="a9"/>
              <w:shd w:val="clear" w:color="auto" w:fill="auto"/>
              <w:tabs>
                <w:tab w:val="left" w:pos="1733"/>
                <w:tab w:val="left" w:pos="2309"/>
              </w:tabs>
              <w:jc w:val="both"/>
            </w:pPr>
            <w:r>
              <w:t>администратора</w:t>
            </w:r>
            <w:r>
              <w:tab/>
              <w:t>и</w:t>
            </w:r>
            <w:r>
              <w:tab/>
              <w:t>его</w:t>
            </w:r>
          </w:p>
          <w:p w14:paraId="41E9BC82" w14:textId="77777777" w:rsidR="00615EFB" w:rsidRDefault="00615EFB" w:rsidP="00F95F43">
            <w:pPr>
              <w:pStyle w:val="a9"/>
              <w:shd w:val="clear" w:color="auto" w:fill="auto"/>
            </w:pPr>
            <w:r>
              <w:t>подведомственных учреждений за отчетный финансовый год;</w:t>
            </w:r>
          </w:p>
          <w:p w14:paraId="3EF19933" w14:textId="2ADB577E" w:rsidR="00615EFB" w:rsidRDefault="00615EFB" w:rsidP="00F95F43">
            <w:pPr>
              <w:pStyle w:val="a9"/>
              <w:shd w:val="clear" w:color="auto" w:fill="auto"/>
              <w:tabs>
                <w:tab w:val="left" w:pos="1488"/>
              </w:tabs>
            </w:pPr>
            <w:proofErr w:type="spellStart"/>
            <w:r>
              <w:t>Рпред</w:t>
            </w:r>
            <w:proofErr w:type="spellEnd"/>
            <w:r>
              <w:t xml:space="preserve"> - сумма предъявленных для постановки на учет </w:t>
            </w:r>
            <w:proofErr w:type="spellStart"/>
            <w:r>
              <w:t>бюджетныхобязательств</w:t>
            </w:r>
            <w:proofErr w:type="spellEnd"/>
          </w:p>
          <w:p w14:paraId="558F086D" w14:textId="77777777" w:rsidR="00615EFB" w:rsidRDefault="00615EFB" w:rsidP="00F95F43">
            <w:pPr>
              <w:pStyle w:val="a9"/>
              <w:shd w:val="clear" w:color="auto" w:fill="auto"/>
              <w:tabs>
                <w:tab w:val="left" w:pos="2270"/>
              </w:tabs>
            </w:pPr>
            <w:r>
              <w:t>главным администратором и подведомственными</w:t>
            </w:r>
            <w:r>
              <w:tab/>
              <w:t>ему</w:t>
            </w:r>
          </w:p>
          <w:p w14:paraId="6B4321B3" w14:textId="77777777" w:rsidR="00615EFB" w:rsidRDefault="00615EFB" w:rsidP="00F95F43">
            <w:pPr>
              <w:pStyle w:val="a9"/>
              <w:shd w:val="clear" w:color="auto" w:fill="auto"/>
            </w:pPr>
            <w:r>
              <w:t>учреждениями за отчетный финансовый год</w:t>
            </w:r>
          </w:p>
        </w:tc>
        <w:tc>
          <w:tcPr>
            <w:tcW w:w="1358" w:type="dxa"/>
            <w:tcBorders>
              <w:top w:val="single" w:sz="4" w:space="0" w:color="auto"/>
              <w:left w:val="single" w:sz="4" w:space="0" w:color="auto"/>
            </w:tcBorders>
            <w:shd w:val="clear" w:color="auto" w:fill="FFFFFF"/>
          </w:tcPr>
          <w:p w14:paraId="0970C3A5" w14:textId="77777777" w:rsidR="00615EFB" w:rsidRDefault="00615EFB" w:rsidP="00462476">
            <w:pPr>
              <w:pStyle w:val="a9"/>
              <w:shd w:val="clear" w:color="auto" w:fill="auto"/>
              <w:spacing w:before="100"/>
              <w:jc w:val="center"/>
            </w:pPr>
            <w:r>
              <w:t>%</w:t>
            </w:r>
          </w:p>
        </w:tc>
        <w:tc>
          <w:tcPr>
            <w:tcW w:w="1363" w:type="dxa"/>
            <w:tcBorders>
              <w:top w:val="single" w:sz="4" w:space="0" w:color="auto"/>
              <w:left w:val="single" w:sz="4" w:space="0" w:color="auto"/>
            </w:tcBorders>
            <w:shd w:val="clear" w:color="auto" w:fill="FFFFFF"/>
          </w:tcPr>
          <w:p w14:paraId="460E4EE8" w14:textId="77777777" w:rsidR="00615EFB" w:rsidRDefault="00615EFB" w:rsidP="00F95F43">
            <w:pPr>
              <w:rPr>
                <w:sz w:val="10"/>
                <w:szCs w:val="10"/>
              </w:rPr>
            </w:pPr>
          </w:p>
        </w:tc>
        <w:tc>
          <w:tcPr>
            <w:tcW w:w="2722" w:type="dxa"/>
            <w:vMerge w:val="restart"/>
            <w:tcBorders>
              <w:top w:val="single" w:sz="4" w:space="0" w:color="auto"/>
              <w:left w:val="single" w:sz="4" w:space="0" w:color="auto"/>
            </w:tcBorders>
            <w:shd w:val="clear" w:color="auto" w:fill="FFFFFF"/>
          </w:tcPr>
          <w:p w14:paraId="2DF5FC70" w14:textId="77777777" w:rsidR="00615EFB" w:rsidRDefault="00615EFB" w:rsidP="00F95F43">
            <w:pPr>
              <w:pStyle w:val="a9"/>
              <w:shd w:val="clear" w:color="auto" w:fill="auto"/>
              <w:tabs>
                <w:tab w:val="left" w:pos="2290"/>
              </w:tabs>
              <w:spacing w:before="100"/>
              <w:jc w:val="both"/>
            </w:pPr>
            <w:r>
              <w:t>Показатель отражает качество документов, предъявленных главными администраторами и подведомственными им учреждениями</w:t>
            </w:r>
            <w:r>
              <w:tab/>
              <w:t>при</w:t>
            </w:r>
          </w:p>
          <w:p w14:paraId="50E22C94" w14:textId="77777777" w:rsidR="00615EFB" w:rsidRDefault="00615EFB" w:rsidP="00F95F43">
            <w:pPr>
              <w:pStyle w:val="a9"/>
              <w:shd w:val="clear" w:color="auto" w:fill="auto"/>
              <w:tabs>
                <w:tab w:val="left" w:pos="1488"/>
                <w:tab w:val="left" w:pos="2208"/>
              </w:tabs>
              <w:jc w:val="both"/>
            </w:pPr>
            <w:r>
              <w:t>постановке</w:t>
            </w:r>
            <w:r>
              <w:tab/>
              <w:t>на</w:t>
            </w:r>
            <w:r>
              <w:tab/>
              <w:t>учет</w:t>
            </w:r>
          </w:p>
          <w:p w14:paraId="0FD50615" w14:textId="77777777" w:rsidR="00615EFB" w:rsidRDefault="00615EFB" w:rsidP="00F95F43">
            <w:pPr>
              <w:pStyle w:val="a9"/>
              <w:shd w:val="clear" w:color="auto" w:fill="auto"/>
              <w:jc w:val="both"/>
            </w:pPr>
            <w:r>
              <w:t>бюджетных обязательств.</w:t>
            </w:r>
          </w:p>
          <w:p w14:paraId="7A56FEB6" w14:textId="77777777" w:rsidR="00615EFB" w:rsidRDefault="00615EFB" w:rsidP="00F95F43">
            <w:pPr>
              <w:pStyle w:val="a9"/>
              <w:shd w:val="clear" w:color="auto" w:fill="auto"/>
              <w:tabs>
                <w:tab w:val="right" w:pos="2597"/>
              </w:tabs>
              <w:jc w:val="both"/>
            </w:pPr>
            <w:r>
              <w:t>Ориентиром</w:t>
            </w:r>
            <w:r>
              <w:tab/>
              <w:t>является</w:t>
            </w:r>
          </w:p>
          <w:p w14:paraId="767676F6" w14:textId="77777777" w:rsidR="00615EFB" w:rsidRDefault="00615EFB" w:rsidP="00F95F43">
            <w:pPr>
              <w:pStyle w:val="a9"/>
              <w:shd w:val="clear" w:color="auto" w:fill="auto"/>
              <w:tabs>
                <w:tab w:val="left" w:pos="1272"/>
                <w:tab w:val="right" w:pos="2592"/>
              </w:tabs>
              <w:jc w:val="both"/>
            </w:pPr>
            <w:r>
              <w:t>отсутствие</w:t>
            </w:r>
            <w:r>
              <w:tab/>
              <w:t>ошибок</w:t>
            </w:r>
            <w:r>
              <w:tab/>
              <w:t>при</w:t>
            </w:r>
          </w:p>
          <w:p w14:paraId="39BEBC78" w14:textId="77777777" w:rsidR="00615EFB" w:rsidRDefault="00615EFB" w:rsidP="00F95F43">
            <w:pPr>
              <w:pStyle w:val="a9"/>
              <w:shd w:val="clear" w:color="auto" w:fill="auto"/>
              <w:tabs>
                <w:tab w:val="left" w:pos="1488"/>
                <w:tab w:val="right" w:pos="2592"/>
              </w:tabs>
              <w:jc w:val="both"/>
            </w:pPr>
            <w:r>
              <w:t>постановке</w:t>
            </w:r>
            <w:r>
              <w:tab/>
              <w:t>на</w:t>
            </w:r>
            <w:r>
              <w:tab/>
              <w:t>учет</w:t>
            </w:r>
          </w:p>
          <w:p w14:paraId="6551203B" w14:textId="77777777" w:rsidR="00615EFB" w:rsidRDefault="00615EFB" w:rsidP="00F95F43">
            <w:pPr>
              <w:pStyle w:val="a9"/>
              <w:shd w:val="clear" w:color="auto" w:fill="auto"/>
            </w:pPr>
            <w:r>
              <w:t>бюджетных обязательств</w:t>
            </w:r>
          </w:p>
        </w:tc>
        <w:tc>
          <w:tcPr>
            <w:tcW w:w="2597" w:type="dxa"/>
            <w:tcBorders>
              <w:top w:val="single" w:sz="4" w:space="0" w:color="auto"/>
              <w:left w:val="single" w:sz="4" w:space="0" w:color="auto"/>
              <w:right w:val="single" w:sz="4" w:space="0" w:color="auto"/>
            </w:tcBorders>
            <w:shd w:val="clear" w:color="auto" w:fill="FFFFFF"/>
          </w:tcPr>
          <w:p w14:paraId="744E7310" w14:textId="42278FA3" w:rsidR="00615EFB" w:rsidRDefault="00456BA4" w:rsidP="00F95F43">
            <w:pPr>
              <w:pStyle w:val="a9"/>
              <w:shd w:val="clear" w:color="auto" w:fill="auto"/>
              <w:spacing w:before="100"/>
              <w:jc w:val="center"/>
            </w:pPr>
            <w:r>
              <w:t>сектор бюджетной отчетности</w:t>
            </w:r>
          </w:p>
        </w:tc>
      </w:tr>
      <w:tr w:rsidR="00615EFB" w14:paraId="3D8957BF" w14:textId="77777777" w:rsidTr="00462476">
        <w:trPr>
          <w:trHeight w:hRule="exact" w:val="442"/>
          <w:jc w:val="center"/>
        </w:trPr>
        <w:tc>
          <w:tcPr>
            <w:tcW w:w="739" w:type="dxa"/>
            <w:vMerge/>
            <w:tcBorders>
              <w:left w:val="single" w:sz="4" w:space="0" w:color="auto"/>
            </w:tcBorders>
            <w:shd w:val="clear" w:color="auto" w:fill="FFFFFF"/>
          </w:tcPr>
          <w:p w14:paraId="40999799" w14:textId="77777777" w:rsidR="00615EFB" w:rsidRDefault="00615EFB" w:rsidP="00F95F43"/>
        </w:tc>
        <w:tc>
          <w:tcPr>
            <w:tcW w:w="2800" w:type="dxa"/>
            <w:vMerge/>
            <w:tcBorders>
              <w:left w:val="single" w:sz="4" w:space="0" w:color="auto"/>
            </w:tcBorders>
            <w:shd w:val="clear" w:color="auto" w:fill="FFFFFF"/>
          </w:tcPr>
          <w:p w14:paraId="5F59AD49" w14:textId="77777777" w:rsidR="00615EFB" w:rsidRDefault="00615EFB" w:rsidP="00F95F43"/>
        </w:tc>
        <w:tc>
          <w:tcPr>
            <w:tcW w:w="3003" w:type="dxa"/>
            <w:tcBorders>
              <w:top w:val="single" w:sz="4" w:space="0" w:color="auto"/>
              <w:left w:val="single" w:sz="4" w:space="0" w:color="auto"/>
            </w:tcBorders>
            <w:shd w:val="clear" w:color="auto" w:fill="FFFFFF"/>
            <w:vAlign w:val="center"/>
          </w:tcPr>
          <w:p w14:paraId="0E59B39F" w14:textId="77777777" w:rsidR="00615EFB" w:rsidRDefault="00615EFB" w:rsidP="00F95F43">
            <w:pPr>
              <w:pStyle w:val="a9"/>
              <w:shd w:val="clear" w:color="auto" w:fill="auto"/>
            </w:pPr>
            <w:r>
              <w:t>Р9 = 100%</w:t>
            </w:r>
          </w:p>
        </w:tc>
        <w:tc>
          <w:tcPr>
            <w:tcW w:w="1358" w:type="dxa"/>
            <w:tcBorders>
              <w:top w:val="single" w:sz="4" w:space="0" w:color="auto"/>
              <w:left w:val="single" w:sz="4" w:space="0" w:color="auto"/>
            </w:tcBorders>
            <w:shd w:val="clear" w:color="auto" w:fill="FFFFFF"/>
          </w:tcPr>
          <w:p w14:paraId="224C9608"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6F247E61" w14:textId="77777777" w:rsidR="00615EFB" w:rsidRDefault="00615EFB" w:rsidP="00462476">
            <w:pPr>
              <w:pStyle w:val="a9"/>
              <w:shd w:val="clear" w:color="auto" w:fill="auto"/>
              <w:jc w:val="center"/>
            </w:pPr>
            <w:r>
              <w:t>5</w:t>
            </w:r>
          </w:p>
        </w:tc>
        <w:tc>
          <w:tcPr>
            <w:tcW w:w="2722" w:type="dxa"/>
            <w:vMerge/>
            <w:tcBorders>
              <w:left w:val="single" w:sz="4" w:space="0" w:color="auto"/>
            </w:tcBorders>
            <w:shd w:val="clear" w:color="auto" w:fill="FFFFFF"/>
          </w:tcPr>
          <w:p w14:paraId="66114865"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40133FF4" w14:textId="77777777" w:rsidR="00615EFB" w:rsidRDefault="00615EFB" w:rsidP="00F95F43">
            <w:pPr>
              <w:rPr>
                <w:sz w:val="10"/>
                <w:szCs w:val="10"/>
              </w:rPr>
            </w:pPr>
          </w:p>
        </w:tc>
      </w:tr>
      <w:tr w:rsidR="00615EFB" w14:paraId="593E4115" w14:textId="77777777" w:rsidTr="00462476">
        <w:trPr>
          <w:trHeight w:hRule="exact" w:val="446"/>
          <w:jc w:val="center"/>
        </w:trPr>
        <w:tc>
          <w:tcPr>
            <w:tcW w:w="739" w:type="dxa"/>
            <w:vMerge/>
            <w:tcBorders>
              <w:left w:val="single" w:sz="4" w:space="0" w:color="auto"/>
            </w:tcBorders>
            <w:shd w:val="clear" w:color="auto" w:fill="FFFFFF"/>
          </w:tcPr>
          <w:p w14:paraId="58F807A3" w14:textId="77777777" w:rsidR="00615EFB" w:rsidRDefault="00615EFB" w:rsidP="00F95F43"/>
        </w:tc>
        <w:tc>
          <w:tcPr>
            <w:tcW w:w="2800" w:type="dxa"/>
            <w:vMerge/>
            <w:tcBorders>
              <w:left w:val="single" w:sz="4" w:space="0" w:color="auto"/>
            </w:tcBorders>
            <w:shd w:val="clear" w:color="auto" w:fill="FFFFFF"/>
          </w:tcPr>
          <w:p w14:paraId="3E49DC78" w14:textId="77777777" w:rsidR="00615EFB" w:rsidRDefault="00615EFB" w:rsidP="00F95F43"/>
        </w:tc>
        <w:tc>
          <w:tcPr>
            <w:tcW w:w="3003" w:type="dxa"/>
            <w:tcBorders>
              <w:top w:val="single" w:sz="4" w:space="0" w:color="auto"/>
              <w:left w:val="single" w:sz="4" w:space="0" w:color="auto"/>
            </w:tcBorders>
            <w:shd w:val="clear" w:color="auto" w:fill="FFFFFF"/>
            <w:vAlign w:val="center"/>
          </w:tcPr>
          <w:p w14:paraId="329BC2C8" w14:textId="77777777" w:rsidR="00615EFB" w:rsidRDefault="00615EFB" w:rsidP="00F95F43">
            <w:pPr>
              <w:pStyle w:val="a9"/>
              <w:shd w:val="clear" w:color="auto" w:fill="auto"/>
            </w:pPr>
            <w:r>
              <w:t xml:space="preserve">95% &lt;= Р9 </w:t>
            </w:r>
            <w:proofErr w:type="gramStart"/>
            <w:r>
              <w:t>&lt; 100</w:t>
            </w:r>
            <w:proofErr w:type="gramEnd"/>
            <w:r>
              <w:t>%</w:t>
            </w:r>
          </w:p>
        </w:tc>
        <w:tc>
          <w:tcPr>
            <w:tcW w:w="1358" w:type="dxa"/>
            <w:tcBorders>
              <w:top w:val="single" w:sz="4" w:space="0" w:color="auto"/>
              <w:left w:val="single" w:sz="4" w:space="0" w:color="auto"/>
            </w:tcBorders>
            <w:shd w:val="clear" w:color="auto" w:fill="FFFFFF"/>
          </w:tcPr>
          <w:p w14:paraId="1C8C4EAC"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4DB2D20F" w14:textId="77777777" w:rsidR="00615EFB" w:rsidRDefault="00615EFB" w:rsidP="00462476">
            <w:pPr>
              <w:pStyle w:val="a9"/>
              <w:shd w:val="clear" w:color="auto" w:fill="auto"/>
              <w:jc w:val="center"/>
            </w:pPr>
            <w:r>
              <w:t>4</w:t>
            </w:r>
          </w:p>
        </w:tc>
        <w:tc>
          <w:tcPr>
            <w:tcW w:w="2722" w:type="dxa"/>
            <w:vMerge/>
            <w:tcBorders>
              <w:left w:val="single" w:sz="4" w:space="0" w:color="auto"/>
            </w:tcBorders>
            <w:shd w:val="clear" w:color="auto" w:fill="FFFFFF"/>
          </w:tcPr>
          <w:p w14:paraId="60315E6B"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610007F6" w14:textId="77777777" w:rsidR="00615EFB" w:rsidRDefault="00615EFB" w:rsidP="00F95F43">
            <w:pPr>
              <w:rPr>
                <w:sz w:val="10"/>
                <w:szCs w:val="10"/>
              </w:rPr>
            </w:pPr>
          </w:p>
        </w:tc>
      </w:tr>
      <w:tr w:rsidR="00615EFB" w14:paraId="0653F28E" w14:textId="77777777" w:rsidTr="00462476">
        <w:trPr>
          <w:trHeight w:hRule="exact" w:val="446"/>
          <w:jc w:val="center"/>
        </w:trPr>
        <w:tc>
          <w:tcPr>
            <w:tcW w:w="739" w:type="dxa"/>
            <w:vMerge/>
            <w:tcBorders>
              <w:left w:val="single" w:sz="4" w:space="0" w:color="auto"/>
            </w:tcBorders>
            <w:shd w:val="clear" w:color="auto" w:fill="FFFFFF"/>
          </w:tcPr>
          <w:p w14:paraId="44539EDE" w14:textId="77777777" w:rsidR="00615EFB" w:rsidRDefault="00615EFB" w:rsidP="00F95F43"/>
        </w:tc>
        <w:tc>
          <w:tcPr>
            <w:tcW w:w="2800" w:type="dxa"/>
            <w:vMerge/>
            <w:tcBorders>
              <w:left w:val="single" w:sz="4" w:space="0" w:color="auto"/>
            </w:tcBorders>
            <w:shd w:val="clear" w:color="auto" w:fill="FFFFFF"/>
          </w:tcPr>
          <w:p w14:paraId="57027520" w14:textId="77777777" w:rsidR="00615EFB" w:rsidRDefault="00615EFB" w:rsidP="00F95F43"/>
        </w:tc>
        <w:tc>
          <w:tcPr>
            <w:tcW w:w="3003" w:type="dxa"/>
            <w:tcBorders>
              <w:top w:val="single" w:sz="4" w:space="0" w:color="auto"/>
              <w:left w:val="single" w:sz="4" w:space="0" w:color="auto"/>
            </w:tcBorders>
            <w:shd w:val="clear" w:color="auto" w:fill="FFFFFF"/>
            <w:vAlign w:val="center"/>
          </w:tcPr>
          <w:p w14:paraId="14543B99" w14:textId="77777777" w:rsidR="00615EFB" w:rsidRDefault="00615EFB" w:rsidP="00F95F43">
            <w:pPr>
              <w:pStyle w:val="a9"/>
              <w:shd w:val="clear" w:color="auto" w:fill="auto"/>
            </w:pPr>
            <w:r>
              <w:t xml:space="preserve">90% &lt;= Р9 </w:t>
            </w:r>
            <w:proofErr w:type="gramStart"/>
            <w:r>
              <w:t>&lt; 95</w:t>
            </w:r>
            <w:proofErr w:type="gramEnd"/>
            <w:r>
              <w:t>%</w:t>
            </w:r>
          </w:p>
        </w:tc>
        <w:tc>
          <w:tcPr>
            <w:tcW w:w="1358" w:type="dxa"/>
            <w:tcBorders>
              <w:top w:val="single" w:sz="4" w:space="0" w:color="auto"/>
              <w:left w:val="single" w:sz="4" w:space="0" w:color="auto"/>
            </w:tcBorders>
            <w:shd w:val="clear" w:color="auto" w:fill="FFFFFF"/>
          </w:tcPr>
          <w:p w14:paraId="7E7F106E"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6BA64079" w14:textId="77777777" w:rsidR="00615EFB" w:rsidRDefault="00615EFB" w:rsidP="00462476">
            <w:pPr>
              <w:pStyle w:val="a9"/>
              <w:shd w:val="clear" w:color="auto" w:fill="auto"/>
              <w:jc w:val="center"/>
            </w:pPr>
            <w:r>
              <w:t>2</w:t>
            </w:r>
          </w:p>
        </w:tc>
        <w:tc>
          <w:tcPr>
            <w:tcW w:w="2722" w:type="dxa"/>
            <w:vMerge/>
            <w:tcBorders>
              <w:left w:val="single" w:sz="4" w:space="0" w:color="auto"/>
            </w:tcBorders>
            <w:shd w:val="clear" w:color="auto" w:fill="FFFFFF"/>
          </w:tcPr>
          <w:p w14:paraId="64044D2D"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1411B4DB" w14:textId="77777777" w:rsidR="00615EFB" w:rsidRDefault="00615EFB" w:rsidP="00F95F43">
            <w:pPr>
              <w:rPr>
                <w:sz w:val="10"/>
                <w:szCs w:val="10"/>
              </w:rPr>
            </w:pPr>
          </w:p>
        </w:tc>
      </w:tr>
      <w:tr w:rsidR="00615EFB" w14:paraId="5FE31257" w14:textId="77777777" w:rsidTr="00462476">
        <w:trPr>
          <w:trHeight w:hRule="exact" w:val="446"/>
          <w:jc w:val="center"/>
        </w:trPr>
        <w:tc>
          <w:tcPr>
            <w:tcW w:w="739" w:type="dxa"/>
            <w:vMerge/>
            <w:tcBorders>
              <w:left w:val="single" w:sz="4" w:space="0" w:color="auto"/>
            </w:tcBorders>
            <w:shd w:val="clear" w:color="auto" w:fill="FFFFFF"/>
          </w:tcPr>
          <w:p w14:paraId="5D8CDF84" w14:textId="77777777" w:rsidR="00615EFB" w:rsidRDefault="00615EFB" w:rsidP="00F95F43"/>
        </w:tc>
        <w:tc>
          <w:tcPr>
            <w:tcW w:w="2800" w:type="dxa"/>
            <w:vMerge/>
            <w:tcBorders>
              <w:left w:val="single" w:sz="4" w:space="0" w:color="auto"/>
            </w:tcBorders>
            <w:shd w:val="clear" w:color="auto" w:fill="FFFFFF"/>
          </w:tcPr>
          <w:p w14:paraId="0067B20F" w14:textId="77777777" w:rsidR="00615EFB" w:rsidRDefault="00615EFB" w:rsidP="00F95F43"/>
        </w:tc>
        <w:tc>
          <w:tcPr>
            <w:tcW w:w="3003" w:type="dxa"/>
            <w:tcBorders>
              <w:top w:val="single" w:sz="4" w:space="0" w:color="auto"/>
              <w:left w:val="single" w:sz="4" w:space="0" w:color="auto"/>
            </w:tcBorders>
            <w:shd w:val="clear" w:color="auto" w:fill="FFFFFF"/>
            <w:vAlign w:val="center"/>
          </w:tcPr>
          <w:p w14:paraId="25269A87" w14:textId="77777777" w:rsidR="00615EFB" w:rsidRDefault="00615EFB" w:rsidP="00F95F43">
            <w:pPr>
              <w:pStyle w:val="a9"/>
              <w:shd w:val="clear" w:color="auto" w:fill="auto"/>
            </w:pPr>
            <w:r>
              <w:t xml:space="preserve">Р9 </w:t>
            </w:r>
            <w:proofErr w:type="gramStart"/>
            <w:r>
              <w:t>&lt; 90</w:t>
            </w:r>
            <w:proofErr w:type="gramEnd"/>
            <w:r>
              <w:t>%</w:t>
            </w:r>
          </w:p>
        </w:tc>
        <w:tc>
          <w:tcPr>
            <w:tcW w:w="1358" w:type="dxa"/>
            <w:tcBorders>
              <w:top w:val="single" w:sz="4" w:space="0" w:color="auto"/>
              <w:left w:val="single" w:sz="4" w:space="0" w:color="auto"/>
            </w:tcBorders>
            <w:shd w:val="clear" w:color="auto" w:fill="FFFFFF"/>
          </w:tcPr>
          <w:p w14:paraId="550305E9"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center"/>
          </w:tcPr>
          <w:p w14:paraId="70068DD7" w14:textId="77777777" w:rsidR="00615EFB" w:rsidRDefault="00615EFB" w:rsidP="00462476">
            <w:pPr>
              <w:pStyle w:val="a9"/>
              <w:shd w:val="clear" w:color="auto" w:fill="auto"/>
              <w:jc w:val="center"/>
            </w:pPr>
            <w:r>
              <w:t>0</w:t>
            </w:r>
          </w:p>
        </w:tc>
        <w:tc>
          <w:tcPr>
            <w:tcW w:w="2722" w:type="dxa"/>
            <w:vMerge/>
            <w:tcBorders>
              <w:left w:val="single" w:sz="4" w:space="0" w:color="auto"/>
            </w:tcBorders>
            <w:shd w:val="clear" w:color="auto" w:fill="FFFFFF"/>
          </w:tcPr>
          <w:p w14:paraId="467C54E9"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2AD24663" w14:textId="77777777" w:rsidR="00615EFB" w:rsidRDefault="00615EFB" w:rsidP="00F95F43">
            <w:pPr>
              <w:rPr>
                <w:sz w:val="10"/>
                <w:szCs w:val="10"/>
              </w:rPr>
            </w:pPr>
          </w:p>
        </w:tc>
      </w:tr>
      <w:tr w:rsidR="00615EFB" w14:paraId="5314B660" w14:textId="77777777" w:rsidTr="00462476">
        <w:trPr>
          <w:trHeight w:hRule="exact" w:val="1603"/>
          <w:jc w:val="center"/>
        </w:trPr>
        <w:tc>
          <w:tcPr>
            <w:tcW w:w="739" w:type="dxa"/>
            <w:tcBorders>
              <w:top w:val="single" w:sz="4" w:space="0" w:color="auto"/>
              <w:left w:val="single" w:sz="4" w:space="0" w:color="auto"/>
              <w:bottom w:val="single" w:sz="4" w:space="0" w:color="auto"/>
            </w:tcBorders>
            <w:shd w:val="clear" w:color="auto" w:fill="FFFFFF"/>
          </w:tcPr>
          <w:p w14:paraId="25436D4C" w14:textId="6C7B7039" w:rsidR="00615EFB" w:rsidRDefault="00462476" w:rsidP="00F95F43">
            <w:pPr>
              <w:pStyle w:val="a9"/>
              <w:shd w:val="clear" w:color="auto" w:fill="auto"/>
              <w:spacing w:before="80"/>
            </w:pPr>
            <w:r>
              <w:t>9</w:t>
            </w:r>
            <w:r w:rsidR="00615EFB">
              <w:t>.</w:t>
            </w:r>
          </w:p>
        </w:tc>
        <w:tc>
          <w:tcPr>
            <w:tcW w:w="2800" w:type="dxa"/>
            <w:tcBorders>
              <w:top w:val="single" w:sz="4" w:space="0" w:color="auto"/>
              <w:left w:val="single" w:sz="4" w:space="0" w:color="auto"/>
              <w:bottom w:val="single" w:sz="4" w:space="0" w:color="auto"/>
            </w:tcBorders>
            <w:shd w:val="clear" w:color="auto" w:fill="FFFFFF"/>
            <w:vAlign w:val="center"/>
          </w:tcPr>
          <w:p w14:paraId="26C4C059" w14:textId="0819AAFC" w:rsidR="00615EFB" w:rsidRDefault="00615EFB" w:rsidP="00F95F43">
            <w:pPr>
              <w:pStyle w:val="a9"/>
              <w:shd w:val="clear" w:color="auto" w:fill="auto"/>
              <w:tabs>
                <w:tab w:val="right" w:pos="2966"/>
              </w:tabs>
              <w:jc w:val="both"/>
            </w:pPr>
            <w:r>
              <w:rPr>
                <w:lang w:val="en-US" w:eastAsia="en-US" w:bidi="en-US"/>
              </w:rPr>
              <w:t>P</w:t>
            </w:r>
            <w:r w:rsidR="00462476">
              <w:rPr>
                <w:lang w:eastAsia="en-US" w:bidi="en-US"/>
              </w:rPr>
              <w:t>9</w:t>
            </w:r>
            <w:r w:rsidRPr="00035CA4">
              <w:rPr>
                <w:lang w:eastAsia="en-US" w:bidi="en-US"/>
              </w:rPr>
              <w:t xml:space="preserve">. </w:t>
            </w:r>
            <w:r>
              <w:t>Доля оплаченных денежных обязательств к сумме зарегистрированных</w:t>
            </w:r>
            <w:r>
              <w:tab/>
              <w:t>денежных</w:t>
            </w:r>
          </w:p>
          <w:p w14:paraId="6513D199" w14:textId="77777777" w:rsidR="00615EFB" w:rsidRDefault="00615EFB" w:rsidP="00F95F43">
            <w:pPr>
              <w:pStyle w:val="a9"/>
              <w:shd w:val="clear" w:color="auto" w:fill="auto"/>
              <w:tabs>
                <w:tab w:val="right" w:pos="2966"/>
              </w:tabs>
              <w:jc w:val="both"/>
            </w:pPr>
            <w:r>
              <w:t>обязательств</w:t>
            </w:r>
            <w:r>
              <w:tab/>
              <w:t>главного</w:t>
            </w:r>
          </w:p>
          <w:p w14:paraId="445CCE6C" w14:textId="77777777" w:rsidR="00615EFB" w:rsidRDefault="00615EFB" w:rsidP="00F95F43">
            <w:pPr>
              <w:pStyle w:val="a9"/>
              <w:shd w:val="clear" w:color="auto" w:fill="auto"/>
              <w:tabs>
                <w:tab w:val="right" w:pos="2966"/>
              </w:tabs>
              <w:jc w:val="both"/>
            </w:pPr>
            <w:r>
              <w:t>администратора</w:t>
            </w:r>
            <w:r>
              <w:tab/>
              <w:t>и</w:t>
            </w:r>
          </w:p>
          <w:p w14:paraId="3767D808" w14:textId="77777777" w:rsidR="00615EFB" w:rsidRDefault="00615EFB" w:rsidP="00F95F43">
            <w:pPr>
              <w:pStyle w:val="a9"/>
              <w:shd w:val="clear" w:color="auto" w:fill="auto"/>
              <w:tabs>
                <w:tab w:val="right" w:pos="2966"/>
              </w:tabs>
              <w:jc w:val="both"/>
            </w:pPr>
            <w:r>
              <w:t>подведомственных</w:t>
            </w:r>
            <w:r>
              <w:tab/>
              <w:t>ему</w:t>
            </w:r>
          </w:p>
        </w:tc>
        <w:tc>
          <w:tcPr>
            <w:tcW w:w="3003" w:type="dxa"/>
            <w:tcBorders>
              <w:top w:val="single" w:sz="4" w:space="0" w:color="auto"/>
              <w:left w:val="single" w:sz="4" w:space="0" w:color="auto"/>
              <w:bottom w:val="single" w:sz="4" w:space="0" w:color="auto"/>
            </w:tcBorders>
            <w:shd w:val="clear" w:color="auto" w:fill="FFFFFF"/>
            <w:vAlign w:val="center"/>
          </w:tcPr>
          <w:p w14:paraId="25D779BC" w14:textId="77777777" w:rsidR="00615EFB" w:rsidRDefault="00615EFB" w:rsidP="00F95F43">
            <w:pPr>
              <w:pStyle w:val="a9"/>
              <w:shd w:val="clear" w:color="auto" w:fill="auto"/>
              <w:spacing w:after="200"/>
            </w:pPr>
            <w:r>
              <w:t xml:space="preserve">Р10 = </w:t>
            </w:r>
            <w:proofErr w:type="spellStart"/>
            <w:r>
              <w:t>Ропл</w:t>
            </w:r>
            <w:proofErr w:type="spellEnd"/>
            <w:r>
              <w:t xml:space="preserve"> / </w:t>
            </w:r>
            <w:proofErr w:type="spellStart"/>
            <w:r>
              <w:t>Рзар</w:t>
            </w:r>
            <w:proofErr w:type="spellEnd"/>
            <w:r>
              <w:t xml:space="preserve"> </w:t>
            </w:r>
            <w:r>
              <w:rPr>
                <w:lang w:val="en-US" w:eastAsia="en-US" w:bidi="en-US"/>
              </w:rPr>
              <w:t>x</w:t>
            </w:r>
            <w:r w:rsidRPr="00035CA4">
              <w:rPr>
                <w:lang w:eastAsia="en-US" w:bidi="en-US"/>
              </w:rPr>
              <w:t xml:space="preserve"> </w:t>
            </w:r>
            <w:r>
              <w:t>100%,</w:t>
            </w:r>
          </w:p>
          <w:p w14:paraId="5665D812" w14:textId="77777777" w:rsidR="00615EFB" w:rsidRDefault="00615EFB" w:rsidP="00F95F43">
            <w:pPr>
              <w:pStyle w:val="a9"/>
              <w:shd w:val="clear" w:color="auto" w:fill="auto"/>
            </w:pPr>
            <w:r>
              <w:t>где:</w:t>
            </w:r>
          </w:p>
          <w:p w14:paraId="1C1EFBEA" w14:textId="02BE4872" w:rsidR="00615EFB" w:rsidRDefault="00615EFB" w:rsidP="00F95F43">
            <w:pPr>
              <w:pStyle w:val="a9"/>
              <w:shd w:val="clear" w:color="auto" w:fill="auto"/>
              <w:jc w:val="both"/>
            </w:pPr>
            <w:proofErr w:type="spellStart"/>
            <w:r>
              <w:t>Ропл</w:t>
            </w:r>
            <w:proofErr w:type="spellEnd"/>
            <w:r>
              <w:t xml:space="preserve"> - сумма оплаченных денежных обязательств за счет средств </w:t>
            </w:r>
          </w:p>
        </w:tc>
        <w:tc>
          <w:tcPr>
            <w:tcW w:w="1358" w:type="dxa"/>
            <w:tcBorders>
              <w:top w:val="single" w:sz="4" w:space="0" w:color="auto"/>
              <w:left w:val="single" w:sz="4" w:space="0" w:color="auto"/>
              <w:bottom w:val="single" w:sz="4" w:space="0" w:color="auto"/>
            </w:tcBorders>
            <w:shd w:val="clear" w:color="auto" w:fill="FFFFFF"/>
          </w:tcPr>
          <w:p w14:paraId="6BB2FD86" w14:textId="77777777" w:rsidR="00615EFB" w:rsidRDefault="00615EFB" w:rsidP="00462476">
            <w:pPr>
              <w:pStyle w:val="a9"/>
              <w:shd w:val="clear" w:color="auto" w:fill="auto"/>
              <w:spacing w:before="100"/>
              <w:jc w:val="center"/>
            </w:pPr>
            <w:r>
              <w:t>%</w:t>
            </w:r>
          </w:p>
        </w:tc>
        <w:tc>
          <w:tcPr>
            <w:tcW w:w="1363" w:type="dxa"/>
            <w:tcBorders>
              <w:top w:val="single" w:sz="4" w:space="0" w:color="auto"/>
              <w:left w:val="single" w:sz="4" w:space="0" w:color="auto"/>
              <w:bottom w:val="single" w:sz="4" w:space="0" w:color="auto"/>
            </w:tcBorders>
            <w:shd w:val="clear" w:color="auto" w:fill="FFFFFF"/>
          </w:tcPr>
          <w:p w14:paraId="4CB4DC63" w14:textId="77777777" w:rsidR="00615EFB" w:rsidRDefault="00615EFB" w:rsidP="00F95F43">
            <w:pPr>
              <w:rPr>
                <w:sz w:val="10"/>
                <w:szCs w:val="10"/>
              </w:rPr>
            </w:pPr>
          </w:p>
        </w:tc>
        <w:tc>
          <w:tcPr>
            <w:tcW w:w="2722" w:type="dxa"/>
            <w:tcBorders>
              <w:top w:val="single" w:sz="4" w:space="0" w:color="auto"/>
              <w:left w:val="single" w:sz="4" w:space="0" w:color="auto"/>
              <w:bottom w:val="single" w:sz="4" w:space="0" w:color="auto"/>
            </w:tcBorders>
            <w:shd w:val="clear" w:color="auto" w:fill="FFFFFF"/>
            <w:vAlign w:val="center"/>
          </w:tcPr>
          <w:p w14:paraId="5177B295" w14:textId="77777777" w:rsidR="00615EFB" w:rsidRDefault="00615EFB" w:rsidP="00F95F43">
            <w:pPr>
              <w:pStyle w:val="a9"/>
              <w:shd w:val="clear" w:color="auto" w:fill="auto"/>
              <w:jc w:val="both"/>
            </w:pPr>
            <w:r>
              <w:t>Показатель отражает исполнение обязательств перед поставщиками товаров, работ, услуг и образование кредиторской задолженности на конец отчетного</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780AD831" w14:textId="38CA9D2A" w:rsidR="00615EFB" w:rsidRDefault="00456BA4" w:rsidP="00F95F43">
            <w:pPr>
              <w:pStyle w:val="a9"/>
              <w:shd w:val="clear" w:color="auto" w:fill="auto"/>
              <w:spacing w:before="100"/>
              <w:jc w:val="center"/>
            </w:pPr>
            <w:r>
              <w:t>сектор бюджетной отчетности</w:t>
            </w:r>
          </w:p>
        </w:tc>
      </w:tr>
    </w:tbl>
    <w:p w14:paraId="5CA57457" w14:textId="77777777" w:rsidR="00615EFB" w:rsidRDefault="00615EFB" w:rsidP="00615EF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3091"/>
        <w:gridCol w:w="2712"/>
        <w:gridCol w:w="1358"/>
        <w:gridCol w:w="1363"/>
        <w:gridCol w:w="2722"/>
        <w:gridCol w:w="2597"/>
      </w:tblGrid>
      <w:tr w:rsidR="00615EFB" w14:paraId="19261A2F" w14:textId="77777777" w:rsidTr="00F95F43">
        <w:trPr>
          <w:trHeight w:hRule="exact" w:val="2990"/>
          <w:jc w:val="center"/>
        </w:trPr>
        <w:tc>
          <w:tcPr>
            <w:tcW w:w="739" w:type="dxa"/>
            <w:vMerge w:val="restart"/>
            <w:tcBorders>
              <w:top w:val="single" w:sz="4" w:space="0" w:color="auto"/>
              <w:left w:val="single" w:sz="4" w:space="0" w:color="auto"/>
            </w:tcBorders>
            <w:shd w:val="clear" w:color="auto" w:fill="FFFFFF"/>
          </w:tcPr>
          <w:p w14:paraId="526D03EC" w14:textId="77777777" w:rsidR="00615EFB" w:rsidRDefault="00615EFB" w:rsidP="00F95F43">
            <w:pPr>
              <w:rPr>
                <w:sz w:val="10"/>
                <w:szCs w:val="10"/>
              </w:rPr>
            </w:pPr>
          </w:p>
        </w:tc>
        <w:tc>
          <w:tcPr>
            <w:tcW w:w="3091" w:type="dxa"/>
            <w:vMerge w:val="restart"/>
            <w:tcBorders>
              <w:top w:val="single" w:sz="4" w:space="0" w:color="auto"/>
              <w:left w:val="single" w:sz="4" w:space="0" w:color="auto"/>
            </w:tcBorders>
            <w:shd w:val="clear" w:color="auto" w:fill="FFFFFF"/>
          </w:tcPr>
          <w:p w14:paraId="3B3C582A" w14:textId="77777777" w:rsidR="00615EFB" w:rsidRDefault="00615EFB" w:rsidP="00F95F43">
            <w:pPr>
              <w:pStyle w:val="a9"/>
              <w:shd w:val="clear" w:color="auto" w:fill="auto"/>
              <w:spacing w:before="100"/>
              <w:jc w:val="both"/>
            </w:pPr>
            <w:r>
              <w:t>учреждений</w:t>
            </w:r>
          </w:p>
        </w:tc>
        <w:tc>
          <w:tcPr>
            <w:tcW w:w="2712" w:type="dxa"/>
            <w:tcBorders>
              <w:top w:val="single" w:sz="4" w:space="0" w:color="auto"/>
              <w:left w:val="single" w:sz="4" w:space="0" w:color="auto"/>
            </w:tcBorders>
            <w:shd w:val="clear" w:color="auto" w:fill="FFFFFF"/>
            <w:vAlign w:val="center"/>
          </w:tcPr>
          <w:p w14:paraId="150F1E86" w14:textId="4D2A5C99" w:rsidR="00615EFB" w:rsidRDefault="008E6FF7" w:rsidP="00F95F43">
            <w:pPr>
              <w:pStyle w:val="a9"/>
              <w:shd w:val="clear" w:color="auto" w:fill="auto"/>
              <w:jc w:val="both"/>
            </w:pPr>
            <w:r w:rsidRPr="00784EBC">
              <w:rPr>
                <w:rFonts w:ascii="Times New Roman CYR" w:hAnsi="Times New Roman CYR" w:cs="Times New Roman CYR"/>
                <w:bCs/>
                <w:spacing w:val="-2"/>
              </w:rPr>
              <w:t>местного</w:t>
            </w:r>
            <w:r>
              <w:t xml:space="preserve"> </w:t>
            </w:r>
            <w:r w:rsidR="00456BA4">
              <w:t>б</w:t>
            </w:r>
            <w:r w:rsidR="00615EFB">
              <w:t>юджета</w:t>
            </w:r>
            <w:r w:rsidR="00456BA4">
              <w:t xml:space="preserve"> </w:t>
            </w:r>
            <w:r w:rsidR="00615EFB">
              <w:t>главным администратором и подведомственными ему учреждениями за отчетный финансовый год;</w:t>
            </w:r>
          </w:p>
          <w:p w14:paraId="0012B74D" w14:textId="77777777" w:rsidR="00615EFB" w:rsidRDefault="00615EFB" w:rsidP="00F95F43">
            <w:pPr>
              <w:pStyle w:val="a9"/>
              <w:shd w:val="clear" w:color="auto" w:fill="auto"/>
              <w:tabs>
                <w:tab w:val="left" w:pos="1190"/>
                <w:tab w:val="left" w:pos="2054"/>
              </w:tabs>
              <w:jc w:val="both"/>
            </w:pPr>
            <w:proofErr w:type="spellStart"/>
            <w:r>
              <w:t>Рзар</w:t>
            </w:r>
            <w:proofErr w:type="spellEnd"/>
            <w:r>
              <w:tab/>
              <w:t>-</w:t>
            </w:r>
            <w:r>
              <w:tab/>
              <w:t>сумма</w:t>
            </w:r>
          </w:p>
          <w:p w14:paraId="747948F1" w14:textId="3C76E6B1" w:rsidR="00615EFB" w:rsidRDefault="00615EFB" w:rsidP="00462476">
            <w:pPr>
              <w:pStyle w:val="a9"/>
              <w:shd w:val="clear" w:color="auto" w:fill="auto"/>
              <w:tabs>
                <w:tab w:val="left" w:pos="1483"/>
              </w:tabs>
            </w:pPr>
            <w:r>
              <w:t>зарегистрированных денежных</w:t>
            </w:r>
            <w:r w:rsidR="00462476">
              <w:t xml:space="preserve"> </w:t>
            </w:r>
            <w:r>
              <w:t>обязательств</w:t>
            </w:r>
            <w:r w:rsidR="00462476">
              <w:t xml:space="preserve"> </w:t>
            </w:r>
            <w:r>
              <w:t>главного администратора и подведомственных</w:t>
            </w:r>
            <w:r>
              <w:tab/>
              <w:t>ему</w:t>
            </w:r>
          </w:p>
          <w:p w14:paraId="6BF028C1" w14:textId="77777777" w:rsidR="00615EFB" w:rsidRDefault="00615EFB" w:rsidP="00F95F43">
            <w:pPr>
              <w:pStyle w:val="a9"/>
              <w:shd w:val="clear" w:color="auto" w:fill="auto"/>
              <w:jc w:val="both"/>
            </w:pPr>
            <w:r>
              <w:t>учреждений за отчетный финансовый год</w:t>
            </w:r>
          </w:p>
        </w:tc>
        <w:tc>
          <w:tcPr>
            <w:tcW w:w="1358" w:type="dxa"/>
            <w:tcBorders>
              <w:top w:val="single" w:sz="4" w:space="0" w:color="auto"/>
              <w:left w:val="single" w:sz="4" w:space="0" w:color="auto"/>
            </w:tcBorders>
            <w:shd w:val="clear" w:color="auto" w:fill="FFFFFF"/>
          </w:tcPr>
          <w:p w14:paraId="775860D5"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1487BACD" w14:textId="77777777" w:rsidR="00615EFB" w:rsidRDefault="00615EFB" w:rsidP="00F95F43">
            <w:pPr>
              <w:rPr>
                <w:sz w:val="10"/>
                <w:szCs w:val="10"/>
              </w:rPr>
            </w:pPr>
          </w:p>
        </w:tc>
        <w:tc>
          <w:tcPr>
            <w:tcW w:w="2722" w:type="dxa"/>
            <w:vMerge w:val="restart"/>
            <w:tcBorders>
              <w:top w:val="single" w:sz="4" w:space="0" w:color="auto"/>
              <w:left w:val="single" w:sz="4" w:space="0" w:color="auto"/>
            </w:tcBorders>
            <w:shd w:val="clear" w:color="auto" w:fill="FFFFFF"/>
          </w:tcPr>
          <w:p w14:paraId="361601D8" w14:textId="77777777" w:rsidR="00615EFB" w:rsidRDefault="00615EFB" w:rsidP="00F95F43">
            <w:pPr>
              <w:pStyle w:val="a9"/>
              <w:shd w:val="clear" w:color="auto" w:fill="auto"/>
              <w:spacing w:before="120"/>
            </w:pPr>
            <w:r>
              <w:t>финансового года.</w:t>
            </w:r>
          </w:p>
          <w:p w14:paraId="05519E3A" w14:textId="77777777" w:rsidR="00615EFB" w:rsidRDefault="00615EFB" w:rsidP="00F95F43">
            <w:pPr>
              <w:pStyle w:val="a9"/>
              <w:shd w:val="clear" w:color="auto" w:fill="auto"/>
              <w:tabs>
                <w:tab w:val="left" w:pos="1699"/>
              </w:tabs>
            </w:pPr>
            <w:r>
              <w:t>Ориентиром</w:t>
            </w:r>
            <w:r>
              <w:tab/>
              <w:t>является</w:t>
            </w:r>
          </w:p>
          <w:p w14:paraId="272FD9FC" w14:textId="77777777" w:rsidR="00615EFB" w:rsidRDefault="00615EFB" w:rsidP="00F95F43">
            <w:pPr>
              <w:pStyle w:val="a9"/>
              <w:shd w:val="clear" w:color="auto" w:fill="auto"/>
              <w:tabs>
                <w:tab w:val="left" w:pos="1699"/>
              </w:tabs>
            </w:pPr>
            <w:r>
              <w:t>исполнение</w:t>
            </w:r>
            <w:r>
              <w:tab/>
              <w:t>принятых</w:t>
            </w:r>
          </w:p>
          <w:p w14:paraId="71CA53E3" w14:textId="77777777" w:rsidR="00615EFB" w:rsidRDefault="00615EFB" w:rsidP="00F95F43">
            <w:pPr>
              <w:pStyle w:val="a9"/>
              <w:shd w:val="clear" w:color="auto" w:fill="auto"/>
            </w:pPr>
            <w:r>
              <w:t>денежных обязательств в размере 100%</w:t>
            </w:r>
          </w:p>
        </w:tc>
        <w:tc>
          <w:tcPr>
            <w:tcW w:w="2597" w:type="dxa"/>
            <w:tcBorders>
              <w:top w:val="single" w:sz="4" w:space="0" w:color="auto"/>
              <w:left w:val="single" w:sz="4" w:space="0" w:color="auto"/>
              <w:right w:val="single" w:sz="4" w:space="0" w:color="auto"/>
            </w:tcBorders>
            <w:shd w:val="clear" w:color="auto" w:fill="FFFFFF"/>
          </w:tcPr>
          <w:p w14:paraId="7A012645" w14:textId="77777777" w:rsidR="00615EFB" w:rsidRDefault="00615EFB" w:rsidP="00F95F43">
            <w:pPr>
              <w:rPr>
                <w:sz w:val="10"/>
                <w:szCs w:val="10"/>
              </w:rPr>
            </w:pPr>
          </w:p>
        </w:tc>
      </w:tr>
      <w:tr w:rsidR="00615EFB" w14:paraId="6218A98D" w14:textId="77777777" w:rsidTr="00F95F43">
        <w:trPr>
          <w:trHeight w:hRule="exact" w:val="446"/>
          <w:jc w:val="center"/>
        </w:trPr>
        <w:tc>
          <w:tcPr>
            <w:tcW w:w="739" w:type="dxa"/>
            <w:vMerge/>
            <w:tcBorders>
              <w:left w:val="single" w:sz="4" w:space="0" w:color="auto"/>
            </w:tcBorders>
            <w:shd w:val="clear" w:color="auto" w:fill="FFFFFF"/>
          </w:tcPr>
          <w:p w14:paraId="65C72CF4" w14:textId="77777777" w:rsidR="00615EFB" w:rsidRDefault="00615EFB" w:rsidP="00F95F43"/>
        </w:tc>
        <w:tc>
          <w:tcPr>
            <w:tcW w:w="3091" w:type="dxa"/>
            <w:vMerge/>
            <w:tcBorders>
              <w:left w:val="single" w:sz="4" w:space="0" w:color="auto"/>
            </w:tcBorders>
            <w:shd w:val="clear" w:color="auto" w:fill="FFFFFF"/>
          </w:tcPr>
          <w:p w14:paraId="2514691B" w14:textId="77777777" w:rsidR="00615EFB" w:rsidRDefault="00615EFB" w:rsidP="00F95F43"/>
        </w:tc>
        <w:tc>
          <w:tcPr>
            <w:tcW w:w="2712" w:type="dxa"/>
            <w:tcBorders>
              <w:top w:val="single" w:sz="4" w:space="0" w:color="auto"/>
              <w:left w:val="single" w:sz="4" w:space="0" w:color="auto"/>
            </w:tcBorders>
            <w:shd w:val="clear" w:color="auto" w:fill="FFFFFF"/>
            <w:vAlign w:val="center"/>
          </w:tcPr>
          <w:p w14:paraId="1B10E9D5" w14:textId="77777777" w:rsidR="00615EFB" w:rsidRDefault="00615EFB" w:rsidP="00F95F43">
            <w:pPr>
              <w:pStyle w:val="a9"/>
              <w:shd w:val="clear" w:color="auto" w:fill="auto"/>
            </w:pPr>
            <w:r>
              <w:rPr>
                <w:lang w:val="en-US" w:eastAsia="en-US" w:bidi="en-US"/>
              </w:rPr>
              <w:t xml:space="preserve">P10 </w:t>
            </w:r>
            <w:r>
              <w:t>= 100%</w:t>
            </w:r>
          </w:p>
        </w:tc>
        <w:tc>
          <w:tcPr>
            <w:tcW w:w="1358" w:type="dxa"/>
            <w:tcBorders>
              <w:top w:val="single" w:sz="4" w:space="0" w:color="auto"/>
              <w:left w:val="single" w:sz="4" w:space="0" w:color="auto"/>
            </w:tcBorders>
            <w:shd w:val="clear" w:color="auto" w:fill="FFFFFF"/>
          </w:tcPr>
          <w:p w14:paraId="72E74C9E"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2E734B1A" w14:textId="77777777" w:rsidR="00615EFB" w:rsidRDefault="00615EFB" w:rsidP="00462476">
            <w:pPr>
              <w:pStyle w:val="a9"/>
              <w:shd w:val="clear" w:color="auto" w:fill="auto"/>
              <w:jc w:val="center"/>
            </w:pPr>
            <w:r>
              <w:t>5</w:t>
            </w:r>
          </w:p>
        </w:tc>
        <w:tc>
          <w:tcPr>
            <w:tcW w:w="2722" w:type="dxa"/>
            <w:vMerge/>
            <w:tcBorders>
              <w:left w:val="single" w:sz="4" w:space="0" w:color="auto"/>
            </w:tcBorders>
            <w:shd w:val="clear" w:color="auto" w:fill="FFFFFF"/>
          </w:tcPr>
          <w:p w14:paraId="1814E81C"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75192E78" w14:textId="77777777" w:rsidR="00615EFB" w:rsidRDefault="00615EFB" w:rsidP="00F95F43">
            <w:pPr>
              <w:rPr>
                <w:sz w:val="10"/>
                <w:szCs w:val="10"/>
              </w:rPr>
            </w:pPr>
          </w:p>
        </w:tc>
      </w:tr>
      <w:tr w:rsidR="00615EFB" w14:paraId="4CA7A4E2" w14:textId="77777777" w:rsidTr="00F95F43">
        <w:trPr>
          <w:trHeight w:hRule="exact" w:val="446"/>
          <w:jc w:val="center"/>
        </w:trPr>
        <w:tc>
          <w:tcPr>
            <w:tcW w:w="739" w:type="dxa"/>
            <w:vMerge/>
            <w:tcBorders>
              <w:left w:val="single" w:sz="4" w:space="0" w:color="auto"/>
            </w:tcBorders>
            <w:shd w:val="clear" w:color="auto" w:fill="FFFFFF"/>
          </w:tcPr>
          <w:p w14:paraId="672D7F14" w14:textId="77777777" w:rsidR="00615EFB" w:rsidRDefault="00615EFB" w:rsidP="00F95F43"/>
        </w:tc>
        <w:tc>
          <w:tcPr>
            <w:tcW w:w="3091" w:type="dxa"/>
            <w:vMerge/>
            <w:tcBorders>
              <w:left w:val="single" w:sz="4" w:space="0" w:color="auto"/>
            </w:tcBorders>
            <w:shd w:val="clear" w:color="auto" w:fill="FFFFFF"/>
          </w:tcPr>
          <w:p w14:paraId="577121F1" w14:textId="77777777" w:rsidR="00615EFB" w:rsidRDefault="00615EFB" w:rsidP="00F95F43"/>
        </w:tc>
        <w:tc>
          <w:tcPr>
            <w:tcW w:w="2712" w:type="dxa"/>
            <w:tcBorders>
              <w:top w:val="single" w:sz="4" w:space="0" w:color="auto"/>
              <w:left w:val="single" w:sz="4" w:space="0" w:color="auto"/>
            </w:tcBorders>
            <w:shd w:val="clear" w:color="auto" w:fill="FFFFFF"/>
            <w:vAlign w:val="center"/>
          </w:tcPr>
          <w:p w14:paraId="2A30082C" w14:textId="77777777" w:rsidR="00615EFB" w:rsidRDefault="00615EFB" w:rsidP="00F95F43">
            <w:pPr>
              <w:pStyle w:val="a9"/>
              <w:shd w:val="clear" w:color="auto" w:fill="auto"/>
            </w:pPr>
            <w:r>
              <w:t xml:space="preserve">97% &lt;= </w:t>
            </w:r>
            <w:r>
              <w:rPr>
                <w:lang w:val="en-US" w:eastAsia="en-US" w:bidi="en-US"/>
              </w:rPr>
              <w:t xml:space="preserve">P10 </w:t>
            </w:r>
            <w:proofErr w:type="gramStart"/>
            <w:r>
              <w:t>&lt; 100</w:t>
            </w:r>
            <w:proofErr w:type="gramEnd"/>
            <w:r>
              <w:t>%</w:t>
            </w:r>
          </w:p>
        </w:tc>
        <w:tc>
          <w:tcPr>
            <w:tcW w:w="1358" w:type="dxa"/>
            <w:tcBorders>
              <w:top w:val="single" w:sz="4" w:space="0" w:color="auto"/>
              <w:left w:val="single" w:sz="4" w:space="0" w:color="auto"/>
            </w:tcBorders>
            <w:shd w:val="clear" w:color="auto" w:fill="FFFFFF"/>
          </w:tcPr>
          <w:p w14:paraId="0FB64FDC"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60227686" w14:textId="77777777" w:rsidR="00615EFB" w:rsidRDefault="00615EFB" w:rsidP="00462476">
            <w:pPr>
              <w:pStyle w:val="a9"/>
              <w:shd w:val="clear" w:color="auto" w:fill="auto"/>
              <w:jc w:val="center"/>
            </w:pPr>
            <w:r>
              <w:t>4</w:t>
            </w:r>
          </w:p>
        </w:tc>
        <w:tc>
          <w:tcPr>
            <w:tcW w:w="2722" w:type="dxa"/>
            <w:vMerge/>
            <w:tcBorders>
              <w:left w:val="single" w:sz="4" w:space="0" w:color="auto"/>
            </w:tcBorders>
            <w:shd w:val="clear" w:color="auto" w:fill="FFFFFF"/>
          </w:tcPr>
          <w:p w14:paraId="2529D716"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512D29C1" w14:textId="77777777" w:rsidR="00615EFB" w:rsidRDefault="00615EFB" w:rsidP="00F95F43">
            <w:pPr>
              <w:rPr>
                <w:sz w:val="10"/>
                <w:szCs w:val="10"/>
              </w:rPr>
            </w:pPr>
          </w:p>
        </w:tc>
      </w:tr>
      <w:tr w:rsidR="00615EFB" w14:paraId="612A7240" w14:textId="77777777" w:rsidTr="00F95F43">
        <w:trPr>
          <w:trHeight w:hRule="exact" w:val="442"/>
          <w:jc w:val="center"/>
        </w:trPr>
        <w:tc>
          <w:tcPr>
            <w:tcW w:w="739" w:type="dxa"/>
            <w:vMerge/>
            <w:tcBorders>
              <w:left w:val="single" w:sz="4" w:space="0" w:color="auto"/>
            </w:tcBorders>
            <w:shd w:val="clear" w:color="auto" w:fill="FFFFFF"/>
          </w:tcPr>
          <w:p w14:paraId="566D4EC9" w14:textId="77777777" w:rsidR="00615EFB" w:rsidRDefault="00615EFB" w:rsidP="00F95F43"/>
        </w:tc>
        <w:tc>
          <w:tcPr>
            <w:tcW w:w="3091" w:type="dxa"/>
            <w:vMerge/>
            <w:tcBorders>
              <w:left w:val="single" w:sz="4" w:space="0" w:color="auto"/>
            </w:tcBorders>
            <w:shd w:val="clear" w:color="auto" w:fill="FFFFFF"/>
          </w:tcPr>
          <w:p w14:paraId="3A74694F" w14:textId="77777777" w:rsidR="00615EFB" w:rsidRDefault="00615EFB" w:rsidP="00F95F43"/>
        </w:tc>
        <w:tc>
          <w:tcPr>
            <w:tcW w:w="2712" w:type="dxa"/>
            <w:tcBorders>
              <w:top w:val="single" w:sz="4" w:space="0" w:color="auto"/>
              <w:left w:val="single" w:sz="4" w:space="0" w:color="auto"/>
            </w:tcBorders>
            <w:shd w:val="clear" w:color="auto" w:fill="FFFFFF"/>
            <w:vAlign w:val="center"/>
          </w:tcPr>
          <w:p w14:paraId="1EF8D1F2" w14:textId="77777777" w:rsidR="00615EFB" w:rsidRDefault="00615EFB" w:rsidP="00F95F43">
            <w:pPr>
              <w:pStyle w:val="a9"/>
              <w:shd w:val="clear" w:color="auto" w:fill="auto"/>
            </w:pPr>
            <w:r>
              <w:t xml:space="preserve">94% &lt;= </w:t>
            </w:r>
            <w:r>
              <w:rPr>
                <w:lang w:val="en-US" w:eastAsia="en-US" w:bidi="en-US"/>
              </w:rPr>
              <w:t xml:space="preserve">P10 </w:t>
            </w:r>
            <w:proofErr w:type="gramStart"/>
            <w:r>
              <w:t>&lt; 97</w:t>
            </w:r>
            <w:proofErr w:type="gramEnd"/>
            <w:r>
              <w:t>%</w:t>
            </w:r>
          </w:p>
        </w:tc>
        <w:tc>
          <w:tcPr>
            <w:tcW w:w="1358" w:type="dxa"/>
            <w:tcBorders>
              <w:top w:val="single" w:sz="4" w:space="0" w:color="auto"/>
              <w:left w:val="single" w:sz="4" w:space="0" w:color="auto"/>
            </w:tcBorders>
            <w:shd w:val="clear" w:color="auto" w:fill="FFFFFF"/>
          </w:tcPr>
          <w:p w14:paraId="4A9AE703"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339D3D7A" w14:textId="77777777" w:rsidR="00615EFB" w:rsidRDefault="00615EFB" w:rsidP="00462476">
            <w:pPr>
              <w:pStyle w:val="a9"/>
              <w:shd w:val="clear" w:color="auto" w:fill="auto"/>
              <w:jc w:val="center"/>
            </w:pPr>
            <w:r>
              <w:t>3</w:t>
            </w:r>
          </w:p>
        </w:tc>
        <w:tc>
          <w:tcPr>
            <w:tcW w:w="2722" w:type="dxa"/>
            <w:vMerge/>
            <w:tcBorders>
              <w:left w:val="single" w:sz="4" w:space="0" w:color="auto"/>
            </w:tcBorders>
            <w:shd w:val="clear" w:color="auto" w:fill="FFFFFF"/>
          </w:tcPr>
          <w:p w14:paraId="324C2D90"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2F7CC8A7" w14:textId="77777777" w:rsidR="00615EFB" w:rsidRDefault="00615EFB" w:rsidP="00F95F43">
            <w:pPr>
              <w:rPr>
                <w:sz w:val="10"/>
                <w:szCs w:val="10"/>
              </w:rPr>
            </w:pPr>
          </w:p>
        </w:tc>
      </w:tr>
      <w:tr w:rsidR="00615EFB" w14:paraId="63048B98" w14:textId="77777777" w:rsidTr="00F95F43">
        <w:trPr>
          <w:trHeight w:hRule="exact" w:val="446"/>
          <w:jc w:val="center"/>
        </w:trPr>
        <w:tc>
          <w:tcPr>
            <w:tcW w:w="739" w:type="dxa"/>
            <w:vMerge/>
            <w:tcBorders>
              <w:left w:val="single" w:sz="4" w:space="0" w:color="auto"/>
            </w:tcBorders>
            <w:shd w:val="clear" w:color="auto" w:fill="FFFFFF"/>
          </w:tcPr>
          <w:p w14:paraId="346DFB4F" w14:textId="77777777" w:rsidR="00615EFB" w:rsidRDefault="00615EFB" w:rsidP="00F95F43"/>
        </w:tc>
        <w:tc>
          <w:tcPr>
            <w:tcW w:w="3091" w:type="dxa"/>
            <w:vMerge/>
            <w:tcBorders>
              <w:left w:val="single" w:sz="4" w:space="0" w:color="auto"/>
            </w:tcBorders>
            <w:shd w:val="clear" w:color="auto" w:fill="FFFFFF"/>
          </w:tcPr>
          <w:p w14:paraId="7A4EDB6A" w14:textId="77777777" w:rsidR="00615EFB" w:rsidRDefault="00615EFB" w:rsidP="00F95F43"/>
        </w:tc>
        <w:tc>
          <w:tcPr>
            <w:tcW w:w="2712" w:type="dxa"/>
            <w:tcBorders>
              <w:top w:val="single" w:sz="4" w:space="0" w:color="auto"/>
              <w:left w:val="single" w:sz="4" w:space="0" w:color="auto"/>
            </w:tcBorders>
            <w:shd w:val="clear" w:color="auto" w:fill="FFFFFF"/>
            <w:vAlign w:val="center"/>
          </w:tcPr>
          <w:p w14:paraId="3E4469EB" w14:textId="77777777" w:rsidR="00615EFB" w:rsidRDefault="00615EFB" w:rsidP="00F95F43">
            <w:pPr>
              <w:pStyle w:val="a9"/>
              <w:shd w:val="clear" w:color="auto" w:fill="auto"/>
            </w:pPr>
            <w:r>
              <w:t xml:space="preserve">90% &lt;= </w:t>
            </w:r>
            <w:r>
              <w:rPr>
                <w:lang w:val="en-US" w:eastAsia="en-US" w:bidi="en-US"/>
              </w:rPr>
              <w:t xml:space="preserve">P10 </w:t>
            </w:r>
            <w:proofErr w:type="gramStart"/>
            <w:r>
              <w:t>&lt; 94</w:t>
            </w:r>
            <w:proofErr w:type="gramEnd"/>
            <w:r>
              <w:t>%</w:t>
            </w:r>
          </w:p>
        </w:tc>
        <w:tc>
          <w:tcPr>
            <w:tcW w:w="1358" w:type="dxa"/>
            <w:tcBorders>
              <w:top w:val="single" w:sz="4" w:space="0" w:color="auto"/>
              <w:left w:val="single" w:sz="4" w:space="0" w:color="auto"/>
            </w:tcBorders>
            <w:shd w:val="clear" w:color="auto" w:fill="FFFFFF"/>
          </w:tcPr>
          <w:p w14:paraId="61A03250"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59B70E03" w14:textId="77777777" w:rsidR="00615EFB" w:rsidRDefault="00615EFB" w:rsidP="00462476">
            <w:pPr>
              <w:pStyle w:val="a9"/>
              <w:shd w:val="clear" w:color="auto" w:fill="auto"/>
              <w:jc w:val="center"/>
            </w:pPr>
            <w:r>
              <w:t>2</w:t>
            </w:r>
          </w:p>
        </w:tc>
        <w:tc>
          <w:tcPr>
            <w:tcW w:w="2722" w:type="dxa"/>
            <w:vMerge/>
            <w:tcBorders>
              <w:left w:val="single" w:sz="4" w:space="0" w:color="auto"/>
            </w:tcBorders>
            <w:shd w:val="clear" w:color="auto" w:fill="FFFFFF"/>
          </w:tcPr>
          <w:p w14:paraId="5EA178F5"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73AA301C" w14:textId="77777777" w:rsidR="00615EFB" w:rsidRDefault="00615EFB" w:rsidP="00F95F43">
            <w:pPr>
              <w:rPr>
                <w:sz w:val="10"/>
                <w:szCs w:val="10"/>
              </w:rPr>
            </w:pPr>
          </w:p>
        </w:tc>
      </w:tr>
      <w:tr w:rsidR="00615EFB" w14:paraId="7B5B1712" w14:textId="77777777" w:rsidTr="00F95F43">
        <w:trPr>
          <w:trHeight w:hRule="exact" w:val="446"/>
          <w:jc w:val="center"/>
        </w:trPr>
        <w:tc>
          <w:tcPr>
            <w:tcW w:w="739" w:type="dxa"/>
            <w:vMerge/>
            <w:tcBorders>
              <w:left w:val="single" w:sz="4" w:space="0" w:color="auto"/>
            </w:tcBorders>
            <w:shd w:val="clear" w:color="auto" w:fill="FFFFFF"/>
          </w:tcPr>
          <w:p w14:paraId="406C35F0" w14:textId="77777777" w:rsidR="00615EFB" w:rsidRDefault="00615EFB" w:rsidP="00F95F43"/>
        </w:tc>
        <w:tc>
          <w:tcPr>
            <w:tcW w:w="3091" w:type="dxa"/>
            <w:vMerge/>
            <w:tcBorders>
              <w:left w:val="single" w:sz="4" w:space="0" w:color="auto"/>
            </w:tcBorders>
            <w:shd w:val="clear" w:color="auto" w:fill="FFFFFF"/>
          </w:tcPr>
          <w:p w14:paraId="125E0B5C" w14:textId="77777777" w:rsidR="00615EFB" w:rsidRDefault="00615EFB" w:rsidP="00F95F43"/>
        </w:tc>
        <w:tc>
          <w:tcPr>
            <w:tcW w:w="2712" w:type="dxa"/>
            <w:tcBorders>
              <w:top w:val="single" w:sz="4" w:space="0" w:color="auto"/>
              <w:left w:val="single" w:sz="4" w:space="0" w:color="auto"/>
            </w:tcBorders>
            <w:shd w:val="clear" w:color="auto" w:fill="FFFFFF"/>
            <w:vAlign w:val="center"/>
          </w:tcPr>
          <w:p w14:paraId="3CE693BA" w14:textId="77777777" w:rsidR="00615EFB" w:rsidRDefault="00615EFB" w:rsidP="00F95F43">
            <w:pPr>
              <w:pStyle w:val="a9"/>
              <w:shd w:val="clear" w:color="auto" w:fill="auto"/>
            </w:pPr>
            <w:r>
              <w:rPr>
                <w:lang w:val="en-US" w:eastAsia="en-US" w:bidi="en-US"/>
              </w:rPr>
              <w:t xml:space="preserve">P10 </w:t>
            </w:r>
            <w:r>
              <w:t>&lt; 90%</w:t>
            </w:r>
          </w:p>
        </w:tc>
        <w:tc>
          <w:tcPr>
            <w:tcW w:w="1358" w:type="dxa"/>
            <w:tcBorders>
              <w:top w:val="single" w:sz="4" w:space="0" w:color="auto"/>
              <w:left w:val="single" w:sz="4" w:space="0" w:color="auto"/>
            </w:tcBorders>
            <w:shd w:val="clear" w:color="auto" w:fill="FFFFFF"/>
          </w:tcPr>
          <w:p w14:paraId="74BE0F19"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3A562BB1" w14:textId="77777777" w:rsidR="00615EFB" w:rsidRDefault="00615EFB" w:rsidP="00462476">
            <w:pPr>
              <w:pStyle w:val="a9"/>
              <w:shd w:val="clear" w:color="auto" w:fill="auto"/>
              <w:jc w:val="center"/>
            </w:pPr>
            <w:r>
              <w:t>0</w:t>
            </w:r>
          </w:p>
        </w:tc>
        <w:tc>
          <w:tcPr>
            <w:tcW w:w="2722" w:type="dxa"/>
            <w:vMerge/>
            <w:tcBorders>
              <w:left w:val="single" w:sz="4" w:space="0" w:color="auto"/>
            </w:tcBorders>
            <w:shd w:val="clear" w:color="auto" w:fill="FFFFFF"/>
          </w:tcPr>
          <w:p w14:paraId="16D6F7A6"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4FE766AF" w14:textId="77777777" w:rsidR="00615EFB" w:rsidRDefault="00615EFB" w:rsidP="00F95F43">
            <w:pPr>
              <w:rPr>
                <w:sz w:val="10"/>
                <w:szCs w:val="10"/>
              </w:rPr>
            </w:pPr>
          </w:p>
        </w:tc>
      </w:tr>
      <w:tr w:rsidR="00615EFB" w14:paraId="456384AA" w14:textId="77777777" w:rsidTr="00F95F43">
        <w:trPr>
          <w:trHeight w:hRule="exact" w:val="4142"/>
          <w:jc w:val="center"/>
        </w:trPr>
        <w:tc>
          <w:tcPr>
            <w:tcW w:w="739" w:type="dxa"/>
            <w:tcBorders>
              <w:top w:val="single" w:sz="4" w:space="0" w:color="auto"/>
              <w:left w:val="single" w:sz="4" w:space="0" w:color="auto"/>
              <w:bottom w:val="single" w:sz="4" w:space="0" w:color="auto"/>
            </w:tcBorders>
            <w:shd w:val="clear" w:color="auto" w:fill="FFFFFF"/>
          </w:tcPr>
          <w:p w14:paraId="70910306" w14:textId="29338A7F" w:rsidR="00615EFB" w:rsidRDefault="00615EFB" w:rsidP="00F95F43">
            <w:pPr>
              <w:pStyle w:val="a9"/>
              <w:shd w:val="clear" w:color="auto" w:fill="auto"/>
              <w:spacing w:before="80"/>
            </w:pPr>
            <w:r>
              <w:t>1</w:t>
            </w:r>
            <w:r w:rsidR="00462476">
              <w:t>0</w:t>
            </w:r>
            <w:r>
              <w:t>.</w:t>
            </w:r>
          </w:p>
        </w:tc>
        <w:tc>
          <w:tcPr>
            <w:tcW w:w="3091" w:type="dxa"/>
            <w:tcBorders>
              <w:top w:val="single" w:sz="4" w:space="0" w:color="auto"/>
              <w:left w:val="single" w:sz="4" w:space="0" w:color="auto"/>
              <w:bottom w:val="single" w:sz="4" w:space="0" w:color="auto"/>
            </w:tcBorders>
            <w:shd w:val="clear" w:color="auto" w:fill="FFFFFF"/>
          </w:tcPr>
          <w:p w14:paraId="062DF631" w14:textId="0BC5F3AC" w:rsidR="00615EFB" w:rsidRDefault="00615EFB" w:rsidP="00F95F43">
            <w:pPr>
              <w:pStyle w:val="a9"/>
              <w:shd w:val="clear" w:color="auto" w:fill="auto"/>
              <w:tabs>
                <w:tab w:val="left" w:pos="2174"/>
              </w:tabs>
              <w:spacing w:before="100"/>
              <w:jc w:val="both"/>
            </w:pPr>
            <w:r>
              <w:rPr>
                <w:lang w:val="en-US" w:eastAsia="en-US" w:bidi="en-US"/>
              </w:rPr>
              <w:t>P</w:t>
            </w:r>
            <w:r w:rsidRPr="00035CA4">
              <w:rPr>
                <w:lang w:eastAsia="en-US" w:bidi="en-US"/>
              </w:rPr>
              <w:t>1</w:t>
            </w:r>
            <w:r w:rsidR="00462476">
              <w:rPr>
                <w:lang w:eastAsia="en-US" w:bidi="en-US"/>
              </w:rPr>
              <w:t>0</w:t>
            </w:r>
            <w:r w:rsidRPr="00035CA4">
              <w:rPr>
                <w:lang w:eastAsia="en-US" w:bidi="en-US"/>
              </w:rPr>
              <w:t xml:space="preserve">. </w:t>
            </w:r>
            <w:r>
              <w:t>Оценка качества документов, представленных</w:t>
            </w:r>
            <w:r>
              <w:tab/>
              <w:t>главным</w:t>
            </w:r>
          </w:p>
          <w:p w14:paraId="2C4A76C4" w14:textId="0E73A1AE" w:rsidR="00615EFB" w:rsidRDefault="00615EFB" w:rsidP="00F95F43">
            <w:pPr>
              <w:pStyle w:val="a9"/>
              <w:shd w:val="clear" w:color="auto" w:fill="auto"/>
              <w:jc w:val="both"/>
            </w:pPr>
            <w:r>
              <w:t xml:space="preserve">администратором для перечисления межбюджетных трансфертов, имеющих целевое назначение, в соответствии с утвержденными механизмами реализации </w:t>
            </w:r>
            <w:r w:rsidR="00456BA4">
              <w:t>муниципаль</w:t>
            </w:r>
            <w:r>
              <w:t>ных программ</w:t>
            </w:r>
          </w:p>
        </w:tc>
        <w:tc>
          <w:tcPr>
            <w:tcW w:w="2712" w:type="dxa"/>
            <w:tcBorders>
              <w:top w:val="single" w:sz="4" w:space="0" w:color="auto"/>
              <w:left w:val="single" w:sz="4" w:space="0" w:color="auto"/>
              <w:bottom w:val="single" w:sz="4" w:space="0" w:color="auto"/>
            </w:tcBorders>
            <w:shd w:val="clear" w:color="auto" w:fill="FFFFFF"/>
            <w:vAlign w:val="center"/>
          </w:tcPr>
          <w:p w14:paraId="3FBB0330" w14:textId="5B6E036D" w:rsidR="00615EFB" w:rsidRDefault="00615EFB" w:rsidP="00F95F43">
            <w:pPr>
              <w:pStyle w:val="a9"/>
              <w:shd w:val="clear" w:color="auto" w:fill="auto"/>
              <w:spacing w:after="200"/>
            </w:pPr>
            <w:r>
              <w:rPr>
                <w:lang w:val="en-US" w:eastAsia="en-US" w:bidi="en-US"/>
              </w:rPr>
              <w:t>P</w:t>
            </w:r>
            <w:r w:rsidRPr="00035CA4">
              <w:rPr>
                <w:lang w:eastAsia="en-US" w:bidi="en-US"/>
              </w:rPr>
              <w:t>1</w:t>
            </w:r>
            <w:r w:rsidR="00462476">
              <w:rPr>
                <w:lang w:eastAsia="en-US" w:bidi="en-US"/>
              </w:rPr>
              <w:t>1</w:t>
            </w:r>
            <w:r w:rsidRPr="00035CA4">
              <w:rPr>
                <w:lang w:eastAsia="en-US" w:bidi="en-US"/>
              </w:rPr>
              <w:t xml:space="preserve"> </w:t>
            </w:r>
            <w:r>
              <w:t xml:space="preserve">= </w:t>
            </w:r>
            <w:proofErr w:type="spellStart"/>
            <w:r>
              <w:t>Квозвр</w:t>
            </w:r>
            <w:proofErr w:type="spellEnd"/>
            <w:r>
              <w:t xml:space="preserve"> / </w:t>
            </w:r>
            <w:proofErr w:type="spellStart"/>
            <w:r>
              <w:t>Кпред</w:t>
            </w:r>
            <w:proofErr w:type="spellEnd"/>
            <w:r>
              <w:t>,</w:t>
            </w:r>
          </w:p>
          <w:p w14:paraId="047614F1" w14:textId="77777777" w:rsidR="00615EFB" w:rsidRDefault="00615EFB" w:rsidP="00F95F43">
            <w:pPr>
              <w:pStyle w:val="a9"/>
              <w:shd w:val="clear" w:color="auto" w:fill="auto"/>
            </w:pPr>
            <w:r>
              <w:t>где:</w:t>
            </w:r>
          </w:p>
          <w:p w14:paraId="410E267C" w14:textId="77777777" w:rsidR="00615EFB" w:rsidRDefault="00615EFB" w:rsidP="00F95F43">
            <w:pPr>
              <w:pStyle w:val="a9"/>
              <w:shd w:val="clear" w:color="auto" w:fill="auto"/>
              <w:tabs>
                <w:tab w:val="left" w:pos="1085"/>
                <w:tab w:val="left" w:pos="1618"/>
              </w:tabs>
              <w:jc w:val="both"/>
            </w:pPr>
            <w:proofErr w:type="spellStart"/>
            <w:r>
              <w:t>Квозвр</w:t>
            </w:r>
            <w:proofErr w:type="spellEnd"/>
            <w:r>
              <w:tab/>
              <w:t>-</w:t>
            </w:r>
            <w:r>
              <w:tab/>
              <w:t>количество</w:t>
            </w:r>
          </w:p>
          <w:p w14:paraId="56E74115" w14:textId="77777777" w:rsidR="00615EFB" w:rsidRDefault="00615EFB" w:rsidP="00F95F43">
            <w:pPr>
              <w:pStyle w:val="a9"/>
              <w:shd w:val="clear" w:color="auto" w:fill="auto"/>
              <w:tabs>
                <w:tab w:val="left" w:pos="1786"/>
              </w:tabs>
              <w:jc w:val="both"/>
            </w:pPr>
            <w:r>
              <w:t>возвращенных</w:t>
            </w:r>
            <w:r>
              <w:tab/>
              <w:t>главному</w:t>
            </w:r>
          </w:p>
          <w:p w14:paraId="00B89AE6" w14:textId="77777777" w:rsidR="00615EFB" w:rsidRDefault="00615EFB" w:rsidP="00F95F43">
            <w:pPr>
              <w:pStyle w:val="a9"/>
              <w:shd w:val="clear" w:color="auto" w:fill="auto"/>
              <w:tabs>
                <w:tab w:val="left" w:pos="1373"/>
              </w:tabs>
              <w:jc w:val="both"/>
            </w:pPr>
            <w:r>
              <w:t>администратору документов для</w:t>
            </w:r>
            <w:r>
              <w:tab/>
              <w:t>перечисления</w:t>
            </w:r>
          </w:p>
          <w:p w14:paraId="451B1BFB" w14:textId="77777777" w:rsidR="00615EFB" w:rsidRDefault="00615EFB" w:rsidP="00F95F43">
            <w:pPr>
              <w:pStyle w:val="a9"/>
              <w:shd w:val="clear" w:color="auto" w:fill="auto"/>
              <w:tabs>
                <w:tab w:val="left" w:pos="1915"/>
              </w:tabs>
              <w:jc w:val="both"/>
            </w:pPr>
            <w:r>
              <w:t>межбюджетных трансфертов, имеющих</w:t>
            </w:r>
            <w:r>
              <w:tab/>
              <w:t>целевое</w:t>
            </w:r>
          </w:p>
          <w:p w14:paraId="3C0D4F64" w14:textId="77777777" w:rsidR="00615EFB" w:rsidRDefault="00615EFB" w:rsidP="00F95F43">
            <w:pPr>
              <w:pStyle w:val="a9"/>
              <w:shd w:val="clear" w:color="auto" w:fill="auto"/>
              <w:jc w:val="both"/>
            </w:pPr>
            <w:r>
              <w:t>назначение, за отчетный финансовый год;</w:t>
            </w:r>
          </w:p>
          <w:p w14:paraId="65AB8126" w14:textId="77777777" w:rsidR="00615EFB" w:rsidRDefault="00615EFB" w:rsidP="00F95F43">
            <w:pPr>
              <w:pStyle w:val="a9"/>
              <w:shd w:val="clear" w:color="auto" w:fill="auto"/>
              <w:tabs>
                <w:tab w:val="left" w:pos="1051"/>
                <w:tab w:val="left" w:pos="1618"/>
              </w:tabs>
              <w:jc w:val="both"/>
            </w:pPr>
            <w:proofErr w:type="spellStart"/>
            <w:r>
              <w:t>Кпред</w:t>
            </w:r>
            <w:proofErr w:type="spellEnd"/>
            <w:r>
              <w:tab/>
              <w:t>-</w:t>
            </w:r>
            <w:r>
              <w:tab/>
              <w:t>количество</w:t>
            </w:r>
          </w:p>
          <w:p w14:paraId="7F867621" w14:textId="77777777" w:rsidR="00615EFB" w:rsidRDefault="00615EFB" w:rsidP="00F95F43">
            <w:pPr>
              <w:pStyle w:val="a9"/>
              <w:shd w:val="clear" w:color="auto" w:fill="auto"/>
              <w:tabs>
                <w:tab w:val="left" w:pos="1848"/>
              </w:tabs>
              <w:jc w:val="both"/>
            </w:pPr>
            <w:r>
              <w:t>представленных</w:t>
            </w:r>
            <w:r>
              <w:tab/>
              <w:t>главным</w:t>
            </w:r>
          </w:p>
          <w:p w14:paraId="646EBC55" w14:textId="77777777" w:rsidR="00615EFB" w:rsidRDefault="00615EFB" w:rsidP="00F95F43">
            <w:pPr>
              <w:pStyle w:val="a9"/>
              <w:shd w:val="clear" w:color="auto" w:fill="auto"/>
              <w:tabs>
                <w:tab w:val="left" w:pos="1373"/>
              </w:tabs>
              <w:jc w:val="both"/>
            </w:pPr>
            <w:r>
              <w:t>администратором документов для</w:t>
            </w:r>
            <w:r>
              <w:tab/>
              <w:t>перечисления</w:t>
            </w:r>
          </w:p>
          <w:p w14:paraId="073BFBE6" w14:textId="77777777" w:rsidR="00615EFB" w:rsidRDefault="00615EFB" w:rsidP="00F95F43">
            <w:pPr>
              <w:pStyle w:val="a9"/>
              <w:shd w:val="clear" w:color="auto" w:fill="auto"/>
              <w:tabs>
                <w:tab w:val="left" w:pos="1915"/>
              </w:tabs>
              <w:jc w:val="both"/>
            </w:pPr>
            <w:r>
              <w:t>межбюджетных трансфертов, имеющих</w:t>
            </w:r>
            <w:r>
              <w:tab/>
              <w:t>целевое</w:t>
            </w:r>
          </w:p>
        </w:tc>
        <w:tc>
          <w:tcPr>
            <w:tcW w:w="1358" w:type="dxa"/>
            <w:tcBorders>
              <w:top w:val="single" w:sz="4" w:space="0" w:color="auto"/>
              <w:left w:val="single" w:sz="4" w:space="0" w:color="auto"/>
              <w:bottom w:val="single" w:sz="4" w:space="0" w:color="auto"/>
            </w:tcBorders>
            <w:shd w:val="clear" w:color="auto" w:fill="FFFFFF"/>
          </w:tcPr>
          <w:p w14:paraId="233B5310" w14:textId="77777777" w:rsidR="00615EFB" w:rsidRDefault="00615EFB" w:rsidP="003B2976">
            <w:pPr>
              <w:pStyle w:val="a9"/>
              <w:shd w:val="clear" w:color="auto" w:fill="auto"/>
              <w:spacing w:before="100"/>
              <w:jc w:val="center"/>
            </w:pPr>
            <w:r>
              <w:t>коэффициент</w:t>
            </w:r>
          </w:p>
        </w:tc>
        <w:tc>
          <w:tcPr>
            <w:tcW w:w="1363" w:type="dxa"/>
            <w:tcBorders>
              <w:top w:val="single" w:sz="4" w:space="0" w:color="auto"/>
              <w:left w:val="single" w:sz="4" w:space="0" w:color="auto"/>
              <w:bottom w:val="single" w:sz="4" w:space="0" w:color="auto"/>
            </w:tcBorders>
            <w:shd w:val="clear" w:color="auto" w:fill="FFFFFF"/>
          </w:tcPr>
          <w:p w14:paraId="35EE629B" w14:textId="77777777" w:rsidR="00615EFB" w:rsidRDefault="00615EFB" w:rsidP="00F95F43">
            <w:pPr>
              <w:rPr>
                <w:sz w:val="10"/>
                <w:szCs w:val="10"/>
              </w:rPr>
            </w:pPr>
          </w:p>
        </w:tc>
        <w:tc>
          <w:tcPr>
            <w:tcW w:w="2722" w:type="dxa"/>
            <w:tcBorders>
              <w:top w:val="single" w:sz="4" w:space="0" w:color="auto"/>
              <w:left w:val="single" w:sz="4" w:space="0" w:color="auto"/>
              <w:bottom w:val="single" w:sz="4" w:space="0" w:color="auto"/>
            </w:tcBorders>
            <w:shd w:val="clear" w:color="auto" w:fill="FFFFFF"/>
          </w:tcPr>
          <w:p w14:paraId="1549AD54" w14:textId="77777777" w:rsidR="00615EFB" w:rsidRDefault="00615EFB" w:rsidP="00F95F43">
            <w:pPr>
              <w:pStyle w:val="a9"/>
              <w:shd w:val="clear" w:color="auto" w:fill="auto"/>
              <w:tabs>
                <w:tab w:val="left" w:pos="1795"/>
              </w:tabs>
              <w:spacing w:before="100"/>
            </w:pPr>
            <w:r>
              <w:t>показатель</w:t>
            </w:r>
            <w:r>
              <w:tab/>
              <w:t>отражает</w:t>
            </w:r>
          </w:p>
          <w:p w14:paraId="468B1AE6" w14:textId="77777777" w:rsidR="00615EFB" w:rsidRDefault="00615EFB" w:rsidP="00F95F43">
            <w:pPr>
              <w:pStyle w:val="a9"/>
              <w:shd w:val="clear" w:color="auto" w:fill="auto"/>
              <w:tabs>
                <w:tab w:val="left" w:pos="1795"/>
              </w:tabs>
            </w:pPr>
            <w:r>
              <w:t>соответствие представленных документов</w:t>
            </w:r>
            <w:r>
              <w:tab/>
              <w:t>порядку,</w:t>
            </w:r>
          </w:p>
          <w:p w14:paraId="6193C9E9" w14:textId="77777777" w:rsidR="00615EFB" w:rsidRDefault="00615EFB" w:rsidP="00F95F43">
            <w:pPr>
              <w:pStyle w:val="a9"/>
              <w:shd w:val="clear" w:color="auto" w:fill="auto"/>
            </w:pPr>
            <w:r>
              <w:t>регламентирующему предоставление межбюджетного трансферта</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7DB5E01C" w14:textId="50A4AFF3" w:rsidR="00615EFB" w:rsidRDefault="00462476" w:rsidP="00F95F43">
            <w:pPr>
              <w:pStyle w:val="a9"/>
              <w:shd w:val="clear" w:color="auto" w:fill="auto"/>
              <w:spacing w:before="100"/>
              <w:jc w:val="center"/>
            </w:pPr>
            <w:r>
              <w:t>сектор бюджетной отчетности</w:t>
            </w:r>
          </w:p>
        </w:tc>
      </w:tr>
    </w:tbl>
    <w:p w14:paraId="15E53637" w14:textId="77777777" w:rsidR="00615EFB" w:rsidRDefault="00615EFB" w:rsidP="00615EF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3091"/>
        <w:gridCol w:w="2712"/>
        <w:gridCol w:w="1358"/>
        <w:gridCol w:w="1363"/>
        <w:gridCol w:w="2722"/>
        <w:gridCol w:w="2597"/>
      </w:tblGrid>
      <w:tr w:rsidR="00615EFB" w14:paraId="7EA6A28C" w14:textId="77777777" w:rsidTr="00F95F43">
        <w:trPr>
          <w:trHeight w:hRule="exact" w:val="682"/>
          <w:jc w:val="center"/>
        </w:trPr>
        <w:tc>
          <w:tcPr>
            <w:tcW w:w="739" w:type="dxa"/>
            <w:vMerge w:val="restart"/>
            <w:tcBorders>
              <w:top w:val="single" w:sz="4" w:space="0" w:color="auto"/>
              <w:left w:val="single" w:sz="4" w:space="0" w:color="auto"/>
            </w:tcBorders>
            <w:shd w:val="clear" w:color="auto" w:fill="FFFFFF"/>
          </w:tcPr>
          <w:p w14:paraId="155DA843" w14:textId="77777777" w:rsidR="00615EFB" w:rsidRDefault="00615EFB" w:rsidP="00F95F43">
            <w:pPr>
              <w:rPr>
                <w:sz w:val="10"/>
                <w:szCs w:val="10"/>
              </w:rPr>
            </w:pPr>
          </w:p>
        </w:tc>
        <w:tc>
          <w:tcPr>
            <w:tcW w:w="3091" w:type="dxa"/>
            <w:vMerge w:val="restart"/>
            <w:tcBorders>
              <w:top w:val="single" w:sz="4" w:space="0" w:color="auto"/>
              <w:left w:val="single" w:sz="4" w:space="0" w:color="auto"/>
            </w:tcBorders>
            <w:shd w:val="clear" w:color="auto" w:fill="FFFFFF"/>
          </w:tcPr>
          <w:p w14:paraId="450CC25E" w14:textId="77777777" w:rsidR="00615EFB" w:rsidRDefault="00615EFB" w:rsidP="00F95F43">
            <w:pPr>
              <w:rPr>
                <w:sz w:val="10"/>
                <w:szCs w:val="10"/>
              </w:rPr>
            </w:pPr>
          </w:p>
        </w:tc>
        <w:tc>
          <w:tcPr>
            <w:tcW w:w="2712" w:type="dxa"/>
            <w:tcBorders>
              <w:top w:val="single" w:sz="4" w:space="0" w:color="auto"/>
              <w:left w:val="single" w:sz="4" w:space="0" w:color="auto"/>
            </w:tcBorders>
            <w:shd w:val="clear" w:color="auto" w:fill="FFFFFF"/>
            <w:vAlign w:val="bottom"/>
          </w:tcPr>
          <w:p w14:paraId="15897A8D" w14:textId="77777777" w:rsidR="00615EFB" w:rsidRDefault="00615EFB" w:rsidP="00F95F43">
            <w:pPr>
              <w:pStyle w:val="a9"/>
              <w:shd w:val="clear" w:color="auto" w:fill="auto"/>
              <w:jc w:val="both"/>
            </w:pPr>
            <w:r>
              <w:t>назначение, за отчетный финансовый год</w:t>
            </w:r>
          </w:p>
        </w:tc>
        <w:tc>
          <w:tcPr>
            <w:tcW w:w="1358" w:type="dxa"/>
            <w:tcBorders>
              <w:top w:val="single" w:sz="4" w:space="0" w:color="auto"/>
              <w:left w:val="single" w:sz="4" w:space="0" w:color="auto"/>
            </w:tcBorders>
            <w:shd w:val="clear" w:color="auto" w:fill="FFFFFF"/>
          </w:tcPr>
          <w:p w14:paraId="562F2400"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6984F75A" w14:textId="77777777" w:rsidR="00615EFB" w:rsidRDefault="00615EFB" w:rsidP="00F95F43">
            <w:pPr>
              <w:rPr>
                <w:sz w:val="10"/>
                <w:szCs w:val="10"/>
              </w:rPr>
            </w:pPr>
          </w:p>
        </w:tc>
        <w:tc>
          <w:tcPr>
            <w:tcW w:w="2722" w:type="dxa"/>
            <w:vMerge w:val="restart"/>
            <w:tcBorders>
              <w:top w:val="single" w:sz="4" w:space="0" w:color="auto"/>
              <w:left w:val="single" w:sz="4" w:space="0" w:color="auto"/>
            </w:tcBorders>
            <w:shd w:val="clear" w:color="auto" w:fill="FFFFFF"/>
          </w:tcPr>
          <w:p w14:paraId="2D12325B" w14:textId="77777777" w:rsidR="00615EFB" w:rsidRDefault="00615EFB" w:rsidP="00F95F43">
            <w:pPr>
              <w:rPr>
                <w:sz w:val="10"/>
                <w:szCs w:val="10"/>
              </w:rPr>
            </w:pPr>
          </w:p>
        </w:tc>
        <w:tc>
          <w:tcPr>
            <w:tcW w:w="2597" w:type="dxa"/>
            <w:tcBorders>
              <w:top w:val="single" w:sz="4" w:space="0" w:color="auto"/>
              <w:left w:val="single" w:sz="4" w:space="0" w:color="auto"/>
              <w:right w:val="single" w:sz="4" w:space="0" w:color="auto"/>
            </w:tcBorders>
            <w:shd w:val="clear" w:color="auto" w:fill="FFFFFF"/>
          </w:tcPr>
          <w:p w14:paraId="2E228DCC" w14:textId="77777777" w:rsidR="00615EFB" w:rsidRDefault="00615EFB" w:rsidP="00F95F43">
            <w:pPr>
              <w:rPr>
                <w:sz w:val="10"/>
                <w:szCs w:val="10"/>
              </w:rPr>
            </w:pPr>
          </w:p>
        </w:tc>
      </w:tr>
      <w:tr w:rsidR="00615EFB" w14:paraId="51A00A1F" w14:textId="77777777" w:rsidTr="00F95F43">
        <w:trPr>
          <w:trHeight w:hRule="exact" w:val="446"/>
          <w:jc w:val="center"/>
        </w:trPr>
        <w:tc>
          <w:tcPr>
            <w:tcW w:w="739" w:type="dxa"/>
            <w:vMerge/>
            <w:tcBorders>
              <w:left w:val="single" w:sz="4" w:space="0" w:color="auto"/>
            </w:tcBorders>
            <w:shd w:val="clear" w:color="auto" w:fill="FFFFFF"/>
          </w:tcPr>
          <w:p w14:paraId="59B6D416" w14:textId="77777777" w:rsidR="00615EFB" w:rsidRDefault="00615EFB" w:rsidP="00F95F43"/>
        </w:tc>
        <w:tc>
          <w:tcPr>
            <w:tcW w:w="3091" w:type="dxa"/>
            <w:vMerge/>
            <w:tcBorders>
              <w:left w:val="single" w:sz="4" w:space="0" w:color="auto"/>
            </w:tcBorders>
            <w:shd w:val="clear" w:color="auto" w:fill="FFFFFF"/>
          </w:tcPr>
          <w:p w14:paraId="55F33A50"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6F110599" w14:textId="77777777" w:rsidR="00615EFB" w:rsidRDefault="00615EFB" w:rsidP="00F95F43">
            <w:pPr>
              <w:pStyle w:val="a9"/>
              <w:shd w:val="clear" w:color="auto" w:fill="auto"/>
            </w:pPr>
            <w:r>
              <w:rPr>
                <w:lang w:val="en-US" w:eastAsia="en-US" w:bidi="en-US"/>
              </w:rPr>
              <w:t xml:space="preserve">P11 </w:t>
            </w:r>
            <w:r>
              <w:t>= 0</w:t>
            </w:r>
          </w:p>
        </w:tc>
        <w:tc>
          <w:tcPr>
            <w:tcW w:w="1358" w:type="dxa"/>
            <w:tcBorders>
              <w:top w:val="single" w:sz="4" w:space="0" w:color="auto"/>
              <w:left w:val="single" w:sz="4" w:space="0" w:color="auto"/>
            </w:tcBorders>
            <w:shd w:val="clear" w:color="auto" w:fill="FFFFFF"/>
          </w:tcPr>
          <w:p w14:paraId="7B10A60E"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48BF6172" w14:textId="77777777" w:rsidR="00615EFB" w:rsidRDefault="00615EFB" w:rsidP="003B2976">
            <w:pPr>
              <w:pStyle w:val="a9"/>
              <w:shd w:val="clear" w:color="auto" w:fill="auto"/>
              <w:jc w:val="center"/>
            </w:pPr>
            <w:r>
              <w:t>5</w:t>
            </w:r>
          </w:p>
        </w:tc>
        <w:tc>
          <w:tcPr>
            <w:tcW w:w="2722" w:type="dxa"/>
            <w:vMerge/>
            <w:tcBorders>
              <w:left w:val="single" w:sz="4" w:space="0" w:color="auto"/>
            </w:tcBorders>
            <w:shd w:val="clear" w:color="auto" w:fill="FFFFFF"/>
          </w:tcPr>
          <w:p w14:paraId="710A1DB7"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2C22E460" w14:textId="77777777" w:rsidR="00615EFB" w:rsidRDefault="00615EFB" w:rsidP="00F95F43">
            <w:pPr>
              <w:rPr>
                <w:sz w:val="10"/>
                <w:szCs w:val="10"/>
              </w:rPr>
            </w:pPr>
          </w:p>
        </w:tc>
      </w:tr>
      <w:tr w:rsidR="00615EFB" w14:paraId="470F64F5" w14:textId="77777777" w:rsidTr="00F95F43">
        <w:trPr>
          <w:trHeight w:hRule="exact" w:val="442"/>
          <w:jc w:val="center"/>
        </w:trPr>
        <w:tc>
          <w:tcPr>
            <w:tcW w:w="739" w:type="dxa"/>
            <w:vMerge/>
            <w:tcBorders>
              <w:left w:val="single" w:sz="4" w:space="0" w:color="auto"/>
            </w:tcBorders>
            <w:shd w:val="clear" w:color="auto" w:fill="FFFFFF"/>
          </w:tcPr>
          <w:p w14:paraId="03B11989" w14:textId="77777777" w:rsidR="00615EFB" w:rsidRDefault="00615EFB" w:rsidP="00F95F43"/>
        </w:tc>
        <w:tc>
          <w:tcPr>
            <w:tcW w:w="3091" w:type="dxa"/>
            <w:vMerge/>
            <w:tcBorders>
              <w:left w:val="single" w:sz="4" w:space="0" w:color="auto"/>
            </w:tcBorders>
            <w:shd w:val="clear" w:color="auto" w:fill="FFFFFF"/>
          </w:tcPr>
          <w:p w14:paraId="3C2D612E"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33F5F555" w14:textId="77777777" w:rsidR="00615EFB" w:rsidRDefault="00615EFB" w:rsidP="00F95F43">
            <w:pPr>
              <w:pStyle w:val="a9"/>
              <w:shd w:val="clear" w:color="auto" w:fill="auto"/>
            </w:pPr>
            <w:r>
              <w:t xml:space="preserve">0 </w:t>
            </w:r>
            <w:proofErr w:type="gramStart"/>
            <w:r>
              <w:t xml:space="preserve">&lt; </w:t>
            </w:r>
            <w:r>
              <w:rPr>
                <w:lang w:val="en-US" w:eastAsia="en-US" w:bidi="en-US"/>
              </w:rPr>
              <w:t>P</w:t>
            </w:r>
            <w:proofErr w:type="gramEnd"/>
            <w:r>
              <w:rPr>
                <w:lang w:val="en-US" w:eastAsia="en-US" w:bidi="en-US"/>
              </w:rPr>
              <w:t xml:space="preserve">11 </w:t>
            </w:r>
            <w:r>
              <w:t>&lt;= 0,02</w:t>
            </w:r>
          </w:p>
        </w:tc>
        <w:tc>
          <w:tcPr>
            <w:tcW w:w="1358" w:type="dxa"/>
            <w:tcBorders>
              <w:top w:val="single" w:sz="4" w:space="0" w:color="auto"/>
              <w:left w:val="single" w:sz="4" w:space="0" w:color="auto"/>
            </w:tcBorders>
            <w:shd w:val="clear" w:color="auto" w:fill="FFFFFF"/>
          </w:tcPr>
          <w:p w14:paraId="7DD18CA0"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6B0CD2A7" w14:textId="77777777" w:rsidR="00615EFB" w:rsidRDefault="00615EFB" w:rsidP="003B2976">
            <w:pPr>
              <w:pStyle w:val="a9"/>
              <w:shd w:val="clear" w:color="auto" w:fill="auto"/>
              <w:jc w:val="center"/>
            </w:pPr>
            <w:r>
              <w:t>4</w:t>
            </w:r>
          </w:p>
        </w:tc>
        <w:tc>
          <w:tcPr>
            <w:tcW w:w="2722" w:type="dxa"/>
            <w:vMerge/>
            <w:tcBorders>
              <w:left w:val="single" w:sz="4" w:space="0" w:color="auto"/>
            </w:tcBorders>
            <w:shd w:val="clear" w:color="auto" w:fill="FFFFFF"/>
          </w:tcPr>
          <w:p w14:paraId="65FA4CAC"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4E5C5400" w14:textId="77777777" w:rsidR="00615EFB" w:rsidRDefault="00615EFB" w:rsidP="00F95F43">
            <w:pPr>
              <w:rPr>
                <w:sz w:val="10"/>
                <w:szCs w:val="10"/>
              </w:rPr>
            </w:pPr>
          </w:p>
        </w:tc>
      </w:tr>
      <w:tr w:rsidR="00615EFB" w14:paraId="491A776F" w14:textId="77777777" w:rsidTr="00F95F43">
        <w:trPr>
          <w:trHeight w:hRule="exact" w:val="446"/>
          <w:jc w:val="center"/>
        </w:trPr>
        <w:tc>
          <w:tcPr>
            <w:tcW w:w="739" w:type="dxa"/>
            <w:vMerge/>
            <w:tcBorders>
              <w:left w:val="single" w:sz="4" w:space="0" w:color="auto"/>
            </w:tcBorders>
            <w:shd w:val="clear" w:color="auto" w:fill="FFFFFF"/>
          </w:tcPr>
          <w:p w14:paraId="34A0E67E" w14:textId="77777777" w:rsidR="00615EFB" w:rsidRDefault="00615EFB" w:rsidP="00F95F43"/>
        </w:tc>
        <w:tc>
          <w:tcPr>
            <w:tcW w:w="3091" w:type="dxa"/>
            <w:vMerge/>
            <w:tcBorders>
              <w:left w:val="single" w:sz="4" w:space="0" w:color="auto"/>
            </w:tcBorders>
            <w:shd w:val="clear" w:color="auto" w:fill="FFFFFF"/>
          </w:tcPr>
          <w:p w14:paraId="1BB7414C"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6050CC0F" w14:textId="77777777" w:rsidR="00615EFB" w:rsidRDefault="00615EFB" w:rsidP="00F95F43">
            <w:pPr>
              <w:pStyle w:val="a9"/>
              <w:shd w:val="clear" w:color="auto" w:fill="auto"/>
            </w:pPr>
            <w:r>
              <w:t xml:space="preserve">0,02 </w:t>
            </w:r>
            <w:proofErr w:type="gramStart"/>
            <w:r>
              <w:t xml:space="preserve">&lt; </w:t>
            </w:r>
            <w:r>
              <w:rPr>
                <w:lang w:val="en-US" w:eastAsia="en-US" w:bidi="en-US"/>
              </w:rPr>
              <w:t>P</w:t>
            </w:r>
            <w:proofErr w:type="gramEnd"/>
            <w:r>
              <w:rPr>
                <w:lang w:val="en-US" w:eastAsia="en-US" w:bidi="en-US"/>
              </w:rPr>
              <w:t xml:space="preserve">11 </w:t>
            </w:r>
            <w:r>
              <w:t>&lt;= 0,04</w:t>
            </w:r>
          </w:p>
        </w:tc>
        <w:tc>
          <w:tcPr>
            <w:tcW w:w="1358" w:type="dxa"/>
            <w:tcBorders>
              <w:top w:val="single" w:sz="4" w:space="0" w:color="auto"/>
              <w:left w:val="single" w:sz="4" w:space="0" w:color="auto"/>
            </w:tcBorders>
            <w:shd w:val="clear" w:color="auto" w:fill="FFFFFF"/>
          </w:tcPr>
          <w:p w14:paraId="16B15848"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2C948D29" w14:textId="77777777" w:rsidR="00615EFB" w:rsidRDefault="00615EFB" w:rsidP="003B2976">
            <w:pPr>
              <w:pStyle w:val="a9"/>
              <w:shd w:val="clear" w:color="auto" w:fill="auto"/>
              <w:jc w:val="center"/>
            </w:pPr>
            <w:r>
              <w:t>3</w:t>
            </w:r>
          </w:p>
        </w:tc>
        <w:tc>
          <w:tcPr>
            <w:tcW w:w="2722" w:type="dxa"/>
            <w:vMerge/>
            <w:tcBorders>
              <w:left w:val="single" w:sz="4" w:space="0" w:color="auto"/>
            </w:tcBorders>
            <w:shd w:val="clear" w:color="auto" w:fill="FFFFFF"/>
          </w:tcPr>
          <w:p w14:paraId="59F830EA"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217964BD" w14:textId="77777777" w:rsidR="00615EFB" w:rsidRDefault="00615EFB" w:rsidP="00F95F43">
            <w:pPr>
              <w:rPr>
                <w:sz w:val="10"/>
                <w:szCs w:val="10"/>
              </w:rPr>
            </w:pPr>
          </w:p>
        </w:tc>
      </w:tr>
      <w:tr w:rsidR="00615EFB" w14:paraId="6CB8F776" w14:textId="77777777" w:rsidTr="00F95F43">
        <w:trPr>
          <w:trHeight w:hRule="exact" w:val="446"/>
          <w:jc w:val="center"/>
        </w:trPr>
        <w:tc>
          <w:tcPr>
            <w:tcW w:w="739" w:type="dxa"/>
            <w:vMerge/>
            <w:tcBorders>
              <w:left w:val="single" w:sz="4" w:space="0" w:color="auto"/>
            </w:tcBorders>
            <w:shd w:val="clear" w:color="auto" w:fill="FFFFFF"/>
          </w:tcPr>
          <w:p w14:paraId="1764AFD3" w14:textId="77777777" w:rsidR="00615EFB" w:rsidRDefault="00615EFB" w:rsidP="00F95F43"/>
        </w:tc>
        <w:tc>
          <w:tcPr>
            <w:tcW w:w="3091" w:type="dxa"/>
            <w:vMerge/>
            <w:tcBorders>
              <w:left w:val="single" w:sz="4" w:space="0" w:color="auto"/>
            </w:tcBorders>
            <w:shd w:val="clear" w:color="auto" w:fill="FFFFFF"/>
          </w:tcPr>
          <w:p w14:paraId="0CB9E49B"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5283D591" w14:textId="77777777" w:rsidR="00615EFB" w:rsidRDefault="00615EFB" w:rsidP="00F95F43">
            <w:pPr>
              <w:pStyle w:val="a9"/>
              <w:shd w:val="clear" w:color="auto" w:fill="auto"/>
            </w:pPr>
            <w:r>
              <w:t xml:space="preserve">0,04 </w:t>
            </w:r>
            <w:proofErr w:type="gramStart"/>
            <w:r>
              <w:t xml:space="preserve">&lt; </w:t>
            </w:r>
            <w:r>
              <w:rPr>
                <w:lang w:val="en-US" w:eastAsia="en-US" w:bidi="en-US"/>
              </w:rPr>
              <w:t>P</w:t>
            </w:r>
            <w:proofErr w:type="gramEnd"/>
            <w:r>
              <w:rPr>
                <w:lang w:val="en-US" w:eastAsia="en-US" w:bidi="en-US"/>
              </w:rPr>
              <w:t xml:space="preserve">11 </w:t>
            </w:r>
            <w:r>
              <w:t>&lt;= 0,06</w:t>
            </w:r>
          </w:p>
        </w:tc>
        <w:tc>
          <w:tcPr>
            <w:tcW w:w="1358" w:type="dxa"/>
            <w:tcBorders>
              <w:top w:val="single" w:sz="4" w:space="0" w:color="auto"/>
              <w:left w:val="single" w:sz="4" w:space="0" w:color="auto"/>
            </w:tcBorders>
            <w:shd w:val="clear" w:color="auto" w:fill="FFFFFF"/>
          </w:tcPr>
          <w:p w14:paraId="26A4EB8D"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1FED4BD4" w14:textId="77777777" w:rsidR="00615EFB" w:rsidRDefault="00615EFB" w:rsidP="003B2976">
            <w:pPr>
              <w:pStyle w:val="a9"/>
              <w:shd w:val="clear" w:color="auto" w:fill="auto"/>
              <w:jc w:val="center"/>
            </w:pPr>
            <w:r>
              <w:t>2</w:t>
            </w:r>
          </w:p>
        </w:tc>
        <w:tc>
          <w:tcPr>
            <w:tcW w:w="2722" w:type="dxa"/>
            <w:vMerge/>
            <w:tcBorders>
              <w:left w:val="single" w:sz="4" w:space="0" w:color="auto"/>
            </w:tcBorders>
            <w:shd w:val="clear" w:color="auto" w:fill="FFFFFF"/>
          </w:tcPr>
          <w:p w14:paraId="6D82C20E"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4C5B7C36" w14:textId="77777777" w:rsidR="00615EFB" w:rsidRDefault="00615EFB" w:rsidP="00F95F43">
            <w:pPr>
              <w:rPr>
                <w:sz w:val="10"/>
                <w:szCs w:val="10"/>
              </w:rPr>
            </w:pPr>
          </w:p>
        </w:tc>
      </w:tr>
      <w:tr w:rsidR="00615EFB" w14:paraId="060B937E" w14:textId="77777777" w:rsidTr="00F95F43">
        <w:trPr>
          <w:trHeight w:hRule="exact" w:val="446"/>
          <w:jc w:val="center"/>
        </w:trPr>
        <w:tc>
          <w:tcPr>
            <w:tcW w:w="739" w:type="dxa"/>
            <w:vMerge/>
            <w:tcBorders>
              <w:left w:val="single" w:sz="4" w:space="0" w:color="auto"/>
            </w:tcBorders>
            <w:shd w:val="clear" w:color="auto" w:fill="FFFFFF"/>
          </w:tcPr>
          <w:p w14:paraId="0EFA4D86" w14:textId="77777777" w:rsidR="00615EFB" w:rsidRDefault="00615EFB" w:rsidP="00F95F43"/>
        </w:tc>
        <w:tc>
          <w:tcPr>
            <w:tcW w:w="3091" w:type="dxa"/>
            <w:vMerge/>
            <w:tcBorders>
              <w:left w:val="single" w:sz="4" w:space="0" w:color="auto"/>
            </w:tcBorders>
            <w:shd w:val="clear" w:color="auto" w:fill="FFFFFF"/>
          </w:tcPr>
          <w:p w14:paraId="337CD7A3"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57694667" w14:textId="77777777" w:rsidR="00615EFB" w:rsidRDefault="00615EFB" w:rsidP="00F95F43">
            <w:pPr>
              <w:pStyle w:val="a9"/>
              <w:shd w:val="clear" w:color="auto" w:fill="auto"/>
            </w:pPr>
            <w:r>
              <w:t xml:space="preserve">0,06 </w:t>
            </w:r>
            <w:proofErr w:type="gramStart"/>
            <w:r>
              <w:t xml:space="preserve">&lt; </w:t>
            </w:r>
            <w:r>
              <w:rPr>
                <w:lang w:val="en-US" w:eastAsia="en-US" w:bidi="en-US"/>
              </w:rPr>
              <w:t>P</w:t>
            </w:r>
            <w:proofErr w:type="gramEnd"/>
            <w:r>
              <w:rPr>
                <w:lang w:val="en-US" w:eastAsia="en-US" w:bidi="en-US"/>
              </w:rPr>
              <w:t xml:space="preserve">11 </w:t>
            </w:r>
            <w:r>
              <w:t>&lt; 0,1</w:t>
            </w:r>
          </w:p>
        </w:tc>
        <w:tc>
          <w:tcPr>
            <w:tcW w:w="1358" w:type="dxa"/>
            <w:tcBorders>
              <w:top w:val="single" w:sz="4" w:space="0" w:color="auto"/>
              <w:left w:val="single" w:sz="4" w:space="0" w:color="auto"/>
            </w:tcBorders>
            <w:shd w:val="clear" w:color="auto" w:fill="FFFFFF"/>
          </w:tcPr>
          <w:p w14:paraId="7CBED47A"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3FEA3E36" w14:textId="77777777" w:rsidR="00615EFB" w:rsidRDefault="00615EFB" w:rsidP="003B2976">
            <w:pPr>
              <w:pStyle w:val="a9"/>
              <w:shd w:val="clear" w:color="auto" w:fill="auto"/>
              <w:jc w:val="center"/>
            </w:pPr>
            <w:r>
              <w:t>0</w:t>
            </w:r>
          </w:p>
        </w:tc>
        <w:tc>
          <w:tcPr>
            <w:tcW w:w="2722" w:type="dxa"/>
            <w:vMerge/>
            <w:tcBorders>
              <w:left w:val="single" w:sz="4" w:space="0" w:color="auto"/>
            </w:tcBorders>
            <w:shd w:val="clear" w:color="auto" w:fill="FFFFFF"/>
          </w:tcPr>
          <w:p w14:paraId="18617B0E"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6EBA8EF7" w14:textId="77777777" w:rsidR="00615EFB" w:rsidRDefault="00615EFB" w:rsidP="00F95F43">
            <w:pPr>
              <w:rPr>
                <w:sz w:val="10"/>
                <w:szCs w:val="10"/>
              </w:rPr>
            </w:pPr>
          </w:p>
        </w:tc>
      </w:tr>
      <w:tr w:rsidR="00456BA4" w14:paraId="296C5708" w14:textId="77777777" w:rsidTr="003B2976">
        <w:trPr>
          <w:trHeight w:hRule="exact" w:val="1071"/>
          <w:jc w:val="center"/>
        </w:trPr>
        <w:tc>
          <w:tcPr>
            <w:tcW w:w="739" w:type="dxa"/>
            <w:vMerge w:val="restart"/>
            <w:tcBorders>
              <w:top w:val="single" w:sz="4" w:space="0" w:color="auto"/>
              <w:left w:val="single" w:sz="4" w:space="0" w:color="auto"/>
            </w:tcBorders>
            <w:shd w:val="clear" w:color="auto" w:fill="FFFFFF"/>
          </w:tcPr>
          <w:p w14:paraId="052602B2" w14:textId="0F442117" w:rsidR="00456BA4" w:rsidRDefault="00456BA4" w:rsidP="00456BA4">
            <w:pPr>
              <w:pStyle w:val="a9"/>
              <w:shd w:val="clear" w:color="auto" w:fill="auto"/>
              <w:spacing w:before="80"/>
            </w:pPr>
            <w:r>
              <w:t>1</w:t>
            </w:r>
            <w:r w:rsidR="003B2976">
              <w:t>1</w:t>
            </w:r>
            <w:r>
              <w:t>.</w:t>
            </w:r>
          </w:p>
        </w:tc>
        <w:tc>
          <w:tcPr>
            <w:tcW w:w="3091" w:type="dxa"/>
            <w:vMerge w:val="restart"/>
            <w:tcBorders>
              <w:top w:val="single" w:sz="4" w:space="0" w:color="auto"/>
              <w:left w:val="single" w:sz="4" w:space="0" w:color="auto"/>
            </w:tcBorders>
            <w:shd w:val="clear" w:color="auto" w:fill="FFFFFF"/>
          </w:tcPr>
          <w:p w14:paraId="1E4229CD" w14:textId="3D40989A" w:rsidR="00456BA4" w:rsidRDefault="00456BA4" w:rsidP="00456BA4">
            <w:pPr>
              <w:pStyle w:val="a9"/>
              <w:shd w:val="clear" w:color="auto" w:fill="auto"/>
              <w:tabs>
                <w:tab w:val="left" w:pos="1805"/>
              </w:tabs>
              <w:spacing w:before="100"/>
            </w:pPr>
            <w:r>
              <w:rPr>
                <w:lang w:val="en-US" w:eastAsia="en-US" w:bidi="en-US"/>
              </w:rPr>
              <w:t>P</w:t>
            </w:r>
            <w:r w:rsidRPr="00035CA4">
              <w:rPr>
                <w:lang w:eastAsia="en-US" w:bidi="en-US"/>
              </w:rPr>
              <w:t>1</w:t>
            </w:r>
            <w:r w:rsidR="003B2976">
              <w:rPr>
                <w:lang w:eastAsia="en-US" w:bidi="en-US"/>
              </w:rPr>
              <w:t>1</w:t>
            </w:r>
            <w:r w:rsidRPr="00035CA4">
              <w:rPr>
                <w:lang w:eastAsia="en-US" w:bidi="en-US"/>
              </w:rPr>
              <w:t xml:space="preserve">. </w:t>
            </w:r>
            <w:r>
              <w:t>Соблюдение сроков представления главным администратором фрагмента РРО, уточненного с учетом фактического</w:t>
            </w:r>
            <w:r>
              <w:tab/>
              <w:t>исполнения</w:t>
            </w:r>
          </w:p>
          <w:p w14:paraId="6B4A6DB8" w14:textId="32B613F6" w:rsidR="00456BA4" w:rsidRDefault="00456BA4" w:rsidP="00456BA4">
            <w:pPr>
              <w:pStyle w:val="a9"/>
              <w:shd w:val="clear" w:color="auto" w:fill="auto"/>
              <w:tabs>
                <w:tab w:val="left" w:pos="1805"/>
              </w:tabs>
            </w:pPr>
            <w:r>
              <w:t>расходных</w:t>
            </w:r>
            <w:r>
              <w:tab/>
              <w:t xml:space="preserve">обязательств </w:t>
            </w:r>
            <w:proofErr w:type="spellStart"/>
            <w:r>
              <w:t>Тенькинского</w:t>
            </w:r>
            <w:proofErr w:type="spellEnd"/>
            <w:r>
              <w:t xml:space="preserve"> городского округа</w:t>
            </w:r>
          </w:p>
          <w:p w14:paraId="21601A4A" w14:textId="77777777" w:rsidR="00456BA4" w:rsidRDefault="00456BA4" w:rsidP="00456BA4">
            <w:pPr>
              <w:pStyle w:val="a9"/>
              <w:shd w:val="clear" w:color="auto" w:fill="auto"/>
            </w:pPr>
            <w:r>
              <w:t>Магаданской области в отчетном финансовом году</w:t>
            </w:r>
          </w:p>
        </w:tc>
        <w:tc>
          <w:tcPr>
            <w:tcW w:w="2712" w:type="dxa"/>
            <w:tcBorders>
              <w:top w:val="single" w:sz="4" w:space="0" w:color="auto"/>
              <w:left w:val="single" w:sz="4" w:space="0" w:color="auto"/>
            </w:tcBorders>
            <w:shd w:val="clear" w:color="auto" w:fill="FFFFFF"/>
          </w:tcPr>
          <w:p w14:paraId="7EDD58D4" w14:textId="77777777" w:rsidR="00456BA4" w:rsidRDefault="00456BA4" w:rsidP="00456BA4">
            <w:pPr>
              <w:pStyle w:val="a9"/>
              <w:shd w:val="clear" w:color="auto" w:fill="auto"/>
              <w:spacing w:before="100"/>
              <w:jc w:val="both"/>
            </w:pPr>
            <w:r>
              <w:t>фрагмент РРО представлен главным администратором до 1 апреля текущего финансового года</w:t>
            </w:r>
          </w:p>
        </w:tc>
        <w:tc>
          <w:tcPr>
            <w:tcW w:w="1358" w:type="dxa"/>
            <w:tcBorders>
              <w:top w:val="single" w:sz="4" w:space="0" w:color="auto"/>
              <w:left w:val="single" w:sz="4" w:space="0" w:color="auto"/>
            </w:tcBorders>
            <w:shd w:val="clear" w:color="auto" w:fill="FFFFFF"/>
          </w:tcPr>
          <w:p w14:paraId="0CA5B5F4" w14:textId="77777777" w:rsidR="00456BA4" w:rsidRDefault="00456BA4" w:rsidP="00456BA4">
            <w:pPr>
              <w:rPr>
                <w:sz w:val="10"/>
                <w:szCs w:val="10"/>
              </w:rPr>
            </w:pPr>
          </w:p>
        </w:tc>
        <w:tc>
          <w:tcPr>
            <w:tcW w:w="1363" w:type="dxa"/>
            <w:tcBorders>
              <w:top w:val="single" w:sz="4" w:space="0" w:color="auto"/>
              <w:left w:val="single" w:sz="4" w:space="0" w:color="auto"/>
            </w:tcBorders>
            <w:shd w:val="clear" w:color="auto" w:fill="FFFFFF"/>
          </w:tcPr>
          <w:p w14:paraId="4C420BB6" w14:textId="77777777" w:rsidR="00456BA4" w:rsidRDefault="00456BA4" w:rsidP="003B2976">
            <w:pPr>
              <w:pStyle w:val="a9"/>
              <w:shd w:val="clear" w:color="auto" w:fill="auto"/>
              <w:spacing w:before="80"/>
              <w:jc w:val="center"/>
            </w:pPr>
            <w:r>
              <w:t>5</w:t>
            </w:r>
          </w:p>
        </w:tc>
        <w:tc>
          <w:tcPr>
            <w:tcW w:w="2722" w:type="dxa"/>
            <w:vMerge w:val="restart"/>
            <w:tcBorders>
              <w:top w:val="single" w:sz="4" w:space="0" w:color="auto"/>
              <w:left w:val="single" w:sz="4" w:space="0" w:color="auto"/>
            </w:tcBorders>
            <w:shd w:val="clear" w:color="auto" w:fill="FFFFFF"/>
          </w:tcPr>
          <w:p w14:paraId="1CC81631" w14:textId="34738ACD" w:rsidR="00456BA4" w:rsidRDefault="00456BA4" w:rsidP="00456BA4">
            <w:pPr>
              <w:pStyle w:val="a9"/>
              <w:shd w:val="clear" w:color="auto" w:fill="auto"/>
              <w:spacing w:before="100"/>
              <w:jc w:val="both"/>
            </w:pPr>
            <w:r>
              <w:t xml:space="preserve">оценивается соблюдение сроков представления главным администратором фрагмента РРО, уточненного с учетом фактического исполнения расходных обязательств </w:t>
            </w:r>
            <w:proofErr w:type="spellStart"/>
            <w:r>
              <w:t>Тенькинского</w:t>
            </w:r>
            <w:proofErr w:type="spellEnd"/>
            <w:r>
              <w:t xml:space="preserve"> городского округа Магаданской области в отчетном финансовом году</w:t>
            </w:r>
          </w:p>
        </w:tc>
        <w:tc>
          <w:tcPr>
            <w:tcW w:w="2597" w:type="dxa"/>
            <w:tcBorders>
              <w:top w:val="single" w:sz="4" w:space="0" w:color="auto"/>
              <w:left w:val="single" w:sz="4" w:space="0" w:color="auto"/>
              <w:right w:val="single" w:sz="4" w:space="0" w:color="auto"/>
            </w:tcBorders>
            <w:shd w:val="clear" w:color="auto" w:fill="FFFFFF"/>
          </w:tcPr>
          <w:p w14:paraId="43081DCF" w14:textId="7776C584" w:rsidR="00456BA4" w:rsidRDefault="00456BA4" w:rsidP="00456BA4">
            <w:pPr>
              <w:pStyle w:val="a9"/>
              <w:shd w:val="clear" w:color="auto" w:fill="auto"/>
              <w:jc w:val="center"/>
            </w:pPr>
            <w:r>
              <w:t>бюджетный отдел</w:t>
            </w:r>
          </w:p>
        </w:tc>
      </w:tr>
      <w:tr w:rsidR="00456BA4" w14:paraId="40BBB5FA" w14:textId="77777777" w:rsidTr="003B2976">
        <w:trPr>
          <w:trHeight w:hRule="exact" w:val="1285"/>
          <w:jc w:val="center"/>
        </w:trPr>
        <w:tc>
          <w:tcPr>
            <w:tcW w:w="739" w:type="dxa"/>
            <w:vMerge/>
            <w:tcBorders>
              <w:left w:val="single" w:sz="4" w:space="0" w:color="auto"/>
            </w:tcBorders>
            <w:shd w:val="clear" w:color="auto" w:fill="FFFFFF"/>
          </w:tcPr>
          <w:p w14:paraId="3C5396AA" w14:textId="77777777" w:rsidR="00456BA4" w:rsidRDefault="00456BA4" w:rsidP="00456BA4"/>
        </w:tc>
        <w:tc>
          <w:tcPr>
            <w:tcW w:w="3091" w:type="dxa"/>
            <w:vMerge/>
            <w:tcBorders>
              <w:left w:val="single" w:sz="4" w:space="0" w:color="auto"/>
            </w:tcBorders>
            <w:shd w:val="clear" w:color="auto" w:fill="FFFFFF"/>
          </w:tcPr>
          <w:p w14:paraId="6DC7B98B" w14:textId="77777777" w:rsidR="00456BA4" w:rsidRDefault="00456BA4" w:rsidP="00456BA4"/>
        </w:tc>
        <w:tc>
          <w:tcPr>
            <w:tcW w:w="2712" w:type="dxa"/>
            <w:tcBorders>
              <w:top w:val="single" w:sz="4" w:space="0" w:color="auto"/>
              <w:left w:val="single" w:sz="4" w:space="0" w:color="auto"/>
            </w:tcBorders>
            <w:shd w:val="clear" w:color="auto" w:fill="FFFFFF"/>
          </w:tcPr>
          <w:p w14:paraId="2225F5C5" w14:textId="77777777" w:rsidR="00456BA4" w:rsidRDefault="00456BA4" w:rsidP="00456BA4">
            <w:pPr>
              <w:pStyle w:val="a9"/>
              <w:shd w:val="clear" w:color="auto" w:fill="auto"/>
              <w:spacing w:before="100"/>
              <w:jc w:val="both"/>
            </w:pPr>
            <w:r>
              <w:t>фрагмент РРО представлен главным администратором после 1 апреля текущего финансового года</w:t>
            </w:r>
          </w:p>
        </w:tc>
        <w:tc>
          <w:tcPr>
            <w:tcW w:w="1358" w:type="dxa"/>
            <w:tcBorders>
              <w:top w:val="single" w:sz="4" w:space="0" w:color="auto"/>
              <w:left w:val="single" w:sz="4" w:space="0" w:color="auto"/>
            </w:tcBorders>
            <w:shd w:val="clear" w:color="auto" w:fill="FFFFFF"/>
          </w:tcPr>
          <w:p w14:paraId="25524C2D" w14:textId="77777777" w:rsidR="00456BA4" w:rsidRDefault="00456BA4" w:rsidP="00456BA4">
            <w:pPr>
              <w:rPr>
                <w:sz w:val="10"/>
                <w:szCs w:val="10"/>
              </w:rPr>
            </w:pPr>
          </w:p>
        </w:tc>
        <w:tc>
          <w:tcPr>
            <w:tcW w:w="1363" w:type="dxa"/>
            <w:tcBorders>
              <w:top w:val="single" w:sz="4" w:space="0" w:color="auto"/>
              <w:left w:val="single" w:sz="4" w:space="0" w:color="auto"/>
            </w:tcBorders>
            <w:shd w:val="clear" w:color="auto" w:fill="FFFFFF"/>
          </w:tcPr>
          <w:p w14:paraId="61412A5F" w14:textId="77777777" w:rsidR="00456BA4" w:rsidRDefault="00456BA4" w:rsidP="003B2976">
            <w:pPr>
              <w:pStyle w:val="a9"/>
              <w:shd w:val="clear" w:color="auto" w:fill="auto"/>
              <w:spacing w:before="80"/>
              <w:jc w:val="center"/>
            </w:pPr>
            <w:r>
              <w:t>0</w:t>
            </w:r>
          </w:p>
        </w:tc>
        <w:tc>
          <w:tcPr>
            <w:tcW w:w="2722" w:type="dxa"/>
            <w:vMerge/>
            <w:tcBorders>
              <w:left w:val="single" w:sz="4" w:space="0" w:color="auto"/>
            </w:tcBorders>
            <w:shd w:val="clear" w:color="auto" w:fill="FFFFFF"/>
          </w:tcPr>
          <w:p w14:paraId="1C03580E" w14:textId="77777777" w:rsidR="00456BA4" w:rsidRDefault="00456BA4" w:rsidP="00456BA4"/>
        </w:tc>
        <w:tc>
          <w:tcPr>
            <w:tcW w:w="2597" w:type="dxa"/>
            <w:tcBorders>
              <w:top w:val="single" w:sz="4" w:space="0" w:color="auto"/>
              <w:left w:val="single" w:sz="4" w:space="0" w:color="auto"/>
              <w:right w:val="single" w:sz="4" w:space="0" w:color="auto"/>
            </w:tcBorders>
            <w:shd w:val="clear" w:color="auto" w:fill="FFFFFF"/>
          </w:tcPr>
          <w:p w14:paraId="4755C6E2" w14:textId="77777777" w:rsidR="00456BA4" w:rsidRDefault="00456BA4" w:rsidP="00456BA4">
            <w:pPr>
              <w:rPr>
                <w:sz w:val="10"/>
                <w:szCs w:val="10"/>
              </w:rPr>
            </w:pPr>
          </w:p>
        </w:tc>
      </w:tr>
      <w:tr w:rsidR="00456BA4" w14:paraId="655848B2" w14:textId="77777777" w:rsidTr="00F95F43">
        <w:trPr>
          <w:trHeight w:hRule="exact" w:val="446"/>
          <w:jc w:val="center"/>
        </w:trPr>
        <w:tc>
          <w:tcPr>
            <w:tcW w:w="14582" w:type="dxa"/>
            <w:gridSpan w:val="7"/>
            <w:tcBorders>
              <w:top w:val="single" w:sz="4" w:space="0" w:color="auto"/>
              <w:left w:val="single" w:sz="4" w:space="0" w:color="auto"/>
              <w:right w:val="single" w:sz="4" w:space="0" w:color="auto"/>
            </w:tcBorders>
            <w:shd w:val="clear" w:color="auto" w:fill="FFFFFF"/>
            <w:vAlign w:val="bottom"/>
          </w:tcPr>
          <w:p w14:paraId="7C41048B" w14:textId="77777777" w:rsidR="00456BA4" w:rsidRDefault="00456BA4" w:rsidP="00456BA4">
            <w:pPr>
              <w:pStyle w:val="a9"/>
              <w:shd w:val="clear" w:color="auto" w:fill="auto"/>
              <w:jc w:val="center"/>
            </w:pPr>
            <w:r>
              <w:t>4. Оценка качества управления обязательствами</w:t>
            </w:r>
          </w:p>
        </w:tc>
      </w:tr>
      <w:tr w:rsidR="00456BA4" w14:paraId="6609325E" w14:textId="77777777" w:rsidTr="003B2976">
        <w:trPr>
          <w:trHeight w:hRule="exact" w:val="2954"/>
          <w:jc w:val="center"/>
        </w:trPr>
        <w:tc>
          <w:tcPr>
            <w:tcW w:w="739" w:type="dxa"/>
            <w:tcBorders>
              <w:top w:val="single" w:sz="4" w:space="0" w:color="auto"/>
              <w:left w:val="single" w:sz="4" w:space="0" w:color="auto"/>
              <w:bottom w:val="single" w:sz="4" w:space="0" w:color="auto"/>
            </w:tcBorders>
            <w:shd w:val="clear" w:color="auto" w:fill="FFFFFF"/>
          </w:tcPr>
          <w:p w14:paraId="06E9CCC7" w14:textId="2E7EFD79" w:rsidR="00456BA4" w:rsidRDefault="00456BA4" w:rsidP="00456BA4">
            <w:pPr>
              <w:pStyle w:val="a9"/>
              <w:shd w:val="clear" w:color="auto" w:fill="auto"/>
              <w:spacing w:before="80"/>
            </w:pPr>
            <w:r>
              <w:t>1</w:t>
            </w:r>
            <w:r w:rsidR="003B2976">
              <w:t>2</w:t>
            </w:r>
            <w:r>
              <w:t>.</w:t>
            </w:r>
          </w:p>
        </w:tc>
        <w:tc>
          <w:tcPr>
            <w:tcW w:w="3091" w:type="dxa"/>
            <w:tcBorders>
              <w:top w:val="single" w:sz="4" w:space="0" w:color="auto"/>
              <w:left w:val="single" w:sz="4" w:space="0" w:color="auto"/>
              <w:bottom w:val="single" w:sz="4" w:space="0" w:color="auto"/>
            </w:tcBorders>
            <w:shd w:val="clear" w:color="auto" w:fill="FFFFFF"/>
          </w:tcPr>
          <w:p w14:paraId="5261A849" w14:textId="0F554F86" w:rsidR="00456BA4" w:rsidRDefault="00456BA4" w:rsidP="00456BA4">
            <w:pPr>
              <w:pStyle w:val="a9"/>
              <w:shd w:val="clear" w:color="auto" w:fill="auto"/>
              <w:tabs>
                <w:tab w:val="left" w:pos="1694"/>
                <w:tab w:val="right" w:pos="2966"/>
              </w:tabs>
              <w:spacing w:before="100"/>
              <w:jc w:val="both"/>
            </w:pPr>
            <w:r>
              <w:rPr>
                <w:lang w:val="en-US" w:eastAsia="en-US" w:bidi="en-US"/>
              </w:rPr>
              <w:t>P</w:t>
            </w:r>
            <w:r w:rsidRPr="00035CA4">
              <w:rPr>
                <w:lang w:eastAsia="en-US" w:bidi="en-US"/>
              </w:rPr>
              <w:t>1</w:t>
            </w:r>
            <w:r w:rsidR="003B2976">
              <w:rPr>
                <w:lang w:eastAsia="en-US" w:bidi="en-US"/>
              </w:rPr>
              <w:t>2</w:t>
            </w:r>
            <w:r w:rsidRPr="00035CA4">
              <w:rPr>
                <w:lang w:eastAsia="en-US" w:bidi="en-US"/>
              </w:rPr>
              <w:t xml:space="preserve">. </w:t>
            </w:r>
            <w:r>
              <w:t>Наличие</w:t>
            </w:r>
            <w:r>
              <w:tab/>
              <w:t>у</w:t>
            </w:r>
            <w:r>
              <w:tab/>
              <w:t>главного</w:t>
            </w:r>
          </w:p>
          <w:p w14:paraId="0781E8FE" w14:textId="77777777" w:rsidR="00456BA4" w:rsidRDefault="00456BA4" w:rsidP="00456BA4">
            <w:pPr>
              <w:pStyle w:val="a9"/>
              <w:shd w:val="clear" w:color="auto" w:fill="auto"/>
              <w:tabs>
                <w:tab w:val="right" w:pos="2966"/>
              </w:tabs>
              <w:jc w:val="both"/>
            </w:pPr>
            <w:r>
              <w:t>администратора</w:t>
            </w:r>
            <w:r>
              <w:tab/>
              <w:t>и</w:t>
            </w:r>
          </w:p>
          <w:p w14:paraId="1DD3FE0A" w14:textId="77777777" w:rsidR="00456BA4" w:rsidRDefault="00456BA4" w:rsidP="00456BA4">
            <w:pPr>
              <w:pStyle w:val="a9"/>
              <w:shd w:val="clear" w:color="auto" w:fill="auto"/>
              <w:tabs>
                <w:tab w:val="right" w:pos="2966"/>
              </w:tabs>
              <w:jc w:val="both"/>
            </w:pPr>
            <w:r>
              <w:t>подведомственных</w:t>
            </w:r>
            <w:r>
              <w:tab/>
              <w:t>ему</w:t>
            </w:r>
          </w:p>
          <w:p w14:paraId="68C58E16" w14:textId="77777777" w:rsidR="00456BA4" w:rsidRDefault="00456BA4" w:rsidP="00456BA4">
            <w:pPr>
              <w:pStyle w:val="a9"/>
              <w:shd w:val="clear" w:color="auto" w:fill="auto"/>
              <w:tabs>
                <w:tab w:val="left" w:pos="1694"/>
              </w:tabs>
              <w:jc w:val="both"/>
            </w:pPr>
            <w:r>
              <w:t>учреждений</w:t>
            </w:r>
            <w:r>
              <w:tab/>
              <w:t>просроченной</w:t>
            </w:r>
          </w:p>
          <w:p w14:paraId="7DE8D4A1" w14:textId="77777777" w:rsidR="00456BA4" w:rsidRDefault="00456BA4" w:rsidP="00456BA4">
            <w:pPr>
              <w:pStyle w:val="a9"/>
              <w:shd w:val="clear" w:color="auto" w:fill="auto"/>
              <w:jc w:val="both"/>
            </w:pPr>
            <w:r>
              <w:t>дебиторской задолженности</w:t>
            </w:r>
          </w:p>
        </w:tc>
        <w:tc>
          <w:tcPr>
            <w:tcW w:w="2712" w:type="dxa"/>
            <w:tcBorders>
              <w:top w:val="single" w:sz="4" w:space="0" w:color="auto"/>
              <w:left w:val="single" w:sz="4" w:space="0" w:color="auto"/>
              <w:bottom w:val="single" w:sz="4" w:space="0" w:color="auto"/>
            </w:tcBorders>
            <w:shd w:val="clear" w:color="auto" w:fill="FFFFFF"/>
          </w:tcPr>
          <w:p w14:paraId="6832213E" w14:textId="77777777" w:rsidR="00456BA4" w:rsidRDefault="00456BA4" w:rsidP="00456BA4">
            <w:pPr>
              <w:pStyle w:val="a9"/>
              <w:shd w:val="clear" w:color="auto" w:fill="auto"/>
              <w:spacing w:after="200"/>
            </w:pPr>
            <w:r>
              <w:rPr>
                <w:lang w:val="en-US" w:eastAsia="en-US" w:bidi="en-US"/>
              </w:rPr>
              <w:t>P</w:t>
            </w:r>
            <w:r w:rsidRPr="00035CA4">
              <w:rPr>
                <w:lang w:eastAsia="en-US" w:bidi="en-US"/>
              </w:rPr>
              <w:t xml:space="preserve">13 </w:t>
            </w:r>
            <w:r>
              <w:t xml:space="preserve">= </w:t>
            </w:r>
            <w:proofErr w:type="spellStart"/>
            <w:r>
              <w:t>Дтн</w:t>
            </w:r>
            <w:proofErr w:type="spellEnd"/>
            <w:r>
              <w:t>,</w:t>
            </w:r>
          </w:p>
          <w:p w14:paraId="663231FF" w14:textId="77777777" w:rsidR="00456BA4" w:rsidRDefault="00456BA4" w:rsidP="00456BA4">
            <w:pPr>
              <w:pStyle w:val="a9"/>
              <w:shd w:val="clear" w:color="auto" w:fill="auto"/>
            </w:pPr>
            <w:r>
              <w:t>где:</w:t>
            </w:r>
          </w:p>
          <w:p w14:paraId="2EB4E1BF" w14:textId="56D8862B" w:rsidR="00456BA4" w:rsidRDefault="00456BA4" w:rsidP="00456BA4">
            <w:pPr>
              <w:pStyle w:val="a9"/>
              <w:shd w:val="clear" w:color="auto" w:fill="auto"/>
              <w:jc w:val="both"/>
            </w:pPr>
            <w:proofErr w:type="spellStart"/>
            <w:r>
              <w:t>Дтн</w:t>
            </w:r>
            <w:proofErr w:type="spellEnd"/>
            <w:r>
              <w:t xml:space="preserve"> - объем просроченной дебиторской задолженности главного администратора и подведомственных ему учреждений по расчетам с дебиторами по состоянию на первое число месяца, следующего за отчетным</w:t>
            </w:r>
            <w:r w:rsidR="003B2976">
              <w:t xml:space="preserve"> </w:t>
            </w:r>
          </w:p>
        </w:tc>
        <w:tc>
          <w:tcPr>
            <w:tcW w:w="1358" w:type="dxa"/>
            <w:tcBorders>
              <w:top w:val="single" w:sz="4" w:space="0" w:color="auto"/>
              <w:left w:val="single" w:sz="4" w:space="0" w:color="auto"/>
              <w:bottom w:val="single" w:sz="4" w:space="0" w:color="auto"/>
            </w:tcBorders>
            <w:shd w:val="clear" w:color="auto" w:fill="FFFFFF"/>
          </w:tcPr>
          <w:p w14:paraId="6C453B9E" w14:textId="77777777" w:rsidR="00456BA4" w:rsidRDefault="00456BA4" w:rsidP="00456BA4">
            <w:pPr>
              <w:rPr>
                <w:sz w:val="10"/>
                <w:szCs w:val="10"/>
              </w:rPr>
            </w:pPr>
          </w:p>
        </w:tc>
        <w:tc>
          <w:tcPr>
            <w:tcW w:w="1363" w:type="dxa"/>
            <w:tcBorders>
              <w:top w:val="single" w:sz="4" w:space="0" w:color="auto"/>
              <w:left w:val="single" w:sz="4" w:space="0" w:color="auto"/>
              <w:bottom w:val="single" w:sz="4" w:space="0" w:color="auto"/>
            </w:tcBorders>
            <w:shd w:val="clear" w:color="auto" w:fill="FFFFFF"/>
          </w:tcPr>
          <w:p w14:paraId="370D176E" w14:textId="77777777" w:rsidR="00456BA4" w:rsidRDefault="00456BA4" w:rsidP="00456BA4">
            <w:pPr>
              <w:rPr>
                <w:sz w:val="10"/>
                <w:szCs w:val="10"/>
              </w:rPr>
            </w:pPr>
          </w:p>
        </w:tc>
        <w:tc>
          <w:tcPr>
            <w:tcW w:w="2722" w:type="dxa"/>
            <w:tcBorders>
              <w:top w:val="single" w:sz="4" w:space="0" w:color="auto"/>
              <w:left w:val="single" w:sz="4" w:space="0" w:color="auto"/>
              <w:bottom w:val="single" w:sz="4" w:space="0" w:color="auto"/>
            </w:tcBorders>
            <w:shd w:val="clear" w:color="auto" w:fill="FFFFFF"/>
          </w:tcPr>
          <w:p w14:paraId="0C48BAB2" w14:textId="77777777" w:rsidR="00456BA4" w:rsidRDefault="00456BA4" w:rsidP="00456BA4">
            <w:pPr>
              <w:pStyle w:val="a9"/>
              <w:shd w:val="clear" w:color="auto" w:fill="auto"/>
              <w:tabs>
                <w:tab w:val="left" w:pos="1330"/>
              </w:tabs>
              <w:spacing w:before="100"/>
              <w:jc w:val="both"/>
            </w:pPr>
            <w:r>
              <w:t>ориентиром является отсутствие</w:t>
            </w:r>
            <w:r>
              <w:tab/>
              <w:t>просроченной</w:t>
            </w:r>
          </w:p>
          <w:p w14:paraId="5D2EE912" w14:textId="77777777" w:rsidR="00456BA4" w:rsidRDefault="00456BA4" w:rsidP="00456BA4">
            <w:pPr>
              <w:pStyle w:val="a9"/>
              <w:shd w:val="clear" w:color="auto" w:fill="auto"/>
              <w:jc w:val="both"/>
            </w:pPr>
            <w:r>
              <w:t>дебиторской задолженности</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6BB05065" w14:textId="4AC8E727" w:rsidR="00456BA4" w:rsidRDefault="00456BA4" w:rsidP="00456BA4">
            <w:pPr>
              <w:pStyle w:val="a9"/>
              <w:shd w:val="clear" w:color="auto" w:fill="auto"/>
              <w:spacing w:before="100"/>
              <w:jc w:val="center"/>
            </w:pPr>
            <w:r>
              <w:t>сектор бюджетной отчетности</w:t>
            </w:r>
          </w:p>
        </w:tc>
      </w:tr>
    </w:tbl>
    <w:p w14:paraId="09DE2DC6" w14:textId="77777777" w:rsidR="00615EFB" w:rsidRDefault="00615EFB" w:rsidP="00615EF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3091"/>
        <w:gridCol w:w="2712"/>
        <w:gridCol w:w="1358"/>
        <w:gridCol w:w="1363"/>
        <w:gridCol w:w="2722"/>
        <w:gridCol w:w="2597"/>
      </w:tblGrid>
      <w:tr w:rsidR="00615EFB" w14:paraId="54688F2A" w14:textId="77777777" w:rsidTr="00F95F43">
        <w:trPr>
          <w:trHeight w:hRule="exact" w:val="451"/>
          <w:jc w:val="center"/>
        </w:trPr>
        <w:tc>
          <w:tcPr>
            <w:tcW w:w="739" w:type="dxa"/>
            <w:vMerge w:val="restart"/>
            <w:tcBorders>
              <w:top w:val="single" w:sz="4" w:space="0" w:color="auto"/>
              <w:left w:val="single" w:sz="4" w:space="0" w:color="auto"/>
            </w:tcBorders>
            <w:shd w:val="clear" w:color="auto" w:fill="FFFFFF"/>
          </w:tcPr>
          <w:p w14:paraId="2B8EAE71" w14:textId="77777777" w:rsidR="00615EFB" w:rsidRDefault="00615EFB" w:rsidP="00F95F43">
            <w:pPr>
              <w:rPr>
                <w:sz w:val="10"/>
                <w:szCs w:val="10"/>
              </w:rPr>
            </w:pPr>
          </w:p>
        </w:tc>
        <w:tc>
          <w:tcPr>
            <w:tcW w:w="3091" w:type="dxa"/>
            <w:vMerge w:val="restart"/>
            <w:tcBorders>
              <w:top w:val="single" w:sz="4" w:space="0" w:color="auto"/>
              <w:left w:val="single" w:sz="4" w:space="0" w:color="auto"/>
            </w:tcBorders>
            <w:shd w:val="clear" w:color="auto" w:fill="FFFFFF"/>
          </w:tcPr>
          <w:p w14:paraId="1BC6F0A8" w14:textId="77777777" w:rsidR="00615EFB" w:rsidRDefault="00615EFB" w:rsidP="00F95F43">
            <w:pPr>
              <w:rPr>
                <w:sz w:val="10"/>
                <w:szCs w:val="10"/>
              </w:rPr>
            </w:pPr>
          </w:p>
        </w:tc>
        <w:tc>
          <w:tcPr>
            <w:tcW w:w="2712" w:type="dxa"/>
            <w:tcBorders>
              <w:top w:val="single" w:sz="4" w:space="0" w:color="auto"/>
              <w:left w:val="single" w:sz="4" w:space="0" w:color="auto"/>
            </w:tcBorders>
            <w:shd w:val="clear" w:color="auto" w:fill="FFFFFF"/>
            <w:vAlign w:val="bottom"/>
          </w:tcPr>
          <w:p w14:paraId="3A0B1B13" w14:textId="77777777" w:rsidR="00615EFB" w:rsidRDefault="00615EFB" w:rsidP="00F95F43">
            <w:pPr>
              <w:pStyle w:val="a9"/>
              <w:shd w:val="clear" w:color="auto" w:fill="auto"/>
            </w:pPr>
            <w:r>
              <w:t>финансовым годом</w:t>
            </w:r>
          </w:p>
        </w:tc>
        <w:tc>
          <w:tcPr>
            <w:tcW w:w="1358" w:type="dxa"/>
            <w:tcBorders>
              <w:top w:val="single" w:sz="4" w:space="0" w:color="auto"/>
              <w:left w:val="single" w:sz="4" w:space="0" w:color="auto"/>
            </w:tcBorders>
            <w:shd w:val="clear" w:color="auto" w:fill="FFFFFF"/>
          </w:tcPr>
          <w:p w14:paraId="571A6AAA"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2B7ACF87" w14:textId="77777777" w:rsidR="00615EFB" w:rsidRDefault="00615EFB" w:rsidP="00F95F43">
            <w:pPr>
              <w:rPr>
                <w:sz w:val="10"/>
                <w:szCs w:val="10"/>
              </w:rPr>
            </w:pPr>
          </w:p>
        </w:tc>
        <w:tc>
          <w:tcPr>
            <w:tcW w:w="2722" w:type="dxa"/>
            <w:vMerge w:val="restart"/>
            <w:tcBorders>
              <w:top w:val="single" w:sz="4" w:space="0" w:color="auto"/>
              <w:left w:val="single" w:sz="4" w:space="0" w:color="auto"/>
            </w:tcBorders>
            <w:shd w:val="clear" w:color="auto" w:fill="FFFFFF"/>
          </w:tcPr>
          <w:p w14:paraId="21784ABB" w14:textId="77777777" w:rsidR="00615EFB" w:rsidRDefault="00615EFB" w:rsidP="00F95F43">
            <w:pPr>
              <w:rPr>
                <w:sz w:val="10"/>
                <w:szCs w:val="10"/>
              </w:rPr>
            </w:pPr>
          </w:p>
        </w:tc>
        <w:tc>
          <w:tcPr>
            <w:tcW w:w="2597" w:type="dxa"/>
            <w:tcBorders>
              <w:top w:val="single" w:sz="4" w:space="0" w:color="auto"/>
              <w:left w:val="single" w:sz="4" w:space="0" w:color="auto"/>
              <w:right w:val="single" w:sz="4" w:space="0" w:color="auto"/>
            </w:tcBorders>
            <w:shd w:val="clear" w:color="auto" w:fill="FFFFFF"/>
          </w:tcPr>
          <w:p w14:paraId="1ED7B5DD" w14:textId="77777777" w:rsidR="00615EFB" w:rsidRDefault="00615EFB" w:rsidP="00F95F43">
            <w:pPr>
              <w:rPr>
                <w:sz w:val="10"/>
                <w:szCs w:val="10"/>
              </w:rPr>
            </w:pPr>
          </w:p>
        </w:tc>
      </w:tr>
      <w:tr w:rsidR="00615EFB" w14:paraId="510662B6" w14:textId="77777777" w:rsidTr="003B2976">
        <w:trPr>
          <w:trHeight w:hRule="exact" w:val="400"/>
          <w:jc w:val="center"/>
        </w:trPr>
        <w:tc>
          <w:tcPr>
            <w:tcW w:w="739" w:type="dxa"/>
            <w:vMerge/>
            <w:tcBorders>
              <w:left w:val="single" w:sz="4" w:space="0" w:color="auto"/>
            </w:tcBorders>
            <w:shd w:val="clear" w:color="auto" w:fill="FFFFFF"/>
          </w:tcPr>
          <w:p w14:paraId="4A491AB8" w14:textId="77777777" w:rsidR="00615EFB" w:rsidRDefault="00615EFB" w:rsidP="00F95F43"/>
        </w:tc>
        <w:tc>
          <w:tcPr>
            <w:tcW w:w="3091" w:type="dxa"/>
            <w:vMerge/>
            <w:tcBorders>
              <w:left w:val="single" w:sz="4" w:space="0" w:color="auto"/>
            </w:tcBorders>
            <w:shd w:val="clear" w:color="auto" w:fill="FFFFFF"/>
          </w:tcPr>
          <w:p w14:paraId="7192E43A" w14:textId="77777777" w:rsidR="00615EFB" w:rsidRDefault="00615EFB" w:rsidP="00F95F43"/>
        </w:tc>
        <w:tc>
          <w:tcPr>
            <w:tcW w:w="2712" w:type="dxa"/>
            <w:tcBorders>
              <w:top w:val="single" w:sz="4" w:space="0" w:color="auto"/>
              <w:left w:val="single" w:sz="4" w:space="0" w:color="auto"/>
            </w:tcBorders>
            <w:shd w:val="clear" w:color="auto" w:fill="FFFFFF"/>
          </w:tcPr>
          <w:p w14:paraId="2B4A67AD" w14:textId="77777777" w:rsidR="00615EFB" w:rsidRDefault="00615EFB" w:rsidP="00F95F43">
            <w:pPr>
              <w:pStyle w:val="a9"/>
              <w:shd w:val="clear" w:color="auto" w:fill="auto"/>
              <w:spacing w:before="80"/>
            </w:pPr>
            <w:r>
              <w:rPr>
                <w:lang w:val="en-US" w:eastAsia="en-US" w:bidi="en-US"/>
              </w:rPr>
              <w:t xml:space="preserve">P13 </w:t>
            </w:r>
            <w:r>
              <w:t>= 0</w:t>
            </w:r>
          </w:p>
        </w:tc>
        <w:tc>
          <w:tcPr>
            <w:tcW w:w="1358" w:type="dxa"/>
            <w:tcBorders>
              <w:top w:val="single" w:sz="4" w:space="0" w:color="auto"/>
              <w:left w:val="single" w:sz="4" w:space="0" w:color="auto"/>
            </w:tcBorders>
            <w:shd w:val="clear" w:color="auto" w:fill="FFFFFF"/>
          </w:tcPr>
          <w:p w14:paraId="6078332F"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7E507C05" w14:textId="77777777" w:rsidR="00615EFB" w:rsidRDefault="00615EFB" w:rsidP="003B2976">
            <w:pPr>
              <w:pStyle w:val="a9"/>
              <w:shd w:val="clear" w:color="auto" w:fill="auto"/>
              <w:spacing w:before="80"/>
              <w:jc w:val="center"/>
            </w:pPr>
            <w:r>
              <w:t>5</w:t>
            </w:r>
          </w:p>
        </w:tc>
        <w:tc>
          <w:tcPr>
            <w:tcW w:w="2722" w:type="dxa"/>
            <w:vMerge/>
            <w:tcBorders>
              <w:left w:val="single" w:sz="4" w:space="0" w:color="auto"/>
            </w:tcBorders>
            <w:shd w:val="clear" w:color="auto" w:fill="FFFFFF"/>
          </w:tcPr>
          <w:p w14:paraId="70B2C5DF"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vAlign w:val="bottom"/>
          </w:tcPr>
          <w:p w14:paraId="155DF82C" w14:textId="6876E21C" w:rsidR="00615EFB" w:rsidRDefault="00615EFB" w:rsidP="00F95F43">
            <w:pPr>
              <w:pStyle w:val="a9"/>
              <w:shd w:val="clear" w:color="auto" w:fill="auto"/>
              <w:jc w:val="center"/>
            </w:pPr>
          </w:p>
        </w:tc>
      </w:tr>
      <w:tr w:rsidR="00615EFB" w14:paraId="79C62A8F" w14:textId="77777777" w:rsidTr="00F95F43">
        <w:trPr>
          <w:trHeight w:hRule="exact" w:val="446"/>
          <w:jc w:val="center"/>
        </w:trPr>
        <w:tc>
          <w:tcPr>
            <w:tcW w:w="739" w:type="dxa"/>
            <w:vMerge/>
            <w:tcBorders>
              <w:left w:val="single" w:sz="4" w:space="0" w:color="auto"/>
            </w:tcBorders>
            <w:shd w:val="clear" w:color="auto" w:fill="FFFFFF"/>
          </w:tcPr>
          <w:p w14:paraId="7D05B8D4" w14:textId="77777777" w:rsidR="00615EFB" w:rsidRDefault="00615EFB" w:rsidP="00F95F43"/>
        </w:tc>
        <w:tc>
          <w:tcPr>
            <w:tcW w:w="3091" w:type="dxa"/>
            <w:vMerge/>
            <w:tcBorders>
              <w:left w:val="single" w:sz="4" w:space="0" w:color="auto"/>
            </w:tcBorders>
            <w:shd w:val="clear" w:color="auto" w:fill="FFFFFF"/>
          </w:tcPr>
          <w:p w14:paraId="5F909F9D"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4A483AF4" w14:textId="77777777" w:rsidR="00615EFB" w:rsidRDefault="00615EFB" w:rsidP="00F95F43">
            <w:pPr>
              <w:pStyle w:val="a9"/>
              <w:shd w:val="clear" w:color="auto" w:fill="auto"/>
            </w:pPr>
            <w:r>
              <w:rPr>
                <w:lang w:val="en-US" w:eastAsia="en-US" w:bidi="en-US"/>
              </w:rPr>
              <w:t xml:space="preserve">P13 </w:t>
            </w:r>
            <w:r>
              <w:t>&gt; 0</w:t>
            </w:r>
          </w:p>
        </w:tc>
        <w:tc>
          <w:tcPr>
            <w:tcW w:w="1358" w:type="dxa"/>
            <w:tcBorders>
              <w:top w:val="single" w:sz="4" w:space="0" w:color="auto"/>
              <w:left w:val="single" w:sz="4" w:space="0" w:color="auto"/>
            </w:tcBorders>
            <w:shd w:val="clear" w:color="auto" w:fill="FFFFFF"/>
          </w:tcPr>
          <w:p w14:paraId="500A7237"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3BCC7E13" w14:textId="77777777" w:rsidR="00615EFB" w:rsidRDefault="00615EFB" w:rsidP="003B2976">
            <w:pPr>
              <w:pStyle w:val="a9"/>
              <w:shd w:val="clear" w:color="auto" w:fill="auto"/>
              <w:jc w:val="center"/>
            </w:pPr>
            <w:r>
              <w:t>0</w:t>
            </w:r>
          </w:p>
        </w:tc>
        <w:tc>
          <w:tcPr>
            <w:tcW w:w="2722" w:type="dxa"/>
            <w:vMerge/>
            <w:tcBorders>
              <w:left w:val="single" w:sz="4" w:space="0" w:color="auto"/>
            </w:tcBorders>
            <w:shd w:val="clear" w:color="auto" w:fill="FFFFFF"/>
          </w:tcPr>
          <w:p w14:paraId="2F0D6D6E"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312BD63A" w14:textId="77777777" w:rsidR="00615EFB" w:rsidRDefault="00615EFB" w:rsidP="00F95F43">
            <w:pPr>
              <w:rPr>
                <w:sz w:val="10"/>
                <w:szCs w:val="10"/>
              </w:rPr>
            </w:pPr>
          </w:p>
        </w:tc>
      </w:tr>
      <w:tr w:rsidR="00615EFB" w14:paraId="1395B60B" w14:textId="77777777" w:rsidTr="00F95F43">
        <w:trPr>
          <w:trHeight w:hRule="exact" w:val="2986"/>
          <w:jc w:val="center"/>
        </w:trPr>
        <w:tc>
          <w:tcPr>
            <w:tcW w:w="739" w:type="dxa"/>
            <w:vMerge w:val="restart"/>
            <w:tcBorders>
              <w:top w:val="single" w:sz="4" w:space="0" w:color="auto"/>
              <w:left w:val="single" w:sz="4" w:space="0" w:color="auto"/>
            </w:tcBorders>
            <w:shd w:val="clear" w:color="auto" w:fill="FFFFFF"/>
          </w:tcPr>
          <w:p w14:paraId="425BB8B2" w14:textId="60D62BA6" w:rsidR="00615EFB" w:rsidRDefault="00615EFB" w:rsidP="00F95F43">
            <w:pPr>
              <w:pStyle w:val="a9"/>
              <w:shd w:val="clear" w:color="auto" w:fill="auto"/>
              <w:spacing w:before="80"/>
            </w:pPr>
            <w:r>
              <w:t>1</w:t>
            </w:r>
            <w:r w:rsidR="003B2976">
              <w:t>3</w:t>
            </w:r>
            <w:r>
              <w:t>.</w:t>
            </w:r>
          </w:p>
        </w:tc>
        <w:tc>
          <w:tcPr>
            <w:tcW w:w="3091" w:type="dxa"/>
            <w:vMerge w:val="restart"/>
            <w:tcBorders>
              <w:top w:val="single" w:sz="4" w:space="0" w:color="auto"/>
              <w:left w:val="single" w:sz="4" w:space="0" w:color="auto"/>
            </w:tcBorders>
            <w:shd w:val="clear" w:color="auto" w:fill="FFFFFF"/>
          </w:tcPr>
          <w:p w14:paraId="53C94B2C" w14:textId="4CBF8CCF" w:rsidR="00615EFB" w:rsidRDefault="00615EFB" w:rsidP="00F95F43">
            <w:pPr>
              <w:pStyle w:val="a9"/>
              <w:shd w:val="clear" w:color="auto" w:fill="auto"/>
              <w:tabs>
                <w:tab w:val="left" w:pos="1694"/>
                <w:tab w:val="right" w:pos="2966"/>
              </w:tabs>
              <w:spacing w:before="100"/>
              <w:jc w:val="both"/>
            </w:pPr>
            <w:r>
              <w:rPr>
                <w:lang w:val="en-US" w:eastAsia="en-US" w:bidi="en-US"/>
              </w:rPr>
              <w:t>P</w:t>
            </w:r>
            <w:r w:rsidRPr="00035CA4">
              <w:rPr>
                <w:lang w:eastAsia="en-US" w:bidi="en-US"/>
              </w:rPr>
              <w:t>1</w:t>
            </w:r>
            <w:r w:rsidR="003B2976">
              <w:rPr>
                <w:lang w:eastAsia="en-US" w:bidi="en-US"/>
              </w:rPr>
              <w:t>3</w:t>
            </w:r>
            <w:r w:rsidRPr="00035CA4">
              <w:rPr>
                <w:lang w:eastAsia="en-US" w:bidi="en-US"/>
              </w:rPr>
              <w:t xml:space="preserve">. </w:t>
            </w:r>
            <w:r>
              <w:t>Наличие</w:t>
            </w:r>
            <w:r>
              <w:tab/>
              <w:t>у</w:t>
            </w:r>
            <w:r>
              <w:tab/>
              <w:t>главного</w:t>
            </w:r>
          </w:p>
          <w:p w14:paraId="6C55ADE6" w14:textId="77777777" w:rsidR="00615EFB" w:rsidRDefault="00615EFB" w:rsidP="00F95F43">
            <w:pPr>
              <w:pStyle w:val="a9"/>
              <w:shd w:val="clear" w:color="auto" w:fill="auto"/>
              <w:tabs>
                <w:tab w:val="right" w:pos="2966"/>
              </w:tabs>
              <w:jc w:val="both"/>
            </w:pPr>
            <w:r>
              <w:t>администратора</w:t>
            </w:r>
            <w:r>
              <w:tab/>
              <w:t>и</w:t>
            </w:r>
          </w:p>
          <w:p w14:paraId="2DFD455F" w14:textId="77777777" w:rsidR="00615EFB" w:rsidRDefault="00615EFB" w:rsidP="00F95F43">
            <w:pPr>
              <w:pStyle w:val="a9"/>
              <w:shd w:val="clear" w:color="auto" w:fill="auto"/>
              <w:tabs>
                <w:tab w:val="right" w:pos="2966"/>
              </w:tabs>
              <w:jc w:val="both"/>
            </w:pPr>
            <w:r>
              <w:t>подведомственных</w:t>
            </w:r>
            <w:r>
              <w:tab/>
              <w:t>ему</w:t>
            </w:r>
          </w:p>
          <w:p w14:paraId="685B07E1" w14:textId="77777777" w:rsidR="00615EFB" w:rsidRDefault="00615EFB" w:rsidP="00F95F43">
            <w:pPr>
              <w:pStyle w:val="a9"/>
              <w:shd w:val="clear" w:color="auto" w:fill="auto"/>
              <w:tabs>
                <w:tab w:val="left" w:pos="1694"/>
              </w:tabs>
              <w:jc w:val="both"/>
            </w:pPr>
            <w:r>
              <w:t>учреждений</w:t>
            </w:r>
            <w:r>
              <w:tab/>
              <w:t>просроченной</w:t>
            </w:r>
          </w:p>
          <w:p w14:paraId="074A2FB0" w14:textId="77777777" w:rsidR="00615EFB" w:rsidRDefault="00615EFB" w:rsidP="00F95F43">
            <w:pPr>
              <w:pStyle w:val="a9"/>
              <w:shd w:val="clear" w:color="auto" w:fill="auto"/>
              <w:jc w:val="both"/>
            </w:pPr>
            <w:r>
              <w:t>кредиторской задолженности</w:t>
            </w:r>
          </w:p>
        </w:tc>
        <w:tc>
          <w:tcPr>
            <w:tcW w:w="2712" w:type="dxa"/>
            <w:tcBorders>
              <w:top w:val="single" w:sz="4" w:space="0" w:color="auto"/>
              <w:left w:val="single" w:sz="4" w:space="0" w:color="auto"/>
            </w:tcBorders>
            <w:shd w:val="clear" w:color="auto" w:fill="FFFFFF"/>
            <w:vAlign w:val="bottom"/>
          </w:tcPr>
          <w:p w14:paraId="44142A76" w14:textId="77777777" w:rsidR="00615EFB" w:rsidRDefault="00615EFB" w:rsidP="00F95F43">
            <w:pPr>
              <w:pStyle w:val="a9"/>
              <w:shd w:val="clear" w:color="auto" w:fill="auto"/>
              <w:spacing w:after="200"/>
            </w:pPr>
            <w:r>
              <w:rPr>
                <w:lang w:val="en-US" w:eastAsia="en-US" w:bidi="en-US"/>
              </w:rPr>
              <w:t>P</w:t>
            </w:r>
            <w:r w:rsidRPr="00035CA4">
              <w:rPr>
                <w:lang w:eastAsia="en-US" w:bidi="en-US"/>
              </w:rPr>
              <w:t xml:space="preserve">14 </w:t>
            </w:r>
            <w:r>
              <w:t xml:space="preserve">= </w:t>
            </w:r>
            <w:proofErr w:type="spellStart"/>
            <w:r>
              <w:t>Ктп</w:t>
            </w:r>
            <w:proofErr w:type="spellEnd"/>
            <w:r>
              <w:t>,</w:t>
            </w:r>
          </w:p>
          <w:p w14:paraId="54ADBB32" w14:textId="77777777" w:rsidR="00615EFB" w:rsidRDefault="00615EFB" w:rsidP="00F95F43">
            <w:pPr>
              <w:pStyle w:val="a9"/>
              <w:shd w:val="clear" w:color="auto" w:fill="auto"/>
            </w:pPr>
            <w:r>
              <w:t>где:</w:t>
            </w:r>
          </w:p>
          <w:p w14:paraId="27F34E33" w14:textId="77777777" w:rsidR="00615EFB" w:rsidRDefault="00615EFB" w:rsidP="00F95F43">
            <w:pPr>
              <w:pStyle w:val="a9"/>
              <w:shd w:val="clear" w:color="auto" w:fill="auto"/>
              <w:jc w:val="both"/>
            </w:pPr>
            <w:proofErr w:type="spellStart"/>
            <w:r>
              <w:t>Ктп</w:t>
            </w:r>
            <w:proofErr w:type="spellEnd"/>
            <w:r>
              <w:t xml:space="preserve"> - объем просроченной кредиторской задолженности главного администратора и подведомственных ему учреждений по расчетам с кредиторами по состоянию на первое число месяца, следующего за отчетным финансовым годом</w:t>
            </w:r>
          </w:p>
        </w:tc>
        <w:tc>
          <w:tcPr>
            <w:tcW w:w="1358" w:type="dxa"/>
            <w:tcBorders>
              <w:top w:val="single" w:sz="4" w:space="0" w:color="auto"/>
              <w:left w:val="single" w:sz="4" w:space="0" w:color="auto"/>
            </w:tcBorders>
            <w:shd w:val="clear" w:color="auto" w:fill="FFFFFF"/>
          </w:tcPr>
          <w:p w14:paraId="3C0BB69F" w14:textId="77777777" w:rsidR="00615EFB" w:rsidRDefault="00615EFB" w:rsidP="003B2976">
            <w:pPr>
              <w:pStyle w:val="a9"/>
              <w:shd w:val="clear" w:color="auto" w:fill="auto"/>
              <w:spacing w:before="100"/>
              <w:jc w:val="center"/>
            </w:pPr>
            <w:r>
              <w:t>тыс. руб.</w:t>
            </w:r>
          </w:p>
        </w:tc>
        <w:tc>
          <w:tcPr>
            <w:tcW w:w="1363" w:type="dxa"/>
            <w:tcBorders>
              <w:top w:val="single" w:sz="4" w:space="0" w:color="auto"/>
              <w:left w:val="single" w:sz="4" w:space="0" w:color="auto"/>
            </w:tcBorders>
            <w:shd w:val="clear" w:color="auto" w:fill="FFFFFF"/>
          </w:tcPr>
          <w:p w14:paraId="2869BF2A" w14:textId="77777777" w:rsidR="00615EFB" w:rsidRDefault="00615EFB" w:rsidP="00F95F43">
            <w:pPr>
              <w:rPr>
                <w:sz w:val="10"/>
                <w:szCs w:val="10"/>
              </w:rPr>
            </w:pPr>
          </w:p>
        </w:tc>
        <w:tc>
          <w:tcPr>
            <w:tcW w:w="2722" w:type="dxa"/>
            <w:vMerge w:val="restart"/>
            <w:tcBorders>
              <w:top w:val="single" w:sz="4" w:space="0" w:color="auto"/>
              <w:left w:val="single" w:sz="4" w:space="0" w:color="auto"/>
            </w:tcBorders>
            <w:shd w:val="clear" w:color="auto" w:fill="FFFFFF"/>
          </w:tcPr>
          <w:p w14:paraId="7BD77A15" w14:textId="77777777" w:rsidR="00615EFB" w:rsidRDefault="00615EFB" w:rsidP="00F95F43">
            <w:pPr>
              <w:pStyle w:val="a9"/>
              <w:shd w:val="clear" w:color="auto" w:fill="auto"/>
              <w:tabs>
                <w:tab w:val="left" w:pos="1330"/>
              </w:tabs>
              <w:spacing w:before="100"/>
              <w:jc w:val="both"/>
            </w:pPr>
            <w:r>
              <w:t>ориентиром является отсутствие</w:t>
            </w:r>
            <w:r>
              <w:tab/>
              <w:t>просроченной</w:t>
            </w:r>
          </w:p>
          <w:p w14:paraId="147370F1" w14:textId="77777777" w:rsidR="00615EFB" w:rsidRDefault="00615EFB" w:rsidP="00F95F43">
            <w:pPr>
              <w:pStyle w:val="a9"/>
              <w:shd w:val="clear" w:color="auto" w:fill="auto"/>
              <w:jc w:val="both"/>
            </w:pPr>
            <w:r>
              <w:t>кредиторской задолженности</w:t>
            </w:r>
          </w:p>
        </w:tc>
        <w:tc>
          <w:tcPr>
            <w:tcW w:w="2597" w:type="dxa"/>
            <w:tcBorders>
              <w:top w:val="single" w:sz="4" w:space="0" w:color="auto"/>
              <w:left w:val="single" w:sz="4" w:space="0" w:color="auto"/>
              <w:right w:val="single" w:sz="4" w:space="0" w:color="auto"/>
            </w:tcBorders>
            <w:shd w:val="clear" w:color="auto" w:fill="FFFFFF"/>
          </w:tcPr>
          <w:p w14:paraId="2BC08406" w14:textId="14835EA7" w:rsidR="00615EFB" w:rsidRDefault="00456BA4" w:rsidP="00F95F43">
            <w:pPr>
              <w:pStyle w:val="a9"/>
              <w:shd w:val="clear" w:color="auto" w:fill="auto"/>
              <w:spacing w:before="100"/>
              <w:jc w:val="center"/>
            </w:pPr>
            <w:r>
              <w:t>сектор бюджетной отчетности</w:t>
            </w:r>
          </w:p>
        </w:tc>
      </w:tr>
      <w:tr w:rsidR="00615EFB" w14:paraId="519E701C" w14:textId="77777777" w:rsidTr="00F95F43">
        <w:trPr>
          <w:trHeight w:hRule="exact" w:val="442"/>
          <w:jc w:val="center"/>
        </w:trPr>
        <w:tc>
          <w:tcPr>
            <w:tcW w:w="739" w:type="dxa"/>
            <w:vMerge/>
            <w:tcBorders>
              <w:left w:val="single" w:sz="4" w:space="0" w:color="auto"/>
            </w:tcBorders>
            <w:shd w:val="clear" w:color="auto" w:fill="FFFFFF"/>
          </w:tcPr>
          <w:p w14:paraId="717591FE" w14:textId="77777777" w:rsidR="00615EFB" w:rsidRDefault="00615EFB" w:rsidP="00F95F43"/>
        </w:tc>
        <w:tc>
          <w:tcPr>
            <w:tcW w:w="3091" w:type="dxa"/>
            <w:vMerge/>
            <w:tcBorders>
              <w:left w:val="single" w:sz="4" w:space="0" w:color="auto"/>
            </w:tcBorders>
            <w:shd w:val="clear" w:color="auto" w:fill="FFFFFF"/>
          </w:tcPr>
          <w:p w14:paraId="466EC0D9"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21E91D2D" w14:textId="77777777" w:rsidR="00615EFB" w:rsidRDefault="00615EFB" w:rsidP="00F95F43">
            <w:pPr>
              <w:pStyle w:val="a9"/>
              <w:shd w:val="clear" w:color="auto" w:fill="auto"/>
            </w:pPr>
            <w:r>
              <w:rPr>
                <w:lang w:val="en-US" w:eastAsia="en-US" w:bidi="en-US"/>
              </w:rPr>
              <w:t xml:space="preserve">P14 </w:t>
            </w:r>
            <w:r>
              <w:t>= 0</w:t>
            </w:r>
          </w:p>
        </w:tc>
        <w:tc>
          <w:tcPr>
            <w:tcW w:w="1358" w:type="dxa"/>
            <w:tcBorders>
              <w:top w:val="single" w:sz="4" w:space="0" w:color="auto"/>
              <w:left w:val="single" w:sz="4" w:space="0" w:color="auto"/>
            </w:tcBorders>
            <w:shd w:val="clear" w:color="auto" w:fill="FFFFFF"/>
          </w:tcPr>
          <w:p w14:paraId="071100BF"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3256581C" w14:textId="77777777" w:rsidR="00615EFB" w:rsidRDefault="00615EFB" w:rsidP="003B2976">
            <w:pPr>
              <w:pStyle w:val="a9"/>
              <w:shd w:val="clear" w:color="auto" w:fill="auto"/>
              <w:jc w:val="center"/>
            </w:pPr>
            <w:r>
              <w:t>5</w:t>
            </w:r>
          </w:p>
        </w:tc>
        <w:tc>
          <w:tcPr>
            <w:tcW w:w="2722" w:type="dxa"/>
            <w:vMerge/>
            <w:tcBorders>
              <w:left w:val="single" w:sz="4" w:space="0" w:color="auto"/>
            </w:tcBorders>
            <w:shd w:val="clear" w:color="auto" w:fill="FFFFFF"/>
          </w:tcPr>
          <w:p w14:paraId="357EF0E8"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61ECB9BD" w14:textId="77777777" w:rsidR="00615EFB" w:rsidRDefault="00615EFB" w:rsidP="00F95F43">
            <w:pPr>
              <w:rPr>
                <w:sz w:val="10"/>
                <w:szCs w:val="10"/>
              </w:rPr>
            </w:pPr>
          </w:p>
        </w:tc>
      </w:tr>
      <w:tr w:rsidR="00615EFB" w14:paraId="47738A64" w14:textId="77777777" w:rsidTr="00F95F43">
        <w:trPr>
          <w:trHeight w:hRule="exact" w:val="446"/>
          <w:jc w:val="center"/>
        </w:trPr>
        <w:tc>
          <w:tcPr>
            <w:tcW w:w="739" w:type="dxa"/>
            <w:vMerge/>
            <w:tcBorders>
              <w:left w:val="single" w:sz="4" w:space="0" w:color="auto"/>
            </w:tcBorders>
            <w:shd w:val="clear" w:color="auto" w:fill="FFFFFF"/>
          </w:tcPr>
          <w:p w14:paraId="463FC3F4" w14:textId="77777777" w:rsidR="00615EFB" w:rsidRDefault="00615EFB" w:rsidP="00F95F43"/>
        </w:tc>
        <w:tc>
          <w:tcPr>
            <w:tcW w:w="3091" w:type="dxa"/>
            <w:vMerge/>
            <w:tcBorders>
              <w:left w:val="single" w:sz="4" w:space="0" w:color="auto"/>
            </w:tcBorders>
            <w:shd w:val="clear" w:color="auto" w:fill="FFFFFF"/>
          </w:tcPr>
          <w:p w14:paraId="174D430E"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0A123AA5" w14:textId="77777777" w:rsidR="00615EFB" w:rsidRDefault="00615EFB" w:rsidP="00F95F43">
            <w:pPr>
              <w:pStyle w:val="a9"/>
              <w:shd w:val="clear" w:color="auto" w:fill="auto"/>
            </w:pPr>
            <w:r>
              <w:rPr>
                <w:lang w:val="en-US" w:eastAsia="en-US" w:bidi="en-US"/>
              </w:rPr>
              <w:t xml:space="preserve">P14 </w:t>
            </w:r>
            <w:r>
              <w:t>&gt; 0</w:t>
            </w:r>
          </w:p>
        </w:tc>
        <w:tc>
          <w:tcPr>
            <w:tcW w:w="1358" w:type="dxa"/>
            <w:tcBorders>
              <w:top w:val="single" w:sz="4" w:space="0" w:color="auto"/>
              <w:left w:val="single" w:sz="4" w:space="0" w:color="auto"/>
            </w:tcBorders>
            <w:shd w:val="clear" w:color="auto" w:fill="FFFFFF"/>
          </w:tcPr>
          <w:p w14:paraId="78607526"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277B2F43" w14:textId="77777777" w:rsidR="00615EFB" w:rsidRDefault="00615EFB" w:rsidP="003B2976">
            <w:pPr>
              <w:pStyle w:val="a9"/>
              <w:shd w:val="clear" w:color="auto" w:fill="auto"/>
              <w:jc w:val="center"/>
            </w:pPr>
            <w:r>
              <w:t>0</w:t>
            </w:r>
          </w:p>
        </w:tc>
        <w:tc>
          <w:tcPr>
            <w:tcW w:w="2722" w:type="dxa"/>
            <w:vMerge/>
            <w:tcBorders>
              <w:left w:val="single" w:sz="4" w:space="0" w:color="auto"/>
            </w:tcBorders>
            <w:shd w:val="clear" w:color="auto" w:fill="FFFFFF"/>
          </w:tcPr>
          <w:p w14:paraId="3BD0EBF1"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58F844C8" w14:textId="77777777" w:rsidR="00615EFB" w:rsidRDefault="00615EFB" w:rsidP="00F95F43">
            <w:pPr>
              <w:rPr>
                <w:sz w:val="10"/>
                <w:szCs w:val="10"/>
              </w:rPr>
            </w:pPr>
          </w:p>
        </w:tc>
      </w:tr>
      <w:tr w:rsidR="00615EFB" w14:paraId="73E36BE6" w14:textId="77777777" w:rsidTr="00F95F43">
        <w:trPr>
          <w:trHeight w:hRule="exact" w:val="446"/>
          <w:jc w:val="center"/>
        </w:trPr>
        <w:tc>
          <w:tcPr>
            <w:tcW w:w="14582" w:type="dxa"/>
            <w:gridSpan w:val="7"/>
            <w:tcBorders>
              <w:top w:val="single" w:sz="4" w:space="0" w:color="auto"/>
              <w:left w:val="single" w:sz="4" w:space="0" w:color="auto"/>
              <w:right w:val="single" w:sz="4" w:space="0" w:color="auto"/>
            </w:tcBorders>
            <w:shd w:val="clear" w:color="auto" w:fill="FFFFFF"/>
            <w:vAlign w:val="bottom"/>
          </w:tcPr>
          <w:p w14:paraId="36910116" w14:textId="77777777" w:rsidR="00615EFB" w:rsidRDefault="00615EFB" w:rsidP="00F95F43">
            <w:pPr>
              <w:pStyle w:val="a9"/>
              <w:shd w:val="clear" w:color="auto" w:fill="auto"/>
              <w:jc w:val="center"/>
            </w:pPr>
            <w:r>
              <w:t>5. Оценка качества ведения учета и составления бюджетной отчетности</w:t>
            </w:r>
          </w:p>
        </w:tc>
      </w:tr>
      <w:tr w:rsidR="00615EFB" w14:paraId="2427E53B" w14:textId="77777777" w:rsidTr="003B2976">
        <w:trPr>
          <w:trHeight w:hRule="exact" w:val="912"/>
          <w:jc w:val="center"/>
        </w:trPr>
        <w:tc>
          <w:tcPr>
            <w:tcW w:w="739" w:type="dxa"/>
            <w:vMerge w:val="restart"/>
            <w:tcBorders>
              <w:top w:val="single" w:sz="4" w:space="0" w:color="auto"/>
              <w:left w:val="single" w:sz="4" w:space="0" w:color="auto"/>
            </w:tcBorders>
            <w:shd w:val="clear" w:color="auto" w:fill="FFFFFF"/>
          </w:tcPr>
          <w:p w14:paraId="76AF5E9F" w14:textId="2134B9A3" w:rsidR="00615EFB" w:rsidRDefault="00615EFB" w:rsidP="00F95F43">
            <w:pPr>
              <w:pStyle w:val="a9"/>
              <w:shd w:val="clear" w:color="auto" w:fill="auto"/>
              <w:spacing w:before="80"/>
            </w:pPr>
            <w:r>
              <w:t>1</w:t>
            </w:r>
            <w:r w:rsidR="003B2976">
              <w:t>4</w:t>
            </w:r>
            <w:r>
              <w:t>.</w:t>
            </w:r>
          </w:p>
        </w:tc>
        <w:tc>
          <w:tcPr>
            <w:tcW w:w="3091" w:type="dxa"/>
            <w:vMerge w:val="restart"/>
            <w:tcBorders>
              <w:top w:val="single" w:sz="4" w:space="0" w:color="auto"/>
              <w:left w:val="single" w:sz="4" w:space="0" w:color="auto"/>
            </w:tcBorders>
            <w:shd w:val="clear" w:color="auto" w:fill="FFFFFF"/>
          </w:tcPr>
          <w:p w14:paraId="40CDF492" w14:textId="05603F4C" w:rsidR="00615EFB" w:rsidRDefault="00615EFB" w:rsidP="00F95F43">
            <w:pPr>
              <w:pStyle w:val="a9"/>
              <w:shd w:val="clear" w:color="auto" w:fill="auto"/>
              <w:spacing w:before="100"/>
              <w:jc w:val="both"/>
            </w:pPr>
            <w:r>
              <w:rPr>
                <w:lang w:val="en-US" w:eastAsia="en-US" w:bidi="en-US"/>
              </w:rPr>
              <w:t>P</w:t>
            </w:r>
            <w:r w:rsidRPr="00035CA4">
              <w:rPr>
                <w:lang w:eastAsia="en-US" w:bidi="en-US"/>
              </w:rPr>
              <w:t>1</w:t>
            </w:r>
            <w:r w:rsidR="003B2976">
              <w:rPr>
                <w:lang w:eastAsia="en-US" w:bidi="en-US"/>
              </w:rPr>
              <w:t>4</w:t>
            </w:r>
            <w:r w:rsidRPr="00035CA4">
              <w:rPr>
                <w:lang w:eastAsia="en-US" w:bidi="en-US"/>
              </w:rPr>
              <w:t xml:space="preserve">. </w:t>
            </w:r>
            <w:r>
              <w:t>Соблюдение сроков представления главным администратором годовой бюджетной отчетности</w:t>
            </w:r>
          </w:p>
        </w:tc>
        <w:tc>
          <w:tcPr>
            <w:tcW w:w="2712" w:type="dxa"/>
            <w:tcBorders>
              <w:top w:val="single" w:sz="4" w:space="0" w:color="auto"/>
              <w:left w:val="single" w:sz="4" w:space="0" w:color="auto"/>
            </w:tcBorders>
            <w:shd w:val="clear" w:color="auto" w:fill="FFFFFF"/>
          </w:tcPr>
          <w:p w14:paraId="1797428E" w14:textId="47C55369" w:rsidR="00615EFB" w:rsidRDefault="00615EFB" w:rsidP="00456BA4">
            <w:pPr>
              <w:pStyle w:val="a9"/>
              <w:shd w:val="clear" w:color="auto" w:fill="auto"/>
              <w:tabs>
                <w:tab w:val="left" w:pos="1392"/>
              </w:tabs>
              <w:jc w:val="both"/>
            </w:pPr>
            <w:r>
              <w:t>годовая бюджетная отчетность</w:t>
            </w:r>
            <w:r w:rsidR="00456BA4">
              <w:t xml:space="preserve"> </w:t>
            </w:r>
            <w:r>
              <w:t>представлена</w:t>
            </w:r>
            <w:r w:rsidR="00456BA4">
              <w:t xml:space="preserve"> </w:t>
            </w:r>
            <w:r>
              <w:t>главным администратором в установленные сроки</w:t>
            </w:r>
          </w:p>
        </w:tc>
        <w:tc>
          <w:tcPr>
            <w:tcW w:w="1358" w:type="dxa"/>
            <w:tcBorders>
              <w:top w:val="single" w:sz="4" w:space="0" w:color="auto"/>
              <w:left w:val="single" w:sz="4" w:space="0" w:color="auto"/>
            </w:tcBorders>
            <w:shd w:val="clear" w:color="auto" w:fill="FFFFFF"/>
          </w:tcPr>
          <w:p w14:paraId="20E0F0B8"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707F7FFC" w14:textId="77777777" w:rsidR="00615EFB" w:rsidRDefault="00615EFB" w:rsidP="003B2976">
            <w:pPr>
              <w:pStyle w:val="a9"/>
              <w:shd w:val="clear" w:color="auto" w:fill="auto"/>
              <w:spacing w:before="80"/>
              <w:jc w:val="center"/>
            </w:pPr>
            <w:r>
              <w:t>5</w:t>
            </w:r>
          </w:p>
        </w:tc>
        <w:tc>
          <w:tcPr>
            <w:tcW w:w="2722" w:type="dxa"/>
            <w:vMerge w:val="restart"/>
            <w:tcBorders>
              <w:top w:val="single" w:sz="4" w:space="0" w:color="auto"/>
              <w:left w:val="single" w:sz="4" w:space="0" w:color="auto"/>
            </w:tcBorders>
            <w:shd w:val="clear" w:color="auto" w:fill="FFFFFF"/>
          </w:tcPr>
          <w:p w14:paraId="665DC8C7" w14:textId="5B057EE2" w:rsidR="00615EFB" w:rsidRDefault="00615EFB" w:rsidP="00F95F43">
            <w:pPr>
              <w:pStyle w:val="a9"/>
              <w:shd w:val="clear" w:color="auto" w:fill="auto"/>
              <w:jc w:val="both"/>
            </w:pPr>
            <w:r>
              <w:t xml:space="preserve">оценивается соблюдение сроков представления главным администратором годовой бюджетной отчетности, утвержденных приказом </w:t>
            </w:r>
            <w:r w:rsidR="003B2976">
              <w:t>К</w:t>
            </w:r>
            <w:r w:rsidR="00456BA4">
              <w:t>омитета</w:t>
            </w:r>
            <w:r>
              <w:t xml:space="preserve"> финансов на отчетный финансовый год</w:t>
            </w:r>
          </w:p>
        </w:tc>
        <w:tc>
          <w:tcPr>
            <w:tcW w:w="2597" w:type="dxa"/>
            <w:tcBorders>
              <w:top w:val="single" w:sz="4" w:space="0" w:color="auto"/>
              <w:left w:val="single" w:sz="4" w:space="0" w:color="auto"/>
              <w:right w:val="single" w:sz="4" w:space="0" w:color="auto"/>
            </w:tcBorders>
            <w:shd w:val="clear" w:color="auto" w:fill="FFFFFF"/>
          </w:tcPr>
          <w:p w14:paraId="36EC593A" w14:textId="086A0503" w:rsidR="00615EFB" w:rsidRDefault="00456BA4" w:rsidP="00F95F43">
            <w:pPr>
              <w:pStyle w:val="a9"/>
              <w:shd w:val="clear" w:color="auto" w:fill="auto"/>
              <w:jc w:val="center"/>
            </w:pPr>
            <w:r>
              <w:t>сектор бюджетной отчетности</w:t>
            </w:r>
          </w:p>
        </w:tc>
      </w:tr>
      <w:tr w:rsidR="00615EFB" w14:paraId="6341B733" w14:textId="77777777" w:rsidTr="003B2976">
        <w:trPr>
          <w:trHeight w:hRule="exact" w:val="1279"/>
          <w:jc w:val="center"/>
        </w:trPr>
        <w:tc>
          <w:tcPr>
            <w:tcW w:w="739" w:type="dxa"/>
            <w:vMerge/>
            <w:tcBorders>
              <w:left w:val="single" w:sz="4" w:space="0" w:color="auto"/>
              <w:bottom w:val="single" w:sz="4" w:space="0" w:color="auto"/>
            </w:tcBorders>
            <w:shd w:val="clear" w:color="auto" w:fill="FFFFFF"/>
          </w:tcPr>
          <w:p w14:paraId="2991D623" w14:textId="77777777" w:rsidR="00615EFB" w:rsidRDefault="00615EFB" w:rsidP="00F95F43"/>
        </w:tc>
        <w:tc>
          <w:tcPr>
            <w:tcW w:w="3091" w:type="dxa"/>
            <w:vMerge/>
            <w:tcBorders>
              <w:left w:val="single" w:sz="4" w:space="0" w:color="auto"/>
              <w:bottom w:val="single" w:sz="4" w:space="0" w:color="auto"/>
            </w:tcBorders>
            <w:shd w:val="clear" w:color="auto" w:fill="FFFFFF"/>
          </w:tcPr>
          <w:p w14:paraId="5AD0BE0D" w14:textId="77777777" w:rsidR="00615EFB" w:rsidRDefault="00615EFB" w:rsidP="00F95F43"/>
        </w:tc>
        <w:tc>
          <w:tcPr>
            <w:tcW w:w="2712" w:type="dxa"/>
            <w:tcBorders>
              <w:top w:val="single" w:sz="4" w:space="0" w:color="auto"/>
              <w:left w:val="single" w:sz="4" w:space="0" w:color="auto"/>
              <w:bottom w:val="single" w:sz="4" w:space="0" w:color="auto"/>
            </w:tcBorders>
            <w:shd w:val="clear" w:color="auto" w:fill="FFFFFF"/>
          </w:tcPr>
          <w:p w14:paraId="5034961E" w14:textId="376F6FA8" w:rsidR="00615EFB" w:rsidRDefault="00615EFB" w:rsidP="00456BA4">
            <w:pPr>
              <w:pStyle w:val="a9"/>
              <w:shd w:val="clear" w:color="auto" w:fill="auto"/>
              <w:tabs>
                <w:tab w:val="left" w:pos="1392"/>
              </w:tabs>
              <w:jc w:val="both"/>
            </w:pPr>
            <w:r>
              <w:t>годовая бюджетная отчетность</w:t>
            </w:r>
            <w:r w:rsidR="00456BA4">
              <w:t xml:space="preserve"> </w:t>
            </w:r>
            <w:r>
              <w:t>представлена</w:t>
            </w:r>
            <w:r w:rsidR="00456BA4">
              <w:t xml:space="preserve"> </w:t>
            </w:r>
            <w:r>
              <w:t>главным администратором с нарушением установленных сроков</w:t>
            </w:r>
          </w:p>
        </w:tc>
        <w:tc>
          <w:tcPr>
            <w:tcW w:w="1358" w:type="dxa"/>
            <w:tcBorders>
              <w:top w:val="single" w:sz="4" w:space="0" w:color="auto"/>
              <w:left w:val="single" w:sz="4" w:space="0" w:color="auto"/>
              <w:bottom w:val="single" w:sz="4" w:space="0" w:color="auto"/>
            </w:tcBorders>
            <w:shd w:val="clear" w:color="auto" w:fill="FFFFFF"/>
          </w:tcPr>
          <w:p w14:paraId="0C6FEA13" w14:textId="77777777" w:rsidR="00615EFB" w:rsidRDefault="00615EFB" w:rsidP="00F95F43">
            <w:pPr>
              <w:rPr>
                <w:sz w:val="10"/>
                <w:szCs w:val="10"/>
              </w:rPr>
            </w:pPr>
          </w:p>
        </w:tc>
        <w:tc>
          <w:tcPr>
            <w:tcW w:w="1363" w:type="dxa"/>
            <w:tcBorders>
              <w:top w:val="single" w:sz="4" w:space="0" w:color="auto"/>
              <w:left w:val="single" w:sz="4" w:space="0" w:color="auto"/>
              <w:bottom w:val="single" w:sz="4" w:space="0" w:color="auto"/>
            </w:tcBorders>
            <w:shd w:val="clear" w:color="auto" w:fill="FFFFFF"/>
          </w:tcPr>
          <w:p w14:paraId="3C7380F7" w14:textId="77777777" w:rsidR="00615EFB" w:rsidRDefault="00615EFB" w:rsidP="003B2976">
            <w:pPr>
              <w:pStyle w:val="a9"/>
              <w:shd w:val="clear" w:color="auto" w:fill="auto"/>
              <w:spacing w:before="80"/>
              <w:jc w:val="center"/>
            </w:pPr>
            <w:r>
              <w:t>0</w:t>
            </w:r>
          </w:p>
        </w:tc>
        <w:tc>
          <w:tcPr>
            <w:tcW w:w="2722" w:type="dxa"/>
            <w:vMerge/>
            <w:tcBorders>
              <w:left w:val="single" w:sz="4" w:space="0" w:color="auto"/>
              <w:bottom w:val="single" w:sz="4" w:space="0" w:color="auto"/>
            </w:tcBorders>
            <w:shd w:val="clear" w:color="auto" w:fill="FFFFFF"/>
            <w:vAlign w:val="center"/>
          </w:tcPr>
          <w:p w14:paraId="3627680F" w14:textId="77777777" w:rsidR="00615EFB" w:rsidRDefault="00615EFB" w:rsidP="00F95F43"/>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20CFE99C" w14:textId="77777777" w:rsidR="00615EFB" w:rsidRDefault="00615EFB" w:rsidP="00F95F43">
            <w:pPr>
              <w:rPr>
                <w:sz w:val="10"/>
                <w:szCs w:val="10"/>
              </w:rPr>
            </w:pPr>
          </w:p>
        </w:tc>
      </w:tr>
    </w:tbl>
    <w:p w14:paraId="6B1DFBD6" w14:textId="77777777" w:rsidR="00615EFB" w:rsidRDefault="00615EFB" w:rsidP="00615EF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3091"/>
        <w:gridCol w:w="2712"/>
        <w:gridCol w:w="1358"/>
        <w:gridCol w:w="1363"/>
        <w:gridCol w:w="2722"/>
        <w:gridCol w:w="2597"/>
      </w:tblGrid>
      <w:tr w:rsidR="003B2976" w14:paraId="116E8AEF" w14:textId="77777777" w:rsidTr="003B2976">
        <w:trPr>
          <w:trHeight w:hRule="exact" w:val="1428"/>
          <w:jc w:val="center"/>
        </w:trPr>
        <w:tc>
          <w:tcPr>
            <w:tcW w:w="739" w:type="dxa"/>
            <w:vMerge w:val="restart"/>
            <w:tcBorders>
              <w:top w:val="single" w:sz="4" w:space="0" w:color="auto"/>
              <w:left w:val="single" w:sz="4" w:space="0" w:color="auto"/>
            </w:tcBorders>
            <w:shd w:val="clear" w:color="auto" w:fill="FFFFFF"/>
          </w:tcPr>
          <w:p w14:paraId="7853388D" w14:textId="761E92BD" w:rsidR="003B2976" w:rsidRDefault="003B2976" w:rsidP="00F95F43">
            <w:pPr>
              <w:pStyle w:val="a9"/>
              <w:shd w:val="clear" w:color="auto" w:fill="auto"/>
              <w:spacing w:before="100"/>
            </w:pPr>
            <w:r>
              <w:lastRenderedPageBreak/>
              <w:t>15.</w:t>
            </w:r>
          </w:p>
        </w:tc>
        <w:tc>
          <w:tcPr>
            <w:tcW w:w="3091" w:type="dxa"/>
            <w:vMerge w:val="restart"/>
            <w:tcBorders>
              <w:top w:val="single" w:sz="4" w:space="0" w:color="auto"/>
              <w:left w:val="single" w:sz="4" w:space="0" w:color="auto"/>
            </w:tcBorders>
            <w:shd w:val="clear" w:color="auto" w:fill="FFFFFF"/>
          </w:tcPr>
          <w:p w14:paraId="2BAD6426" w14:textId="58D6DFA7" w:rsidR="003B2976" w:rsidRDefault="003B2976" w:rsidP="00F95F43">
            <w:pPr>
              <w:pStyle w:val="a9"/>
              <w:shd w:val="clear" w:color="auto" w:fill="auto"/>
              <w:spacing w:before="100"/>
              <w:jc w:val="both"/>
            </w:pPr>
            <w:r>
              <w:rPr>
                <w:lang w:val="en-US" w:eastAsia="en-US" w:bidi="en-US"/>
              </w:rPr>
              <w:t>P</w:t>
            </w:r>
            <w:r w:rsidRPr="00035CA4">
              <w:rPr>
                <w:lang w:eastAsia="en-US" w:bidi="en-US"/>
              </w:rPr>
              <w:t>1</w:t>
            </w:r>
            <w:r>
              <w:rPr>
                <w:lang w:eastAsia="en-US" w:bidi="en-US"/>
              </w:rPr>
              <w:t>5</w:t>
            </w:r>
            <w:r w:rsidRPr="00035CA4">
              <w:rPr>
                <w:lang w:eastAsia="en-US" w:bidi="en-US"/>
              </w:rPr>
              <w:t xml:space="preserve">. </w:t>
            </w:r>
            <w:r>
              <w:t>Наличие несоответствий бюджетной отчетности главных администраторов требованиям к ее составлению и представлению</w:t>
            </w:r>
          </w:p>
        </w:tc>
        <w:tc>
          <w:tcPr>
            <w:tcW w:w="2712" w:type="dxa"/>
            <w:tcBorders>
              <w:top w:val="single" w:sz="4" w:space="0" w:color="auto"/>
              <w:left w:val="single" w:sz="4" w:space="0" w:color="auto"/>
            </w:tcBorders>
            <w:shd w:val="clear" w:color="auto" w:fill="FFFFFF"/>
          </w:tcPr>
          <w:p w14:paraId="35E7C113" w14:textId="77777777" w:rsidR="003B2976" w:rsidRDefault="003B2976" w:rsidP="00F95F43">
            <w:pPr>
              <w:pStyle w:val="a9"/>
              <w:shd w:val="clear" w:color="auto" w:fill="auto"/>
              <w:jc w:val="both"/>
            </w:pPr>
            <w:r>
              <w:t>годовая бюджетная отчетность принята без внесения исправлений по результатам проведения камеральной проверки у главных администраторов</w:t>
            </w:r>
          </w:p>
        </w:tc>
        <w:tc>
          <w:tcPr>
            <w:tcW w:w="1358" w:type="dxa"/>
            <w:tcBorders>
              <w:top w:val="single" w:sz="4" w:space="0" w:color="auto"/>
              <w:left w:val="single" w:sz="4" w:space="0" w:color="auto"/>
            </w:tcBorders>
            <w:shd w:val="clear" w:color="auto" w:fill="FFFFFF"/>
          </w:tcPr>
          <w:p w14:paraId="16E6C362" w14:textId="77777777" w:rsidR="003B2976" w:rsidRDefault="003B2976" w:rsidP="00F95F43">
            <w:pPr>
              <w:rPr>
                <w:sz w:val="10"/>
                <w:szCs w:val="10"/>
              </w:rPr>
            </w:pPr>
          </w:p>
        </w:tc>
        <w:tc>
          <w:tcPr>
            <w:tcW w:w="1363" w:type="dxa"/>
            <w:tcBorders>
              <w:top w:val="single" w:sz="4" w:space="0" w:color="auto"/>
              <w:left w:val="single" w:sz="4" w:space="0" w:color="auto"/>
            </w:tcBorders>
            <w:shd w:val="clear" w:color="auto" w:fill="FFFFFF"/>
          </w:tcPr>
          <w:p w14:paraId="2DE23309" w14:textId="77777777" w:rsidR="003B2976" w:rsidRDefault="003B2976" w:rsidP="00F95F43">
            <w:pPr>
              <w:pStyle w:val="a9"/>
              <w:shd w:val="clear" w:color="auto" w:fill="auto"/>
              <w:spacing w:before="100"/>
            </w:pPr>
            <w:r>
              <w:t>5</w:t>
            </w:r>
          </w:p>
        </w:tc>
        <w:tc>
          <w:tcPr>
            <w:tcW w:w="2722" w:type="dxa"/>
            <w:vMerge w:val="restart"/>
            <w:tcBorders>
              <w:top w:val="single" w:sz="4" w:space="0" w:color="auto"/>
              <w:left w:val="single" w:sz="4" w:space="0" w:color="auto"/>
            </w:tcBorders>
            <w:shd w:val="clear" w:color="auto" w:fill="FFFFFF"/>
          </w:tcPr>
          <w:p w14:paraId="7FFF93BC" w14:textId="77777777" w:rsidR="003B2976" w:rsidRDefault="003B2976" w:rsidP="00F95F43">
            <w:pPr>
              <w:pStyle w:val="a9"/>
              <w:shd w:val="clear" w:color="auto" w:fill="auto"/>
              <w:jc w:val="both"/>
            </w:pPr>
            <w:r>
              <w:t>оценивается наличие несоответствий бюджетной отчетности требованиям к ее составлению и представлению, выявленных в результате камеральной</w:t>
            </w:r>
          </w:p>
          <w:p w14:paraId="59CCAF18" w14:textId="0AD39A79" w:rsidR="003B2976" w:rsidRDefault="003B2976" w:rsidP="00F95F43">
            <w:pPr>
              <w:pStyle w:val="a9"/>
            </w:pPr>
            <w:r>
              <w:t>проверки</w:t>
            </w:r>
          </w:p>
        </w:tc>
        <w:tc>
          <w:tcPr>
            <w:tcW w:w="2597" w:type="dxa"/>
            <w:tcBorders>
              <w:top w:val="single" w:sz="4" w:space="0" w:color="auto"/>
              <w:left w:val="single" w:sz="4" w:space="0" w:color="auto"/>
              <w:right w:val="single" w:sz="4" w:space="0" w:color="auto"/>
            </w:tcBorders>
            <w:shd w:val="clear" w:color="auto" w:fill="FFFFFF"/>
          </w:tcPr>
          <w:p w14:paraId="1C6608DB" w14:textId="7F84BB72" w:rsidR="003B2976" w:rsidRDefault="003B2976" w:rsidP="00F95F43">
            <w:pPr>
              <w:pStyle w:val="a9"/>
              <w:shd w:val="clear" w:color="auto" w:fill="auto"/>
              <w:spacing w:before="120"/>
              <w:jc w:val="center"/>
            </w:pPr>
            <w:r>
              <w:t>сектор бюджетной отчетности</w:t>
            </w:r>
          </w:p>
        </w:tc>
      </w:tr>
      <w:tr w:rsidR="003B2976" w14:paraId="0F08EFCA" w14:textId="77777777" w:rsidTr="00A12547">
        <w:trPr>
          <w:trHeight w:hRule="exact" w:val="1608"/>
          <w:jc w:val="center"/>
        </w:trPr>
        <w:tc>
          <w:tcPr>
            <w:tcW w:w="739" w:type="dxa"/>
            <w:vMerge/>
            <w:tcBorders>
              <w:left w:val="single" w:sz="4" w:space="0" w:color="auto"/>
            </w:tcBorders>
            <w:shd w:val="clear" w:color="auto" w:fill="FFFFFF"/>
          </w:tcPr>
          <w:p w14:paraId="58D4B057" w14:textId="77777777" w:rsidR="003B2976" w:rsidRDefault="003B2976" w:rsidP="00F95F43"/>
        </w:tc>
        <w:tc>
          <w:tcPr>
            <w:tcW w:w="3091" w:type="dxa"/>
            <w:vMerge/>
            <w:tcBorders>
              <w:left w:val="single" w:sz="4" w:space="0" w:color="auto"/>
            </w:tcBorders>
            <w:shd w:val="clear" w:color="auto" w:fill="FFFFFF"/>
          </w:tcPr>
          <w:p w14:paraId="727DD850" w14:textId="77777777" w:rsidR="003B2976" w:rsidRDefault="003B2976" w:rsidP="00F95F43"/>
        </w:tc>
        <w:tc>
          <w:tcPr>
            <w:tcW w:w="2712" w:type="dxa"/>
            <w:tcBorders>
              <w:top w:val="single" w:sz="4" w:space="0" w:color="auto"/>
              <w:left w:val="single" w:sz="4" w:space="0" w:color="auto"/>
            </w:tcBorders>
            <w:shd w:val="clear" w:color="auto" w:fill="FFFFFF"/>
          </w:tcPr>
          <w:p w14:paraId="60E065AE" w14:textId="77777777" w:rsidR="003B2976" w:rsidRDefault="003B2976" w:rsidP="00F95F43">
            <w:pPr>
              <w:pStyle w:val="a9"/>
              <w:shd w:val="clear" w:color="auto" w:fill="auto"/>
              <w:jc w:val="both"/>
            </w:pPr>
            <w:r>
              <w:t>годовая бюджетная отчетность принята с внесением исправлений по результатам проведения камеральной проверки у главных администраторов</w:t>
            </w:r>
          </w:p>
        </w:tc>
        <w:tc>
          <w:tcPr>
            <w:tcW w:w="1358" w:type="dxa"/>
            <w:tcBorders>
              <w:top w:val="single" w:sz="4" w:space="0" w:color="auto"/>
              <w:left w:val="single" w:sz="4" w:space="0" w:color="auto"/>
            </w:tcBorders>
            <w:shd w:val="clear" w:color="auto" w:fill="FFFFFF"/>
          </w:tcPr>
          <w:p w14:paraId="1BA99E5A" w14:textId="77777777" w:rsidR="003B2976" w:rsidRDefault="003B2976" w:rsidP="00F95F43">
            <w:pPr>
              <w:rPr>
                <w:sz w:val="10"/>
                <w:szCs w:val="10"/>
              </w:rPr>
            </w:pPr>
          </w:p>
        </w:tc>
        <w:tc>
          <w:tcPr>
            <w:tcW w:w="1363" w:type="dxa"/>
            <w:tcBorders>
              <w:top w:val="single" w:sz="4" w:space="0" w:color="auto"/>
              <w:left w:val="single" w:sz="4" w:space="0" w:color="auto"/>
            </w:tcBorders>
            <w:shd w:val="clear" w:color="auto" w:fill="FFFFFF"/>
          </w:tcPr>
          <w:p w14:paraId="552CA9E0" w14:textId="77777777" w:rsidR="003B2976" w:rsidRDefault="003B2976" w:rsidP="00F95F43">
            <w:pPr>
              <w:pStyle w:val="a9"/>
              <w:shd w:val="clear" w:color="auto" w:fill="auto"/>
              <w:spacing w:before="100"/>
            </w:pPr>
            <w:r>
              <w:t>0</w:t>
            </w:r>
          </w:p>
        </w:tc>
        <w:tc>
          <w:tcPr>
            <w:tcW w:w="2722" w:type="dxa"/>
            <w:vMerge/>
            <w:tcBorders>
              <w:left w:val="single" w:sz="4" w:space="0" w:color="auto"/>
            </w:tcBorders>
            <w:shd w:val="clear" w:color="auto" w:fill="FFFFFF"/>
          </w:tcPr>
          <w:p w14:paraId="2D7DE5A5" w14:textId="5B0593AF" w:rsidR="003B2976" w:rsidRDefault="003B2976" w:rsidP="00F95F43">
            <w:pPr>
              <w:pStyle w:val="a9"/>
              <w:shd w:val="clear" w:color="auto" w:fill="auto"/>
            </w:pPr>
          </w:p>
        </w:tc>
        <w:tc>
          <w:tcPr>
            <w:tcW w:w="2597" w:type="dxa"/>
            <w:tcBorders>
              <w:top w:val="single" w:sz="4" w:space="0" w:color="auto"/>
              <w:left w:val="single" w:sz="4" w:space="0" w:color="auto"/>
              <w:right w:val="single" w:sz="4" w:space="0" w:color="auto"/>
            </w:tcBorders>
            <w:shd w:val="clear" w:color="auto" w:fill="FFFFFF"/>
          </w:tcPr>
          <w:p w14:paraId="51DFBAAA" w14:textId="77777777" w:rsidR="003B2976" w:rsidRDefault="003B2976" w:rsidP="00F95F43">
            <w:pPr>
              <w:rPr>
                <w:sz w:val="10"/>
                <w:szCs w:val="10"/>
              </w:rPr>
            </w:pPr>
          </w:p>
        </w:tc>
      </w:tr>
      <w:tr w:rsidR="00615EFB" w14:paraId="7BE0E90A" w14:textId="77777777" w:rsidTr="003B2976">
        <w:trPr>
          <w:trHeight w:hRule="exact" w:val="2647"/>
          <w:jc w:val="center"/>
        </w:trPr>
        <w:tc>
          <w:tcPr>
            <w:tcW w:w="739" w:type="dxa"/>
            <w:vMerge w:val="restart"/>
            <w:tcBorders>
              <w:top w:val="single" w:sz="4" w:space="0" w:color="auto"/>
              <w:left w:val="single" w:sz="4" w:space="0" w:color="auto"/>
            </w:tcBorders>
            <w:shd w:val="clear" w:color="auto" w:fill="FFFFFF"/>
          </w:tcPr>
          <w:p w14:paraId="64E3DEAA" w14:textId="1CC4401C" w:rsidR="00615EFB" w:rsidRDefault="00615EFB" w:rsidP="00F95F43">
            <w:pPr>
              <w:pStyle w:val="a9"/>
              <w:shd w:val="clear" w:color="auto" w:fill="auto"/>
              <w:spacing w:before="80"/>
            </w:pPr>
            <w:r>
              <w:t>1</w:t>
            </w:r>
            <w:r w:rsidR="003B2976">
              <w:t>6</w:t>
            </w:r>
            <w:r>
              <w:t>.</w:t>
            </w:r>
          </w:p>
        </w:tc>
        <w:tc>
          <w:tcPr>
            <w:tcW w:w="3091" w:type="dxa"/>
            <w:vMerge w:val="restart"/>
            <w:tcBorders>
              <w:top w:val="single" w:sz="4" w:space="0" w:color="auto"/>
              <w:left w:val="single" w:sz="4" w:space="0" w:color="auto"/>
            </w:tcBorders>
            <w:shd w:val="clear" w:color="auto" w:fill="FFFFFF"/>
          </w:tcPr>
          <w:p w14:paraId="14E20823" w14:textId="19C3477F" w:rsidR="00615EFB" w:rsidRDefault="00615EFB" w:rsidP="00F95F43">
            <w:pPr>
              <w:pStyle w:val="a9"/>
              <w:shd w:val="clear" w:color="auto" w:fill="auto"/>
              <w:spacing w:before="100"/>
              <w:jc w:val="both"/>
            </w:pPr>
            <w:r>
              <w:rPr>
                <w:lang w:val="en-US" w:eastAsia="en-US" w:bidi="en-US"/>
              </w:rPr>
              <w:t>P</w:t>
            </w:r>
            <w:r w:rsidRPr="00035CA4">
              <w:rPr>
                <w:lang w:eastAsia="en-US" w:bidi="en-US"/>
              </w:rPr>
              <w:t>1</w:t>
            </w:r>
            <w:r w:rsidR="003B2976">
              <w:rPr>
                <w:lang w:eastAsia="en-US" w:bidi="en-US"/>
              </w:rPr>
              <w:t>6</w:t>
            </w:r>
            <w:r w:rsidRPr="00035CA4">
              <w:rPr>
                <w:lang w:eastAsia="en-US" w:bidi="en-US"/>
              </w:rPr>
              <w:t xml:space="preserve">. </w:t>
            </w:r>
            <w:r>
              <w:t xml:space="preserve">Нарушение предельного срока, установленного </w:t>
            </w:r>
            <w:r w:rsidR="003B2976">
              <w:t>К</w:t>
            </w:r>
            <w:r w:rsidR="00456BA4">
              <w:t>омитетом</w:t>
            </w:r>
            <w:r>
              <w:t xml:space="preserve"> финансов</w:t>
            </w:r>
            <w:r w:rsidR="00456BA4">
              <w:t xml:space="preserve"> </w:t>
            </w:r>
            <w:r>
              <w:t>главному администратору для представления бюджетной отчетности, содержащей исправления, выявленных в ходе камеральной проверки</w:t>
            </w:r>
          </w:p>
        </w:tc>
        <w:tc>
          <w:tcPr>
            <w:tcW w:w="2712" w:type="dxa"/>
            <w:tcBorders>
              <w:top w:val="single" w:sz="4" w:space="0" w:color="auto"/>
              <w:left w:val="single" w:sz="4" w:space="0" w:color="auto"/>
            </w:tcBorders>
            <w:shd w:val="clear" w:color="auto" w:fill="FFFFFF"/>
          </w:tcPr>
          <w:p w14:paraId="3E5EDB2A" w14:textId="77777777" w:rsidR="00615EFB" w:rsidRDefault="00615EFB" w:rsidP="00F95F43">
            <w:pPr>
              <w:pStyle w:val="a9"/>
              <w:shd w:val="clear" w:color="auto" w:fill="auto"/>
              <w:tabs>
                <w:tab w:val="left" w:pos="1555"/>
              </w:tabs>
              <w:jc w:val="both"/>
            </w:pPr>
            <w:r>
              <w:t>годовая</w:t>
            </w:r>
            <w:r>
              <w:tab/>
              <w:t>бюджетная</w:t>
            </w:r>
          </w:p>
          <w:p w14:paraId="580AB9CA" w14:textId="77777777" w:rsidR="00615EFB" w:rsidRDefault="00615EFB" w:rsidP="00F95F43">
            <w:pPr>
              <w:pStyle w:val="a9"/>
              <w:shd w:val="clear" w:color="auto" w:fill="auto"/>
              <w:jc w:val="both"/>
            </w:pPr>
            <w:r>
              <w:t>отчетность главного администратора, содержащая исправления, выявленные в ходе камеральной проверки, представлена не позднее установленной главному администратору предельной даты для представления бюджетной отчетности, содержащей исправления</w:t>
            </w:r>
          </w:p>
        </w:tc>
        <w:tc>
          <w:tcPr>
            <w:tcW w:w="1358" w:type="dxa"/>
            <w:tcBorders>
              <w:top w:val="single" w:sz="4" w:space="0" w:color="auto"/>
              <w:left w:val="single" w:sz="4" w:space="0" w:color="auto"/>
            </w:tcBorders>
            <w:shd w:val="clear" w:color="auto" w:fill="FFFFFF"/>
          </w:tcPr>
          <w:p w14:paraId="2E866AED"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75C0D931" w14:textId="77777777" w:rsidR="00615EFB" w:rsidRDefault="00615EFB" w:rsidP="00F95F43">
            <w:pPr>
              <w:pStyle w:val="a9"/>
              <w:shd w:val="clear" w:color="auto" w:fill="auto"/>
              <w:spacing w:before="80"/>
            </w:pPr>
            <w:r>
              <w:t>5</w:t>
            </w:r>
          </w:p>
        </w:tc>
        <w:tc>
          <w:tcPr>
            <w:tcW w:w="2722" w:type="dxa"/>
            <w:vMerge w:val="restart"/>
            <w:tcBorders>
              <w:top w:val="single" w:sz="4" w:space="0" w:color="auto"/>
              <w:left w:val="single" w:sz="4" w:space="0" w:color="auto"/>
            </w:tcBorders>
            <w:shd w:val="clear" w:color="auto" w:fill="FFFFFF"/>
          </w:tcPr>
          <w:p w14:paraId="02591781" w14:textId="464BBA51" w:rsidR="00615EFB" w:rsidRDefault="00615EFB" w:rsidP="00F95F43">
            <w:pPr>
              <w:pStyle w:val="a9"/>
              <w:shd w:val="clear" w:color="auto" w:fill="auto"/>
              <w:spacing w:before="100"/>
              <w:jc w:val="both"/>
            </w:pPr>
            <w:r>
              <w:t xml:space="preserve">оценивается показатель нарушения предельного срока, установленного </w:t>
            </w:r>
            <w:r w:rsidR="00456BA4">
              <w:t>комитетом</w:t>
            </w:r>
            <w:r>
              <w:t xml:space="preserve"> финансов главному администратору для устранения всех выявленных в ходе камеральной проверки несоответствий, и представления бюджетной отчетности, содержащей исправления, позднее установленного предельного срока</w:t>
            </w:r>
          </w:p>
        </w:tc>
        <w:tc>
          <w:tcPr>
            <w:tcW w:w="2597" w:type="dxa"/>
            <w:tcBorders>
              <w:top w:val="single" w:sz="4" w:space="0" w:color="auto"/>
              <w:left w:val="single" w:sz="4" w:space="0" w:color="auto"/>
              <w:right w:val="single" w:sz="4" w:space="0" w:color="auto"/>
            </w:tcBorders>
            <w:shd w:val="clear" w:color="auto" w:fill="FFFFFF"/>
          </w:tcPr>
          <w:p w14:paraId="2EE75627" w14:textId="0F658FD6" w:rsidR="00615EFB" w:rsidRDefault="00456BA4" w:rsidP="00F95F43">
            <w:pPr>
              <w:pStyle w:val="a9"/>
              <w:shd w:val="clear" w:color="auto" w:fill="auto"/>
              <w:spacing w:before="100"/>
              <w:jc w:val="center"/>
            </w:pPr>
            <w:r>
              <w:t>сектор бюджетной отчетности</w:t>
            </w:r>
          </w:p>
        </w:tc>
      </w:tr>
      <w:tr w:rsidR="00615EFB" w14:paraId="7A222B0B" w14:textId="77777777" w:rsidTr="003B2976">
        <w:trPr>
          <w:trHeight w:hRule="exact" w:val="2593"/>
          <w:jc w:val="center"/>
        </w:trPr>
        <w:tc>
          <w:tcPr>
            <w:tcW w:w="739" w:type="dxa"/>
            <w:vMerge/>
            <w:tcBorders>
              <w:left w:val="single" w:sz="4" w:space="0" w:color="auto"/>
            </w:tcBorders>
            <w:shd w:val="clear" w:color="auto" w:fill="FFFFFF"/>
          </w:tcPr>
          <w:p w14:paraId="7E59116D" w14:textId="77777777" w:rsidR="00615EFB" w:rsidRDefault="00615EFB" w:rsidP="00F95F43"/>
        </w:tc>
        <w:tc>
          <w:tcPr>
            <w:tcW w:w="3091" w:type="dxa"/>
            <w:vMerge/>
            <w:tcBorders>
              <w:left w:val="single" w:sz="4" w:space="0" w:color="auto"/>
            </w:tcBorders>
            <w:shd w:val="clear" w:color="auto" w:fill="FFFFFF"/>
          </w:tcPr>
          <w:p w14:paraId="39FE78E9" w14:textId="77777777" w:rsidR="00615EFB" w:rsidRDefault="00615EFB" w:rsidP="00F95F43"/>
        </w:tc>
        <w:tc>
          <w:tcPr>
            <w:tcW w:w="2712" w:type="dxa"/>
            <w:tcBorders>
              <w:top w:val="single" w:sz="4" w:space="0" w:color="auto"/>
              <w:left w:val="single" w:sz="4" w:space="0" w:color="auto"/>
            </w:tcBorders>
            <w:shd w:val="clear" w:color="auto" w:fill="FFFFFF"/>
          </w:tcPr>
          <w:p w14:paraId="7271554A" w14:textId="77777777" w:rsidR="00615EFB" w:rsidRDefault="00615EFB" w:rsidP="00F95F43">
            <w:pPr>
              <w:pStyle w:val="a9"/>
              <w:shd w:val="clear" w:color="auto" w:fill="auto"/>
              <w:tabs>
                <w:tab w:val="left" w:pos="1555"/>
              </w:tabs>
              <w:jc w:val="both"/>
            </w:pPr>
            <w:r>
              <w:t>годовая</w:t>
            </w:r>
            <w:r>
              <w:tab/>
              <w:t>бюджетная</w:t>
            </w:r>
          </w:p>
          <w:p w14:paraId="00E1DF23" w14:textId="77777777" w:rsidR="00615EFB" w:rsidRDefault="00615EFB" w:rsidP="00F95F43">
            <w:pPr>
              <w:pStyle w:val="a9"/>
              <w:shd w:val="clear" w:color="auto" w:fill="auto"/>
              <w:tabs>
                <w:tab w:val="left" w:pos="1742"/>
              </w:tabs>
              <w:jc w:val="both"/>
            </w:pPr>
            <w:r>
              <w:t>отчетность главного администратора, содержащая исправления, выявленные в ходе камеральной проверки, представлена</w:t>
            </w:r>
            <w:r>
              <w:tab/>
              <w:t>позднее</w:t>
            </w:r>
          </w:p>
          <w:p w14:paraId="743A00E0" w14:textId="77777777" w:rsidR="00615EFB" w:rsidRDefault="00615EFB" w:rsidP="00F95F43">
            <w:pPr>
              <w:pStyle w:val="a9"/>
              <w:shd w:val="clear" w:color="auto" w:fill="auto"/>
              <w:tabs>
                <w:tab w:val="left" w:pos="1742"/>
              </w:tabs>
              <w:jc w:val="both"/>
            </w:pPr>
            <w:r>
              <w:t>установленной</w:t>
            </w:r>
            <w:r>
              <w:tab/>
              <w:t>главному</w:t>
            </w:r>
          </w:p>
          <w:p w14:paraId="7040964C" w14:textId="77777777" w:rsidR="00615EFB" w:rsidRDefault="00615EFB" w:rsidP="00F95F43">
            <w:pPr>
              <w:pStyle w:val="a9"/>
              <w:shd w:val="clear" w:color="auto" w:fill="auto"/>
              <w:jc w:val="both"/>
            </w:pPr>
            <w:r>
              <w:t>администратору предельной даты для представления бюджетной отчетности, содержащей исправления</w:t>
            </w:r>
          </w:p>
        </w:tc>
        <w:tc>
          <w:tcPr>
            <w:tcW w:w="1358" w:type="dxa"/>
            <w:tcBorders>
              <w:top w:val="single" w:sz="4" w:space="0" w:color="auto"/>
              <w:left w:val="single" w:sz="4" w:space="0" w:color="auto"/>
            </w:tcBorders>
            <w:shd w:val="clear" w:color="auto" w:fill="FFFFFF"/>
          </w:tcPr>
          <w:p w14:paraId="78D2CFD3"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4A7BD959" w14:textId="77777777" w:rsidR="00615EFB" w:rsidRDefault="00615EFB" w:rsidP="00F95F43">
            <w:pPr>
              <w:pStyle w:val="a9"/>
              <w:shd w:val="clear" w:color="auto" w:fill="auto"/>
              <w:spacing w:before="80"/>
            </w:pPr>
            <w:r>
              <w:t>0</w:t>
            </w:r>
          </w:p>
        </w:tc>
        <w:tc>
          <w:tcPr>
            <w:tcW w:w="2722" w:type="dxa"/>
            <w:vMerge/>
            <w:tcBorders>
              <w:left w:val="single" w:sz="4" w:space="0" w:color="auto"/>
            </w:tcBorders>
            <w:shd w:val="clear" w:color="auto" w:fill="FFFFFF"/>
          </w:tcPr>
          <w:p w14:paraId="0C4E0360"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27E43DC3" w14:textId="77777777" w:rsidR="00615EFB" w:rsidRDefault="00615EFB" w:rsidP="00F95F43">
            <w:pPr>
              <w:rPr>
                <w:sz w:val="10"/>
                <w:szCs w:val="10"/>
              </w:rPr>
            </w:pPr>
          </w:p>
        </w:tc>
      </w:tr>
      <w:tr w:rsidR="00615EFB" w14:paraId="4C870AC3" w14:textId="77777777" w:rsidTr="00F95F43">
        <w:trPr>
          <w:trHeight w:hRule="exact" w:val="451"/>
          <w:jc w:val="center"/>
        </w:trPr>
        <w:tc>
          <w:tcPr>
            <w:tcW w:w="1458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0BDA3099" w14:textId="77777777" w:rsidR="00615EFB" w:rsidRDefault="00615EFB" w:rsidP="00F95F43">
            <w:pPr>
              <w:pStyle w:val="a9"/>
              <w:shd w:val="clear" w:color="auto" w:fill="auto"/>
              <w:jc w:val="center"/>
            </w:pPr>
            <w:r>
              <w:t>6. Оценка качества организации и осуществления внутреннего финансового аудита и финансового менеджмента</w:t>
            </w:r>
          </w:p>
        </w:tc>
      </w:tr>
    </w:tbl>
    <w:p w14:paraId="73B4C8FB" w14:textId="77777777" w:rsidR="00615EFB" w:rsidRDefault="00615EFB" w:rsidP="00615EF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3091"/>
        <w:gridCol w:w="2712"/>
        <w:gridCol w:w="1358"/>
        <w:gridCol w:w="1363"/>
        <w:gridCol w:w="2722"/>
        <w:gridCol w:w="2597"/>
      </w:tblGrid>
      <w:tr w:rsidR="00615EFB" w14:paraId="632B5159" w14:textId="77777777" w:rsidTr="00F95F43">
        <w:trPr>
          <w:trHeight w:hRule="exact" w:val="2069"/>
          <w:jc w:val="center"/>
        </w:trPr>
        <w:tc>
          <w:tcPr>
            <w:tcW w:w="739" w:type="dxa"/>
            <w:vMerge w:val="restart"/>
            <w:tcBorders>
              <w:top w:val="single" w:sz="4" w:space="0" w:color="auto"/>
              <w:left w:val="single" w:sz="4" w:space="0" w:color="auto"/>
            </w:tcBorders>
            <w:shd w:val="clear" w:color="auto" w:fill="FFFFFF"/>
          </w:tcPr>
          <w:p w14:paraId="798F45D5" w14:textId="7C7901DC" w:rsidR="00615EFB" w:rsidRDefault="00615EFB" w:rsidP="00F95F43">
            <w:pPr>
              <w:pStyle w:val="a9"/>
              <w:shd w:val="clear" w:color="auto" w:fill="auto"/>
              <w:spacing w:before="100"/>
            </w:pPr>
            <w:r>
              <w:lastRenderedPageBreak/>
              <w:t>1</w:t>
            </w:r>
            <w:r w:rsidR="003B2976">
              <w:t>7</w:t>
            </w:r>
            <w:r>
              <w:t>.</w:t>
            </w:r>
          </w:p>
        </w:tc>
        <w:tc>
          <w:tcPr>
            <w:tcW w:w="3091" w:type="dxa"/>
            <w:vMerge w:val="restart"/>
            <w:tcBorders>
              <w:top w:val="single" w:sz="4" w:space="0" w:color="auto"/>
              <w:left w:val="single" w:sz="4" w:space="0" w:color="auto"/>
            </w:tcBorders>
            <w:shd w:val="clear" w:color="auto" w:fill="FFFFFF"/>
          </w:tcPr>
          <w:p w14:paraId="0876F7F0" w14:textId="19DE2635" w:rsidR="00615EFB" w:rsidRDefault="00615EFB" w:rsidP="00F95F43">
            <w:pPr>
              <w:pStyle w:val="a9"/>
              <w:shd w:val="clear" w:color="auto" w:fill="auto"/>
              <w:spacing w:before="100"/>
              <w:jc w:val="both"/>
            </w:pPr>
            <w:r>
              <w:rPr>
                <w:lang w:val="en-US" w:eastAsia="en-US" w:bidi="en-US"/>
              </w:rPr>
              <w:t>P</w:t>
            </w:r>
            <w:r w:rsidRPr="00035CA4">
              <w:rPr>
                <w:lang w:eastAsia="en-US" w:bidi="en-US"/>
              </w:rPr>
              <w:t>1</w:t>
            </w:r>
            <w:r w:rsidR="003B2976">
              <w:rPr>
                <w:lang w:eastAsia="en-US" w:bidi="en-US"/>
              </w:rPr>
              <w:t>7</w:t>
            </w:r>
            <w:r w:rsidRPr="00035CA4">
              <w:rPr>
                <w:lang w:eastAsia="en-US" w:bidi="en-US"/>
              </w:rPr>
              <w:t xml:space="preserve">. </w:t>
            </w:r>
            <w:r>
              <w:t xml:space="preserve">Проведение мониторинга качества финансового менеджмента в отношении подведомственных главным администраторам получателей бюджетных средств, администраторов доходов </w:t>
            </w:r>
            <w:r w:rsidR="008E6FF7" w:rsidRPr="00784EBC">
              <w:rPr>
                <w:rFonts w:ascii="Times New Roman CYR" w:hAnsi="Times New Roman CYR" w:cs="Times New Roman CYR"/>
                <w:bCs/>
                <w:spacing w:val="-2"/>
              </w:rPr>
              <w:t>местного</w:t>
            </w:r>
            <w:r w:rsidR="008E6FF7">
              <w:t xml:space="preserve"> </w:t>
            </w:r>
            <w:r>
              <w:t xml:space="preserve">бюджета, администраторов источников финансирования дефицита </w:t>
            </w:r>
            <w:r w:rsidR="008E6FF7" w:rsidRPr="00784EBC">
              <w:rPr>
                <w:rFonts w:ascii="Times New Roman CYR" w:hAnsi="Times New Roman CYR" w:cs="Times New Roman CYR"/>
                <w:bCs/>
                <w:spacing w:val="-2"/>
              </w:rPr>
              <w:t>местного</w:t>
            </w:r>
            <w:r w:rsidR="008E6FF7">
              <w:t xml:space="preserve"> </w:t>
            </w:r>
            <w:r w:rsidR="00456BA4">
              <w:t>б</w:t>
            </w:r>
            <w:r>
              <w:t>юджета</w:t>
            </w:r>
            <w:r w:rsidR="00456BA4">
              <w:t xml:space="preserve"> </w:t>
            </w:r>
            <w:r>
              <w:t xml:space="preserve"> (далее - администраторы средств </w:t>
            </w:r>
            <w:r w:rsidR="008E6FF7" w:rsidRPr="00784EBC">
              <w:rPr>
                <w:rFonts w:ascii="Times New Roman CYR" w:hAnsi="Times New Roman CYR" w:cs="Times New Roman CYR"/>
                <w:bCs/>
                <w:spacing w:val="-2"/>
              </w:rPr>
              <w:t>местного</w:t>
            </w:r>
            <w:r w:rsidR="008E6FF7">
              <w:t xml:space="preserve"> </w:t>
            </w:r>
            <w:r>
              <w:t>бюджета), наличие и публикация рейтинга результатов их деятельности в сети Интернет, и (или) наличие отчета о результатах проведенного мониторинга качества финансового менеджмента (далее - отчет)</w:t>
            </w:r>
          </w:p>
        </w:tc>
        <w:tc>
          <w:tcPr>
            <w:tcW w:w="2712" w:type="dxa"/>
            <w:tcBorders>
              <w:top w:val="single" w:sz="4" w:space="0" w:color="auto"/>
              <w:left w:val="single" w:sz="4" w:space="0" w:color="auto"/>
            </w:tcBorders>
            <w:shd w:val="clear" w:color="auto" w:fill="FFFFFF"/>
            <w:vAlign w:val="bottom"/>
          </w:tcPr>
          <w:p w14:paraId="571279E5" w14:textId="2497176D" w:rsidR="00615EFB" w:rsidRDefault="00615EFB" w:rsidP="00F95F43">
            <w:pPr>
              <w:pStyle w:val="a9"/>
              <w:shd w:val="clear" w:color="auto" w:fill="auto"/>
              <w:jc w:val="both"/>
            </w:pPr>
            <w:r>
              <w:t xml:space="preserve">наличие опубликованного рейтинга в сети Интернет подведомственных главному администратору администраторов </w:t>
            </w:r>
            <w:proofErr w:type="gramStart"/>
            <w:r>
              <w:t xml:space="preserve">средств  </w:t>
            </w:r>
            <w:r w:rsidR="008E6FF7" w:rsidRPr="00784EBC">
              <w:rPr>
                <w:rFonts w:ascii="Times New Roman CYR" w:hAnsi="Times New Roman CYR" w:cs="Times New Roman CYR"/>
                <w:bCs/>
                <w:spacing w:val="-2"/>
              </w:rPr>
              <w:t>местного</w:t>
            </w:r>
            <w:proofErr w:type="gramEnd"/>
            <w:r w:rsidR="008E6FF7">
              <w:t xml:space="preserve"> </w:t>
            </w:r>
            <w:r>
              <w:t>бюджета</w:t>
            </w:r>
            <w:r w:rsidR="00E42930">
              <w:t xml:space="preserve"> </w:t>
            </w:r>
            <w:r>
              <w:t>и (или) наличие опубликованного отчета</w:t>
            </w:r>
          </w:p>
        </w:tc>
        <w:tc>
          <w:tcPr>
            <w:tcW w:w="1358" w:type="dxa"/>
            <w:tcBorders>
              <w:top w:val="single" w:sz="4" w:space="0" w:color="auto"/>
              <w:left w:val="single" w:sz="4" w:space="0" w:color="auto"/>
            </w:tcBorders>
            <w:shd w:val="clear" w:color="auto" w:fill="FFFFFF"/>
          </w:tcPr>
          <w:p w14:paraId="7ADB1982"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426E8FD4" w14:textId="77777777" w:rsidR="00615EFB" w:rsidRDefault="00615EFB" w:rsidP="003B2976">
            <w:pPr>
              <w:pStyle w:val="a9"/>
              <w:shd w:val="clear" w:color="auto" w:fill="auto"/>
              <w:spacing w:before="100"/>
              <w:jc w:val="center"/>
            </w:pPr>
            <w:r>
              <w:t>5</w:t>
            </w:r>
          </w:p>
        </w:tc>
        <w:tc>
          <w:tcPr>
            <w:tcW w:w="2722" w:type="dxa"/>
            <w:vMerge w:val="restart"/>
            <w:tcBorders>
              <w:top w:val="single" w:sz="4" w:space="0" w:color="auto"/>
              <w:left w:val="single" w:sz="4" w:space="0" w:color="auto"/>
            </w:tcBorders>
            <w:shd w:val="clear" w:color="auto" w:fill="FFFFFF"/>
          </w:tcPr>
          <w:p w14:paraId="26909EBF" w14:textId="77777777" w:rsidR="00615EFB" w:rsidRDefault="00615EFB" w:rsidP="00F95F43">
            <w:pPr>
              <w:pStyle w:val="a9"/>
              <w:shd w:val="clear" w:color="auto" w:fill="auto"/>
              <w:tabs>
                <w:tab w:val="right" w:pos="2597"/>
              </w:tabs>
              <w:spacing w:before="100"/>
              <w:jc w:val="both"/>
            </w:pPr>
            <w:r>
              <w:t>ориентиром</w:t>
            </w:r>
            <w:r>
              <w:tab/>
              <w:t>является</w:t>
            </w:r>
          </w:p>
          <w:p w14:paraId="1526B9FD" w14:textId="77777777" w:rsidR="00615EFB" w:rsidRDefault="00615EFB" w:rsidP="00F95F43">
            <w:pPr>
              <w:pStyle w:val="a9"/>
              <w:shd w:val="clear" w:color="auto" w:fill="auto"/>
              <w:tabs>
                <w:tab w:val="right" w:pos="2597"/>
              </w:tabs>
              <w:jc w:val="both"/>
            </w:pPr>
            <w:r>
              <w:t>проведение</w:t>
            </w:r>
            <w:r>
              <w:tab/>
              <w:t>главным</w:t>
            </w:r>
          </w:p>
          <w:p w14:paraId="09B9E605" w14:textId="77777777" w:rsidR="00615EFB" w:rsidRDefault="00615EFB" w:rsidP="00F95F43">
            <w:pPr>
              <w:pStyle w:val="a9"/>
              <w:shd w:val="clear" w:color="auto" w:fill="auto"/>
              <w:tabs>
                <w:tab w:val="right" w:pos="2597"/>
              </w:tabs>
              <w:jc w:val="both"/>
            </w:pPr>
            <w:r>
              <w:t>администратором мониторинга</w:t>
            </w:r>
            <w:r>
              <w:tab/>
              <w:t>качества</w:t>
            </w:r>
          </w:p>
          <w:p w14:paraId="3BBA0FC1" w14:textId="2296E876" w:rsidR="00615EFB" w:rsidRDefault="00615EFB" w:rsidP="00F95F43">
            <w:pPr>
              <w:pStyle w:val="a9"/>
              <w:shd w:val="clear" w:color="auto" w:fill="auto"/>
              <w:jc w:val="both"/>
            </w:pPr>
            <w:r>
              <w:t>финансового менеджмента в отношении подведомственных администраторов средств</w:t>
            </w:r>
            <w:r w:rsidR="008E6FF7" w:rsidRPr="00784EBC">
              <w:rPr>
                <w:rFonts w:ascii="Times New Roman CYR" w:hAnsi="Times New Roman CYR" w:cs="Times New Roman CYR"/>
                <w:bCs/>
                <w:spacing w:val="-2"/>
              </w:rPr>
              <w:t xml:space="preserve"> местного</w:t>
            </w:r>
            <w:r>
              <w:t xml:space="preserve"> бюджета, составление и публикация рейтинга в сети Интернет и (или) наличие и публикация отчета.</w:t>
            </w:r>
          </w:p>
          <w:p w14:paraId="6BFB32F5" w14:textId="172338BF" w:rsidR="00615EFB" w:rsidRDefault="00615EFB" w:rsidP="00F95F43">
            <w:pPr>
              <w:pStyle w:val="a9"/>
              <w:shd w:val="clear" w:color="auto" w:fill="auto"/>
              <w:jc w:val="both"/>
            </w:pPr>
            <w:r>
              <w:t xml:space="preserve">Отчет главного администратора, имеющего одного подведомственного администратора средств </w:t>
            </w:r>
            <w:r w:rsidR="008E6FF7" w:rsidRPr="00784EBC">
              <w:rPr>
                <w:rFonts w:ascii="Times New Roman CYR" w:hAnsi="Times New Roman CYR" w:cs="Times New Roman CYR"/>
                <w:bCs/>
                <w:spacing w:val="-2"/>
              </w:rPr>
              <w:t>местного</w:t>
            </w:r>
            <w:r w:rsidR="008E6FF7">
              <w:t xml:space="preserve"> </w:t>
            </w:r>
            <w:r>
              <w:t>бюджета</w:t>
            </w:r>
            <w:r w:rsidR="00456BA4">
              <w:t xml:space="preserve"> </w:t>
            </w:r>
            <w:r>
              <w:t xml:space="preserve">о проведении </w:t>
            </w:r>
            <w:proofErr w:type="gramStart"/>
            <w:r>
              <w:t>мониторинга качества финансового менеджмента</w:t>
            </w:r>
            <w:proofErr w:type="gramEnd"/>
            <w:r>
              <w:t xml:space="preserve"> отражает отклонения от максимально возможного результата</w:t>
            </w:r>
          </w:p>
        </w:tc>
        <w:tc>
          <w:tcPr>
            <w:tcW w:w="2597" w:type="dxa"/>
            <w:tcBorders>
              <w:top w:val="single" w:sz="4" w:space="0" w:color="auto"/>
              <w:left w:val="single" w:sz="4" w:space="0" w:color="auto"/>
              <w:right w:val="single" w:sz="4" w:space="0" w:color="auto"/>
            </w:tcBorders>
            <w:shd w:val="clear" w:color="auto" w:fill="FFFFFF"/>
          </w:tcPr>
          <w:p w14:paraId="1EDEC4A9" w14:textId="4D327F67" w:rsidR="00615EFB" w:rsidRDefault="003B2976" w:rsidP="00F95F43">
            <w:pPr>
              <w:pStyle w:val="a9"/>
              <w:shd w:val="clear" w:color="auto" w:fill="auto"/>
              <w:spacing w:before="120"/>
              <w:jc w:val="center"/>
            </w:pPr>
            <w:r>
              <w:t xml:space="preserve">бюджетный </w:t>
            </w:r>
            <w:proofErr w:type="gramStart"/>
            <w:r>
              <w:t xml:space="preserve">отдел,   </w:t>
            </w:r>
            <w:proofErr w:type="gramEnd"/>
            <w:r>
              <w:t xml:space="preserve">               </w:t>
            </w:r>
            <w:r w:rsidR="00A231A3">
              <w:t>сектор бюджетной отчетности</w:t>
            </w:r>
          </w:p>
        </w:tc>
      </w:tr>
      <w:tr w:rsidR="00615EFB" w14:paraId="27D811CE" w14:textId="77777777" w:rsidTr="00F95F43">
        <w:trPr>
          <w:trHeight w:hRule="exact" w:val="2059"/>
          <w:jc w:val="center"/>
        </w:trPr>
        <w:tc>
          <w:tcPr>
            <w:tcW w:w="739" w:type="dxa"/>
            <w:vMerge/>
            <w:tcBorders>
              <w:left w:val="single" w:sz="4" w:space="0" w:color="auto"/>
            </w:tcBorders>
            <w:shd w:val="clear" w:color="auto" w:fill="FFFFFF"/>
          </w:tcPr>
          <w:p w14:paraId="0FDCA7E4" w14:textId="77777777" w:rsidR="00615EFB" w:rsidRDefault="00615EFB" w:rsidP="00F95F43"/>
        </w:tc>
        <w:tc>
          <w:tcPr>
            <w:tcW w:w="3091" w:type="dxa"/>
            <w:vMerge/>
            <w:tcBorders>
              <w:left w:val="single" w:sz="4" w:space="0" w:color="auto"/>
            </w:tcBorders>
            <w:shd w:val="clear" w:color="auto" w:fill="FFFFFF"/>
          </w:tcPr>
          <w:p w14:paraId="1F21802A"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633E96C9" w14:textId="2FD437E6" w:rsidR="00615EFB" w:rsidRDefault="00615EFB" w:rsidP="00F95F43">
            <w:pPr>
              <w:pStyle w:val="a9"/>
              <w:shd w:val="clear" w:color="auto" w:fill="auto"/>
              <w:jc w:val="both"/>
            </w:pPr>
            <w:r>
              <w:t>наличие рейтинга результатов деятельности подведомственных главному администратору администраторов средств</w:t>
            </w:r>
            <w:r w:rsidR="008E6FF7" w:rsidRPr="00784EBC">
              <w:rPr>
                <w:rFonts w:ascii="Times New Roman CYR" w:hAnsi="Times New Roman CYR" w:cs="Times New Roman CYR"/>
                <w:bCs/>
                <w:spacing w:val="-2"/>
              </w:rPr>
              <w:t xml:space="preserve"> </w:t>
            </w:r>
            <w:proofErr w:type="gramStart"/>
            <w:r w:rsidR="008E6FF7" w:rsidRPr="00784EBC">
              <w:rPr>
                <w:rFonts w:ascii="Times New Roman CYR" w:hAnsi="Times New Roman CYR" w:cs="Times New Roman CYR"/>
                <w:bCs/>
                <w:spacing w:val="-2"/>
              </w:rPr>
              <w:t>местного</w:t>
            </w:r>
            <w:r>
              <w:t xml:space="preserve">  бюджета</w:t>
            </w:r>
            <w:proofErr w:type="gramEnd"/>
            <w:r>
              <w:t xml:space="preserve"> и (или) отчета, не опубликованного в сети Интернет</w:t>
            </w:r>
          </w:p>
        </w:tc>
        <w:tc>
          <w:tcPr>
            <w:tcW w:w="1358" w:type="dxa"/>
            <w:tcBorders>
              <w:top w:val="single" w:sz="4" w:space="0" w:color="auto"/>
              <w:left w:val="single" w:sz="4" w:space="0" w:color="auto"/>
            </w:tcBorders>
            <w:shd w:val="clear" w:color="auto" w:fill="FFFFFF"/>
          </w:tcPr>
          <w:p w14:paraId="732B7A74"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6605A162" w14:textId="77777777" w:rsidR="00615EFB" w:rsidRDefault="00615EFB" w:rsidP="003B2976">
            <w:pPr>
              <w:pStyle w:val="a9"/>
              <w:shd w:val="clear" w:color="auto" w:fill="auto"/>
              <w:spacing w:before="80"/>
              <w:jc w:val="center"/>
            </w:pPr>
            <w:r>
              <w:t>3</w:t>
            </w:r>
          </w:p>
        </w:tc>
        <w:tc>
          <w:tcPr>
            <w:tcW w:w="2722" w:type="dxa"/>
            <w:vMerge/>
            <w:tcBorders>
              <w:left w:val="single" w:sz="4" w:space="0" w:color="auto"/>
            </w:tcBorders>
            <w:shd w:val="clear" w:color="auto" w:fill="FFFFFF"/>
          </w:tcPr>
          <w:p w14:paraId="010D2684"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708B375E" w14:textId="77777777" w:rsidR="00615EFB" w:rsidRDefault="00615EFB" w:rsidP="00F95F43">
            <w:pPr>
              <w:rPr>
                <w:sz w:val="10"/>
                <w:szCs w:val="10"/>
              </w:rPr>
            </w:pPr>
          </w:p>
        </w:tc>
      </w:tr>
      <w:tr w:rsidR="00615EFB" w14:paraId="45278B44" w14:textId="77777777" w:rsidTr="00F95F43">
        <w:trPr>
          <w:trHeight w:hRule="exact" w:val="1834"/>
          <w:jc w:val="center"/>
        </w:trPr>
        <w:tc>
          <w:tcPr>
            <w:tcW w:w="739" w:type="dxa"/>
            <w:vMerge/>
            <w:tcBorders>
              <w:left w:val="single" w:sz="4" w:space="0" w:color="auto"/>
            </w:tcBorders>
            <w:shd w:val="clear" w:color="auto" w:fill="FFFFFF"/>
          </w:tcPr>
          <w:p w14:paraId="272FC635" w14:textId="77777777" w:rsidR="00615EFB" w:rsidRDefault="00615EFB" w:rsidP="00F95F43"/>
        </w:tc>
        <w:tc>
          <w:tcPr>
            <w:tcW w:w="3091" w:type="dxa"/>
            <w:vMerge/>
            <w:tcBorders>
              <w:left w:val="single" w:sz="4" w:space="0" w:color="auto"/>
            </w:tcBorders>
            <w:shd w:val="clear" w:color="auto" w:fill="FFFFFF"/>
          </w:tcPr>
          <w:p w14:paraId="6ED3A5D5"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488DE0A1" w14:textId="18C117DA" w:rsidR="00615EFB" w:rsidRDefault="00615EFB" w:rsidP="00F95F43">
            <w:pPr>
              <w:pStyle w:val="a9"/>
              <w:shd w:val="clear" w:color="auto" w:fill="auto"/>
              <w:jc w:val="both"/>
            </w:pPr>
            <w:r>
              <w:t>отсутствие рейтинга результатов деятельности подведомственных главному администратору администраторов средств</w:t>
            </w:r>
            <w:r w:rsidR="008E6FF7" w:rsidRPr="00784EBC">
              <w:rPr>
                <w:rFonts w:ascii="Times New Roman CYR" w:hAnsi="Times New Roman CYR" w:cs="Times New Roman CYR"/>
                <w:bCs/>
                <w:spacing w:val="-2"/>
              </w:rPr>
              <w:t xml:space="preserve"> местного</w:t>
            </w:r>
            <w:r>
              <w:t xml:space="preserve"> бюджета</w:t>
            </w:r>
            <w:r w:rsidR="00E42930">
              <w:t xml:space="preserve"> </w:t>
            </w:r>
            <w:r>
              <w:t>и (или) отсутствие отчета</w:t>
            </w:r>
          </w:p>
        </w:tc>
        <w:tc>
          <w:tcPr>
            <w:tcW w:w="1358" w:type="dxa"/>
            <w:tcBorders>
              <w:top w:val="single" w:sz="4" w:space="0" w:color="auto"/>
              <w:left w:val="single" w:sz="4" w:space="0" w:color="auto"/>
            </w:tcBorders>
            <w:shd w:val="clear" w:color="auto" w:fill="FFFFFF"/>
          </w:tcPr>
          <w:p w14:paraId="05EF4AE5"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4818F4D4" w14:textId="77777777" w:rsidR="00615EFB" w:rsidRDefault="00615EFB" w:rsidP="003B2976">
            <w:pPr>
              <w:pStyle w:val="a9"/>
              <w:shd w:val="clear" w:color="auto" w:fill="auto"/>
              <w:spacing w:before="80"/>
              <w:jc w:val="center"/>
            </w:pPr>
            <w:r>
              <w:t>0</w:t>
            </w:r>
          </w:p>
        </w:tc>
        <w:tc>
          <w:tcPr>
            <w:tcW w:w="2722" w:type="dxa"/>
            <w:vMerge/>
            <w:tcBorders>
              <w:left w:val="single" w:sz="4" w:space="0" w:color="auto"/>
            </w:tcBorders>
            <w:shd w:val="clear" w:color="auto" w:fill="FFFFFF"/>
          </w:tcPr>
          <w:p w14:paraId="0075475B"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2E3F1579" w14:textId="77777777" w:rsidR="00615EFB" w:rsidRDefault="00615EFB" w:rsidP="00F95F43">
            <w:pPr>
              <w:rPr>
                <w:sz w:val="10"/>
                <w:szCs w:val="10"/>
              </w:rPr>
            </w:pPr>
          </w:p>
        </w:tc>
      </w:tr>
      <w:tr w:rsidR="00615EFB" w14:paraId="1DD775F5" w14:textId="77777777" w:rsidTr="003B2976">
        <w:trPr>
          <w:trHeight w:hRule="exact" w:val="3451"/>
          <w:jc w:val="center"/>
        </w:trPr>
        <w:tc>
          <w:tcPr>
            <w:tcW w:w="739" w:type="dxa"/>
            <w:tcBorders>
              <w:top w:val="single" w:sz="4" w:space="0" w:color="auto"/>
              <w:left w:val="single" w:sz="4" w:space="0" w:color="auto"/>
              <w:bottom w:val="single" w:sz="4" w:space="0" w:color="auto"/>
            </w:tcBorders>
            <w:shd w:val="clear" w:color="auto" w:fill="FFFFFF"/>
          </w:tcPr>
          <w:p w14:paraId="1916798C" w14:textId="4AA7C827" w:rsidR="00615EFB" w:rsidRDefault="00615EFB" w:rsidP="00F95F43">
            <w:pPr>
              <w:pStyle w:val="a9"/>
              <w:shd w:val="clear" w:color="auto" w:fill="auto"/>
              <w:spacing w:before="80"/>
            </w:pPr>
            <w:r>
              <w:t>1</w:t>
            </w:r>
            <w:r w:rsidR="003B2976">
              <w:t>8</w:t>
            </w:r>
            <w:r>
              <w:t>.</w:t>
            </w:r>
          </w:p>
        </w:tc>
        <w:tc>
          <w:tcPr>
            <w:tcW w:w="3091" w:type="dxa"/>
            <w:tcBorders>
              <w:top w:val="single" w:sz="4" w:space="0" w:color="auto"/>
              <w:left w:val="single" w:sz="4" w:space="0" w:color="auto"/>
              <w:bottom w:val="single" w:sz="4" w:space="0" w:color="auto"/>
            </w:tcBorders>
            <w:shd w:val="clear" w:color="auto" w:fill="FFFFFF"/>
          </w:tcPr>
          <w:p w14:paraId="0E41B6BF" w14:textId="69D0659B" w:rsidR="00615EFB" w:rsidRDefault="00615EFB" w:rsidP="00F95F43">
            <w:pPr>
              <w:pStyle w:val="a9"/>
              <w:shd w:val="clear" w:color="auto" w:fill="auto"/>
              <w:spacing w:before="100"/>
              <w:jc w:val="both"/>
            </w:pPr>
            <w:r>
              <w:rPr>
                <w:lang w:val="en-US" w:eastAsia="en-US" w:bidi="en-US"/>
              </w:rPr>
              <w:t>P</w:t>
            </w:r>
            <w:r w:rsidRPr="00035CA4">
              <w:rPr>
                <w:lang w:eastAsia="en-US" w:bidi="en-US"/>
              </w:rPr>
              <w:t>1</w:t>
            </w:r>
            <w:r w:rsidR="003B2976">
              <w:rPr>
                <w:lang w:eastAsia="en-US" w:bidi="en-US"/>
              </w:rPr>
              <w:t>8</w:t>
            </w:r>
            <w:r w:rsidRPr="00035CA4">
              <w:rPr>
                <w:lang w:eastAsia="en-US" w:bidi="en-US"/>
              </w:rPr>
              <w:t xml:space="preserve">. </w:t>
            </w:r>
            <w:r>
              <w:t xml:space="preserve">Доля контрольных мероприятий, проведенных органами внешнего и внутреннего </w:t>
            </w:r>
            <w:r w:rsidR="005744C4">
              <w:t>муниципаль</w:t>
            </w:r>
            <w:r>
              <w:t>ного финансового контроля в отчетном финансовом году, в ходе которых выявлены бюджетные нарушения</w:t>
            </w:r>
          </w:p>
        </w:tc>
        <w:tc>
          <w:tcPr>
            <w:tcW w:w="2712" w:type="dxa"/>
            <w:tcBorders>
              <w:top w:val="single" w:sz="4" w:space="0" w:color="auto"/>
              <w:left w:val="single" w:sz="4" w:space="0" w:color="auto"/>
              <w:bottom w:val="single" w:sz="4" w:space="0" w:color="auto"/>
            </w:tcBorders>
            <w:shd w:val="clear" w:color="auto" w:fill="FFFFFF"/>
          </w:tcPr>
          <w:p w14:paraId="0A0C6A6C" w14:textId="77777777" w:rsidR="00615EFB" w:rsidRDefault="00615EFB" w:rsidP="00F95F43">
            <w:pPr>
              <w:pStyle w:val="a9"/>
              <w:shd w:val="clear" w:color="auto" w:fill="auto"/>
              <w:spacing w:after="200"/>
              <w:jc w:val="both"/>
            </w:pPr>
            <w:r>
              <w:rPr>
                <w:lang w:val="en-US" w:eastAsia="en-US" w:bidi="en-US"/>
              </w:rPr>
              <w:t>P</w:t>
            </w:r>
            <w:r w:rsidRPr="00035CA4">
              <w:rPr>
                <w:lang w:eastAsia="en-US" w:bidi="en-US"/>
              </w:rPr>
              <w:t xml:space="preserve">19 </w:t>
            </w:r>
            <w:r>
              <w:t xml:space="preserve">= </w:t>
            </w:r>
            <w:proofErr w:type="spellStart"/>
            <w:r>
              <w:t>Кфн</w:t>
            </w:r>
            <w:proofErr w:type="spellEnd"/>
            <w:r>
              <w:t xml:space="preserve"> / </w:t>
            </w:r>
            <w:proofErr w:type="spellStart"/>
            <w:r>
              <w:t>Квкм</w:t>
            </w:r>
            <w:proofErr w:type="spellEnd"/>
            <w:r>
              <w:t xml:space="preserve"> </w:t>
            </w:r>
            <w:r>
              <w:rPr>
                <w:lang w:val="en-US" w:eastAsia="en-US" w:bidi="en-US"/>
              </w:rPr>
              <w:t>x</w:t>
            </w:r>
            <w:r w:rsidRPr="00035CA4">
              <w:rPr>
                <w:lang w:eastAsia="en-US" w:bidi="en-US"/>
              </w:rPr>
              <w:t xml:space="preserve"> </w:t>
            </w:r>
            <w:r>
              <w:t>100%,</w:t>
            </w:r>
          </w:p>
          <w:p w14:paraId="195B6B15" w14:textId="77777777" w:rsidR="00615EFB" w:rsidRDefault="00615EFB" w:rsidP="00F95F43">
            <w:pPr>
              <w:pStyle w:val="a9"/>
              <w:shd w:val="clear" w:color="auto" w:fill="auto"/>
              <w:jc w:val="both"/>
            </w:pPr>
            <w:r>
              <w:t>где:</w:t>
            </w:r>
          </w:p>
          <w:p w14:paraId="6327C0CB" w14:textId="6AB7977F" w:rsidR="00615EFB" w:rsidRDefault="00615EFB" w:rsidP="00F95F43">
            <w:pPr>
              <w:pStyle w:val="a9"/>
              <w:shd w:val="clear" w:color="auto" w:fill="auto"/>
              <w:tabs>
                <w:tab w:val="left" w:pos="1555"/>
              </w:tabs>
              <w:jc w:val="both"/>
            </w:pPr>
            <w:proofErr w:type="spellStart"/>
            <w:r>
              <w:t>Кфн</w:t>
            </w:r>
            <w:proofErr w:type="spellEnd"/>
            <w:r>
              <w:t xml:space="preserve"> - количество мероприятий, в ходе которых выявлены</w:t>
            </w:r>
            <w:r w:rsidR="005744C4">
              <w:t xml:space="preserve"> </w:t>
            </w:r>
            <w:r>
              <w:t>бюджетные</w:t>
            </w:r>
          </w:p>
          <w:p w14:paraId="071C267C" w14:textId="49A97964" w:rsidR="00615EFB" w:rsidRDefault="00615EFB" w:rsidP="00F95F43">
            <w:pPr>
              <w:pStyle w:val="a9"/>
              <w:shd w:val="clear" w:color="auto" w:fill="auto"/>
              <w:jc w:val="both"/>
            </w:pPr>
            <w:r>
              <w:t xml:space="preserve">нарушения органами внешнего и внутреннего </w:t>
            </w:r>
            <w:r w:rsidR="005744C4">
              <w:t>муниципаль</w:t>
            </w:r>
            <w:r>
              <w:t>ного финансового контроля в отчетном финансовом году в отношении главного администратора;</w:t>
            </w:r>
          </w:p>
          <w:p w14:paraId="5DFD0463" w14:textId="20A1662F" w:rsidR="00615EFB" w:rsidRDefault="00615EFB" w:rsidP="00F95F43">
            <w:pPr>
              <w:pStyle w:val="a9"/>
              <w:shd w:val="clear" w:color="auto" w:fill="auto"/>
              <w:jc w:val="both"/>
            </w:pPr>
            <w:proofErr w:type="spellStart"/>
            <w:r>
              <w:t>Квкм</w:t>
            </w:r>
            <w:proofErr w:type="spellEnd"/>
            <w:r>
              <w:t xml:space="preserve"> </w:t>
            </w:r>
            <w:r w:rsidR="003B2976">
              <w:t>–</w:t>
            </w:r>
            <w:r>
              <w:t xml:space="preserve"> количество</w:t>
            </w:r>
            <w:r w:rsidR="003B2976">
              <w:t xml:space="preserve"> контрольных мероприятий, проведенных органами</w:t>
            </w:r>
          </w:p>
        </w:tc>
        <w:tc>
          <w:tcPr>
            <w:tcW w:w="1358" w:type="dxa"/>
            <w:tcBorders>
              <w:top w:val="single" w:sz="4" w:space="0" w:color="auto"/>
              <w:left w:val="single" w:sz="4" w:space="0" w:color="auto"/>
              <w:bottom w:val="single" w:sz="4" w:space="0" w:color="auto"/>
            </w:tcBorders>
            <w:shd w:val="clear" w:color="auto" w:fill="FFFFFF"/>
          </w:tcPr>
          <w:p w14:paraId="4E9E43A6" w14:textId="77777777" w:rsidR="00615EFB" w:rsidRDefault="00615EFB" w:rsidP="003B2976">
            <w:pPr>
              <w:pStyle w:val="a9"/>
              <w:shd w:val="clear" w:color="auto" w:fill="auto"/>
              <w:spacing w:before="80"/>
              <w:jc w:val="center"/>
            </w:pPr>
            <w:r>
              <w:t>%</w:t>
            </w:r>
          </w:p>
        </w:tc>
        <w:tc>
          <w:tcPr>
            <w:tcW w:w="1363" w:type="dxa"/>
            <w:tcBorders>
              <w:top w:val="single" w:sz="4" w:space="0" w:color="auto"/>
              <w:left w:val="single" w:sz="4" w:space="0" w:color="auto"/>
              <w:bottom w:val="single" w:sz="4" w:space="0" w:color="auto"/>
            </w:tcBorders>
            <w:shd w:val="clear" w:color="auto" w:fill="FFFFFF"/>
          </w:tcPr>
          <w:p w14:paraId="2896108C" w14:textId="77777777" w:rsidR="00615EFB" w:rsidRDefault="00615EFB" w:rsidP="00F95F43">
            <w:pPr>
              <w:rPr>
                <w:sz w:val="10"/>
                <w:szCs w:val="10"/>
              </w:rPr>
            </w:pPr>
          </w:p>
        </w:tc>
        <w:tc>
          <w:tcPr>
            <w:tcW w:w="2722" w:type="dxa"/>
            <w:tcBorders>
              <w:top w:val="single" w:sz="4" w:space="0" w:color="auto"/>
              <w:left w:val="single" w:sz="4" w:space="0" w:color="auto"/>
              <w:bottom w:val="single" w:sz="4" w:space="0" w:color="auto"/>
            </w:tcBorders>
            <w:shd w:val="clear" w:color="auto" w:fill="FFFFFF"/>
          </w:tcPr>
          <w:p w14:paraId="20058B26" w14:textId="69DEF547" w:rsidR="00615EFB" w:rsidRDefault="00615EFB" w:rsidP="00F95F43">
            <w:pPr>
              <w:pStyle w:val="a9"/>
              <w:shd w:val="clear" w:color="auto" w:fill="auto"/>
              <w:spacing w:before="100"/>
              <w:jc w:val="both"/>
            </w:pPr>
            <w:r>
              <w:t xml:space="preserve">показатель отражает степень соблюдения бюджетного законодательства и иных нормативных правовых актов, регулирующих бюджетные правоотношения в части исполнения </w:t>
            </w:r>
            <w:r w:rsidR="008E6FF7" w:rsidRPr="00784EBC">
              <w:rPr>
                <w:rFonts w:ascii="Times New Roman CYR" w:hAnsi="Times New Roman CYR" w:cs="Times New Roman CYR"/>
                <w:bCs/>
                <w:spacing w:val="-2"/>
              </w:rPr>
              <w:t>местного</w:t>
            </w:r>
            <w:r w:rsidR="008E6FF7">
              <w:t xml:space="preserve"> </w:t>
            </w:r>
            <w:r>
              <w:t>бюджета.</w:t>
            </w:r>
          </w:p>
          <w:p w14:paraId="0FB804CD" w14:textId="77777777" w:rsidR="00615EFB" w:rsidRDefault="00615EFB" w:rsidP="00F95F43">
            <w:pPr>
              <w:pStyle w:val="a9"/>
              <w:shd w:val="clear" w:color="auto" w:fill="auto"/>
              <w:jc w:val="both"/>
            </w:pPr>
            <w:r>
              <w:t>Ориентиром является отсутствие бюджетных нарушений</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219CF7B4" w14:textId="674EED9A" w:rsidR="00615EFB" w:rsidRDefault="00A231A3" w:rsidP="00F95F43">
            <w:pPr>
              <w:pStyle w:val="a9"/>
              <w:shd w:val="clear" w:color="auto" w:fill="auto"/>
              <w:spacing w:before="100"/>
              <w:jc w:val="center"/>
            </w:pPr>
            <w:r>
              <w:t>сектор бюджетной отчетности</w:t>
            </w:r>
          </w:p>
        </w:tc>
      </w:tr>
    </w:tbl>
    <w:p w14:paraId="6DD4E901" w14:textId="77777777" w:rsidR="00615EFB" w:rsidRDefault="00615EFB" w:rsidP="00615EF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3091"/>
        <w:gridCol w:w="2712"/>
        <w:gridCol w:w="1358"/>
        <w:gridCol w:w="1363"/>
        <w:gridCol w:w="2722"/>
        <w:gridCol w:w="2597"/>
      </w:tblGrid>
      <w:tr w:rsidR="00615EFB" w14:paraId="4180C59B" w14:textId="77777777" w:rsidTr="003B2976">
        <w:trPr>
          <w:trHeight w:hRule="exact" w:val="1144"/>
          <w:jc w:val="center"/>
        </w:trPr>
        <w:tc>
          <w:tcPr>
            <w:tcW w:w="739" w:type="dxa"/>
            <w:vMerge w:val="restart"/>
            <w:tcBorders>
              <w:top w:val="single" w:sz="4" w:space="0" w:color="auto"/>
              <w:left w:val="single" w:sz="4" w:space="0" w:color="auto"/>
            </w:tcBorders>
            <w:shd w:val="clear" w:color="auto" w:fill="FFFFFF"/>
          </w:tcPr>
          <w:p w14:paraId="1BFBC3A0" w14:textId="77777777" w:rsidR="00615EFB" w:rsidRDefault="00615EFB" w:rsidP="00F95F43">
            <w:pPr>
              <w:rPr>
                <w:sz w:val="10"/>
                <w:szCs w:val="10"/>
              </w:rPr>
            </w:pPr>
          </w:p>
        </w:tc>
        <w:tc>
          <w:tcPr>
            <w:tcW w:w="3091" w:type="dxa"/>
            <w:vMerge w:val="restart"/>
            <w:tcBorders>
              <w:top w:val="single" w:sz="4" w:space="0" w:color="auto"/>
              <w:left w:val="single" w:sz="4" w:space="0" w:color="auto"/>
            </w:tcBorders>
            <w:shd w:val="clear" w:color="auto" w:fill="FFFFFF"/>
          </w:tcPr>
          <w:p w14:paraId="248C9922" w14:textId="77777777" w:rsidR="00615EFB" w:rsidRDefault="00615EFB" w:rsidP="00F95F43">
            <w:pPr>
              <w:rPr>
                <w:sz w:val="10"/>
                <w:szCs w:val="10"/>
              </w:rPr>
            </w:pPr>
          </w:p>
        </w:tc>
        <w:tc>
          <w:tcPr>
            <w:tcW w:w="2712" w:type="dxa"/>
            <w:tcBorders>
              <w:top w:val="single" w:sz="4" w:space="0" w:color="auto"/>
              <w:left w:val="single" w:sz="4" w:space="0" w:color="auto"/>
            </w:tcBorders>
            <w:shd w:val="clear" w:color="auto" w:fill="FFFFFF"/>
          </w:tcPr>
          <w:p w14:paraId="40DB762F" w14:textId="6AD9D8D6" w:rsidR="00615EFB" w:rsidRDefault="00615EFB" w:rsidP="00F95F43">
            <w:pPr>
              <w:pStyle w:val="a9"/>
              <w:shd w:val="clear" w:color="auto" w:fill="auto"/>
              <w:jc w:val="both"/>
            </w:pPr>
            <w:r>
              <w:t>внешнего и внутреннего государственного финансового контроля в отношении главного администратора в отчетном финансовом году</w:t>
            </w:r>
          </w:p>
        </w:tc>
        <w:tc>
          <w:tcPr>
            <w:tcW w:w="1358" w:type="dxa"/>
            <w:tcBorders>
              <w:top w:val="single" w:sz="4" w:space="0" w:color="auto"/>
              <w:left w:val="single" w:sz="4" w:space="0" w:color="auto"/>
            </w:tcBorders>
            <w:shd w:val="clear" w:color="auto" w:fill="FFFFFF"/>
          </w:tcPr>
          <w:p w14:paraId="3E51B1D4"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5F1FFA2A" w14:textId="77777777" w:rsidR="00615EFB" w:rsidRDefault="00615EFB" w:rsidP="00F95F43">
            <w:pPr>
              <w:rPr>
                <w:sz w:val="10"/>
                <w:szCs w:val="10"/>
              </w:rPr>
            </w:pPr>
          </w:p>
        </w:tc>
        <w:tc>
          <w:tcPr>
            <w:tcW w:w="2722" w:type="dxa"/>
            <w:vMerge w:val="restart"/>
            <w:tcBorders>
              <w:top w:val="single" w:sz="4" w:space="0" w:color="auto"/>
              <w:left w:val="single" w:sz="4" w:space="0" w:color="auto"/>
            </w:tcBorders>
            <w:shd w:val="clear" w:color="auto" w:fill="FFFFFF"/>
          </w:tcPr>
          <w:p w14:paraId="68CD0987" w14:textId="77777777" w:rsidR="00615EFB" w:rsidRDefault="00615EFB" w:rsidP="00F95F43">
            <w:pPr>
              <w:rPr>
                <w:sz w:val="10"/>
                <w:szCs w:val="10"/>
              </w:rPr>
            </w:pPr>
          </w:p>
        </w:tc>
        <w:tc>
          <w:tcPr>
            <w:tcW w:w="2597" w:type="dxa"/>
            <w:tcBorders>
              <w:top w:val="single" w:sz="4" w:space="0" w:color="auto"/>
              <w:left w:val="single" w:sz="4" w:space="0" w:color="auto"/>
              <w:right w:val="single" w:sz="4" w:space="0" w:color="auto"/>
            </w:tcBorders>
            <w:shd w:val="clear" w:color="auto" w:fill="FFFFFF"/>
          </w:tcPr>
          <w:p w14:paraId="1CF36BF1" w14:textId="77777777" w:rsidR="00615EFB" w:rsidRDefault="00615EFB" w:rsidP="00F95F43">
            <w:pPr>
              <w:rPr>
                <w:sz w:val="10"/>
                <w:szCs w:val="10"/>
              </w:rPr>
            </w:pPr>
          </w:p>
        </w:tc>
      </w:tr>
      <w:tr w:rsidR="00615EFB" w14:paraId="2BE35EE6" w14:textId="77777777" w:rsidTr="00F95F43">
        <w:trPr>
          <w:trHeight w:hRule="exact" w:val="446"/>
          <w:jc w:val="center"/>
        </w:trPr>
        <w:tc>
          <w:tcPr>
            <w:tcW w:w="739" w:type="dxa"/>
            <w:vMerge/>
            <w:tcBorders>
              <w:left w:val="single" w:sz="4" w:space="0" w:color="auto"/>
            </w:tcBorders>
            <w:shd w:val="clear" w:color="auto" w:fill="FFFFFF"/>
          </w:tcPr>
          <w:p w14:paraId="0429A8F9" w14:textId="77777777" w:rsidR="00615EFB" w:rsidRDefault="00615EFB" w:rsidP="00F95F43"/>
        </w:tc>
        <w:tc>
          <w:tcPr>
            <w:tcW w:w="3091" w:type="dxa"/>
            <w:vMerge/>
            <w:tcBorders>
              <w:left w:val="single" w:sz="4" w:space="0" w:color="auto"/>
            </w:tcBorders>
            <w:shd w:val="clear" w:color="auto" w:fill="FFFFFF"/>
          </w:tcPr>
          <w:p w14:paraId="4D440DE1"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46D55E22" w14:textId="77777777" w:rsidR="00615EFB" w:rsidRDefault="00615EFB" w:rsidP="00F95F43">
            <w:pPr>
              <w:pStyle w:val="a9"/>
              <w:shd w:val="clear" w:color="auto" w:fill="auto"/>
            </w:pPr>
            <w:r>
              <w:rPr>
                <w:lang w:val="en-US" w:eastAsia="en-US" w:bidi="en-US"/>
              </w:rPr>
              <w:t xml:space="preserve">P19 </w:t>
            </w:r>
            <w:r>
              <w:t>= 0</w:t>
            </w:r>
          </w:p>
        </w:tc>
        <w:tc>
          <w:tcPr>
            <w:tcW w:w="1358" w:type="dxa"/>
            <w:tcBorders>
              <w:top w:val="single" w:sz="4" w:space="0" w:color="auto"/>
              <w:left w:val="single" w:sz="4" w:space="0" w:color="auto"/>
            </w:tcBorders>
            <w:shd w:val="clear" w:color="auto" w:fill="FFFFFF"/>
          </w:tcPr>
          <w:p w14:paraId="02891FB0"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6191548A" w14:textId="77777777" w:rsidR="00615EFB" w:rsidRDefault="00615EFB" w:rsidP="003B2976">
            <w:pPr>
              <w:pStyle w:val="a9"/>
              <w:shd w:val="clear" w:color="auto" w:fill="auto"/>
              <w:jc w:val="center"/>
            </w:pPr>
            <w:r>
              <w:t>5</w:t>
            </w:r>
          </w:p>
        </w:tc>
        <w:tc>
          <w:tcPr>
            <w:tcW w:w="2722" w:type="dxa"/>
            <w:vMerge/>
            <w:tcBorders>
              <w:left w:val="single" w:sz="4" w:space="0" w:color="auto"/>
            </w:tcBorders>
            <w:shd w:val="clear" w:color="auto" w:fill="FFFFFF"/>
          </w:tcPr>
          <w:p w14:paraId="1F65156B"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03F367D7" w14:textId="77777777" w:rsidR="00615EFB" w:rsidRDefault="00615EFB" w:rsidP="00F95F43">
            <w:pPr>
              <w:rPr>
                <w:sz w:val="10"/>
                <w:szCs w:val="10"/>
              </w:rPr>
            </w:pPr>
          </w:p>
        </w:tc>
      </w:tr>
      <w:tr w:rsidR="00615EFB" w14:paraId="14C76B10" w14:textId="77777777" w:rsidTr="00F95F43">
        <w:trPr>
          <w:trHeight w:hRule="exact" w:val="442"/>
          <w:jc w:val="center"/>
        </w:trPr>
        <w:tc>
          <w:tcPr>
            <w:tcW w:w="739" w:type="dxa"/>
            <w:vMerge/>
            <w:tcBorders>
              <w:left w:val="single" w:sz="4" w:space="0" w:color="auto"/>
            </w:tcBorders>
            <w:shd w:val="clear" w:color="auto" w:fill="FFFFFF"/>
          </w:tcPr>
          <w:p w14:paraId="4CBC7572" w14:textId="77777777" w:rsidR="00615EFB" w:rsidRDefault="00615EFB" w:rsidP="00F95F43"/>
        </w:tc>
        <w:tc>
          <w:tcPr>
            <w:tcW w:w="3091" w:type="dxa"/>
            <w:vMerge/>
            <w:tcBorders>
              <w:left w:val="single" w:sz="4" w:space="0" w:color="auto"/>
            </w:tcBorders>
            <w:shd w:val="clear" w:color="auto" w:fill="FFFFFF"/>
          </w:tcPr>
          <w:p w14:paraId="74F272B9"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14281B05" w14:textId="77777777" w:rsidR="00615EFB" w:rsidRDefault="00615EFB" w:rsidP="00F95F43">
            <w:pPr>
              <w:pStyle w:val="a9"/>
              <w:shd w:val="clear" w:color="auto" w:fill="auto"/>
            </w:pPr>
            <w:r>
              <w:t xml:space="preserve">0% </w:t>
            </w:r>
            <w:proofErr w:type="gramStart"/>
            <w:r>
              <w:t xml:space="preserve">&lt; </w:t>
            </w:r>
            <w:r>
              <w:rPr>
                <w:lang w:val="en-US" w:eastAsia="en-US" w:bidi="en-US"/>
              </w:rPr>
              <w:t>P</w:t>
            </w:r>
            <w:proofErr w:type="gramEnd"/>
            <w:r>
              <w:rPr>
                <w:lang w:val="en-US" w:eastAsia="en-US" w:bidi="en-US"/>
              </w:rPr>
              <w:t xml:space="preserve">19 </w:t>
            </w:r>
            <w:r>
              <w:t>&lt;= 35%</w:t>
            </w:r>
          </w:p>
        </w:tc>
        <w:tc>
          <w:tcPr>
            <w:tcW w:w="1358" w:type="dxa"/>
            <w:tcBorders>
              <w:top w:val="single" w:sz="4" w:space="0" w:color="auto"/>
              <w:left w:val="single" w:sz="4" w:space="0" w:color="auto"/>
            </w:tcBorders>
            <w:shd w:val="clear" w:color="auto" w:fill="FFFFFF"/>
          </w:tcPr>
          <w:p w14:paraId="61A15360"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05086B70" w14:textId="77777777" w:rsidR="00615EFB" w:rsidRDefault="00615EFB" w:rsidP="003B2976">
            <w:pPr>
              <w:pStyle w:val="a9"/>
              <w:shd w:val="clear" w:color="auto" w:fill="auto"/>
              <w:jc w:val="center"/>
            </w:pPr>
            <w:r>
              <w:t>2</w:t>
            </w:r>
          </w:p>
        </w:tc>
        <w:tc>
          <w:tcPr>
            <w:tcW w:w="2722" w:type="dxa"/>
            <w:vMerge/>
            <w:tcBorders>
              <w:left w:val="single" w:sz="4" w:space="0" w:color="auto"/>
            </w:tcBorders>
            <w:shd w:val="clear" w:color="auto" w:fill="FFFFFF"/>
          </w:tcPr>
          <w:p w14:paraId="2F0E47D5"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51E68D4C" w14:textId="77777777" w:rsidR="00615EFB" w:rsidRDefault="00615EFB" w:rsidP="00F95F43">
            <w:pPr>
              <w:rPr>
                <w:sz w:val="10"/>
                <w:szCs w:val="10"/>
              </w:rPr>
            </w:pPr>
          </w:p>
        </w:tc>
      </w:tr>
      <w:tr w:rsidR="00615EFB" w14:paraId="6F3FD97A" w14:textId="77777777" w:rsidTr="00F95F43">
        <w:trPr>
          <w:trHeight w:hRule="exact" w:val="446"/>
          <w:jc w:val="center"/>
        </w:trPr>
        <w:tc>
          <w:tcPr>
            <w:tcW w:w="739" w:type="dxa"/>
            <w:vMerge/>
            <w:tcBorders>
              <w:left w:val="single" w:sz="4" w:space="0" w:color="auto"/>
            </w:tcBorders>
            <w:shd w:val="clear" w:color="auto" w:fill="FFFFFF"/>
          </w:tcPr>
          <w:p w14:paraId="4162FF1B" w14:textId="77777777" w:rsidR="00615EFB" w:rsidRDefault="00615EFB" w:rsidP="00F95F43"/>
        </w:tc>
        <w:tc>
          <w:tcPr>
            <w:tcW w:w="3091" w:type="dxa"/>
            <w:vMerge/>
            <w:tcBorders>
              <w:left w:val="single" w:sz="4" w:space="0" w:color="auto"/>
            </w:tcBorders>
            <w:shd w:val="clear" w:color="auto" w:fill="FFFFFF"/>
          </w:tcPr>
          <w:p w14:paraId="0DE194CA"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2215C507" w14:textId="77777777" w:rsidR="00615EFB" w:rsidRDefault="00615EFB" w:rsidP="00F95F43">
            <w:pPr>
              <w:pStyle w:val="a9"/>
              <w:shd w:val="clear" w:color="auto" w:fill="auto"/>
            </w:pPr>
            <w:r>
              <w:t xml:space="preserve">35% </w:t>
            </w:r>
            <w:proofErr w:type="gramStart"/>
            <w:r>
              <w:t xml:space="preserve">&lt; </w:t>
            </w:r>
            <w:r>
              <w:rPr>
                <w:lang w:val="en-US" w:eastAsia="en-US" w:bidi="en-US"/>
              </w:rPr>
              <w:t>P</w:t>
            </w:r>
            <w:proofErr w:type="gramEnd"/>
            <w:r>
              <w:rPr>
                <w:lang w:val="en-US" w:eastAsia="en-US" w:bidi="en-US"/>
              </w:rPr>
              <w:t xml:space="preserve">19 </w:t>
            </w:r>
            <w:r>
              <w:t>&lt;= 50%</w:t>
            </w:r>
          </w:p>
        </w:tc>
        <w:tc>
          <w:tcPr>
            <w:tcW w:w="1358" w:type="dxa"/>
            <w:tcBorders>
              <w:top w:val="single" w:sz="4" w:space="0" w:color="auto"/>
              <w:left w:val="single" w:sz="4" w:space="0" w:color="auto"/>
            </w:tcBorders>
            <w:shd w:val="clear" w:color="auto" w:fill="FFFFFF"/>
          </w:tcPr>
          <w:p w14:paraId="3834677F"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4D7357B1" w14:textId="77777777" w:rsidR="00615EFB" w:rsidRDefault="00615EFB" w:rsidP="003B2976">
            <w:pPr>
              <w:pStyle w:val="a9"/>
              <w:shd w:val="clear" w:color="auto" w:fill="auto"/>
              <w:jc w:val="center"/>
            </w:pPr>
            <w:r>
              <w:t>1</w:t>
            </w:r>
          </w:p>
        </w:tc>
        <w:tc>
          <w:tcPr>
            <w:tcW w:w="2722" w:type="dxa"/>
            <w:vMerge/>
            <w:tcBorders>
              <w:left w:val="single" w:sz="4" w:space="0" w:color="auto"/>
            </w:tcBorders>
            <w:shd w:val="clear" w:color="auto" w:fill="FFFFFF"/>
          </w:tcPr>
          <w:p w14:paraId="5CF7F1FF"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2F0BB587" w14:textId="77777777" w:rsidR="00615EFB" w:rsidRDefault="00615EFB" w:rsidP="00F95F43">
            <w:pPr>
              <w:rPr>
                <w:sz w:val="10"/>
                <w:szCs w:val="10"/>
              </w:rPr>
            </w:pPr>
          </w:p>
        </w:tc>
      </w:tr>
      <w:tr w:rsidR="00615EFB" w14:paraId="51D4A870" w14:textId="77777777" w:rsidTr="00F95F43">
        <w:trPr>
          <w:trHeight w:hRule="exact" w:val="442"/>
          <w:jc w:val="center"/>
        </w:trPr>
        <w:tc>
          <w:tcPr>
            <w:tcW w:w="739" w:type="dxa"/>
            <w:vMerge/>
            <w:tcBorders>
              <w:left w:val="single" w:sz="4" w:space="0" w:color="auto"/>
            </w:tcBorders>
            <w:shd w:val="clear" w:color="auto" w:fill="FFFFFF"/>
          </w:tcPr>
          <w:p w14:paraId="7F870A90" w14:textId="77777777" w:rsidR="00615EFB" w:rsidRDefault="00615EFB" w:rsidP="00F95F43"/>
        </w:tc>
        <w:tc>
          <w:tcPr>
            <w:tcW w:w="3091" w:type="dxa"/>
            <w:vMerge/>
            <w:tcBorders>
              <w:left w:val="single" w:sz="4" w:space="0" w:color="auto"/>
            </w:tcBorders>
            <w:shd w:val="clear" w:color="auto" w:fill="FFFFFF"/>
          </w:tcPr>
          <w:p w14:paraId="7AAD3038"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611FC290" w14:textId="77777777" w:rsidR="00615EFB" w:rsidRDefault="00615EFB" w:rsidP="00F95F43">
            <w:pPr>
              <w:pStyle w:val="a9"/>
              <w:shd w:val="clear" w:color="auto" w:fill="auto"/>
            </w:pPr>
            <w:r>
              <w:rPr>
                <w:lang w:val="en-US" w:eastAsia="en-US" w:bidi="en-US"/>
              </w:rPr>
              <w:t xml:space="preserve">P19 </w:t>
            </w:r>
            <w:r>
              <w:t>&gt; 50%</w:t>
            </w:r>
          </w:p>
        </w:tc>
        <w:tc>
          <w:tcPr>
            <w:tcW w:w="1358" w:type="dxa"/>
            <w:tcBorders>
              <w:top w:val="single" w:sz="4" w:space="0" w:color="auto"/>
              <w:left w:val="single" w:sz="4" w:space="0" w:color="auto"/>
            </w:tcBorders>
            <w:shd w:val="clear" w:color="auto" w:fill="FFFFFF"/>
          </w:tcPr>
          <w:p w14:paraId="1A77EFA6"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063164E9" w14:textId="77777777" w:rsidR="00615EFB" w:rsidRDefault="00615EFB" w:rsidP="003B2976">
            <w:pPr>
              <w:pStyle w:val="a9"/>
              <w:shd w:val="clear" w:color="auto" w:fill="auto"/>
              <w:jc w:val="center"/>
            </w:pPr>
            <w:r>
              <w:t>0</w:t>
            </w:r>
          </w:p>
        </w:tc>
        <w:tc>
          <w:tcPr>
            <w:tcW w:w="2722" w:type="dxa"/>
            <w:vMerge/>
            <w:tcBorders>
              <w:left w:val="single" w:sz="4" w:space="0" w:color="auto"/>
            </w:tcBorders>
            <w:shd w:val="clear" w:color="auto" w:fill="FFFFFF"/>
          </w:tcPr>
          <w:p w14:paraId="2FF8FB90"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7DD790A3" w14:textId="77777777" w:rsidR="00615EFB" w:rsidRDefault="00615EFB" w:rsidP="00F95F43">
            <w:pPr>
              <w:rPr>
                <w:sz w:val="10"/>
                <w:szCs w:val="10"/>
              </w:rPr>
            </w:pPr>
          </w:p>
        </w:tc>
      </w:tr>
      <w:tr w:rsidR="00615EFB" w14:paraId="6D2770C4" w14:textId="77777777" w:rsidTr="003A4767">
        <w:trPr>
          <w:trHeight w:hRule="exact" w:val="3751"/>
          <w:jc w:val="center"/>
        </w:trPr>
        <w:tc>
          <w:tcPr>
            <w:tcW w:w="739" w:type="dxa"/>
            <w:vMerge w:val="restart"/>
            <w:tcBorders>
              <w:top w:val="single" w:sz="4" w:space="0" w:color="auto"/>
              <w:left w:val="single" w:sz="4" w:space="0" w:color="auto"/>
            </w:tcBorders>
            <w:shd w:val="clear" w:color="auto" w:fill="FFFFFF"/>
          </w:tcPr>
          <w:p w14:paraId="664EA7D4" w14:textId="67B9D18C" w:rsidR="00615EFB" w:rsidRDefault="003B2976" w:rsidP="00F95F43">
            <w:pPr>
              <w:pStyle w:val="a9"/>
              <w:shd w:val="clear" w:color="auto" w:fill="auto"/>
              <w:spacing w:before="80"/>
            </w:pPr>
            <w:r>
              <w:t>19</w:t>
            </w:r>
            <w:r w:rsidR="00615EFB">
              <w:t>.</w:t>
            </w:r>
          </w:p>
        </w:tc>
        <w:tc>
          <w:tcPr>
            <w:tcW w:w="3091" w:type="dxa"/>
            <w:vMerge w:val="restart"/>
            <w:tcBorders>
              <w:top w:val="single" w:sz="4" w:space="0" w:color="auto"/>
              <w:left w:val="single" w:sz="4" w:space="0" w:color="auto"/>
            </w:tcBorders>
            <w:shd w:val="clear" w:color="auto" w:fill="FFFFFF"/>
          </w:tcPr>
          <w:p w14:paraId="7289535E" w14:textId="290C456D" w:rsidR="00615EFB" w:rsidRDefault="00615EFB" w:rsidP="00F95F43">
            <w:pPr>
              <w:pStyle w:val="a9"/>
              <w:shd w:val="clear" w:color="auto" w:fill="auto"/>
              <w:spacing w:before="100"/>
              <w:jc w:val="both"/>
            </w:pPr>
            <w:r>
              <w:rPr>
                <w:lang w:val="en-US" w:eastAsia="en-US" w:bidi="en-US"/>
              </w:rPr>
              <w:t>P</w:t>
            </w:r>
            <w:r w:rsidR="003B2976">
              <w:rPr>
                <w:lang w:eastAsia="en-US" w:bidi="en-US"/>
              </w:rPr>
              <w:t>19</w:t>
            </w:r>
            <w:r w:rsidRPr="00035CA4">
              <w:rPr>
                <w:lang w:eastAsia="en-US" w:bidi="en-US"/>
              </w:rPr>
              <w:t xml:space="preserve">. </w:t>
            </w:r>
            <w:r>
              <w:t>Доля устраненных главным администратором нарушений и (или) недостатков, выявленных при проведении внутреннего финансового аудита в отчетном финансовом году</w:t>
            </w:r>
          </w:p>
        </w:tc>
        <w:tc>
          <w:tcPr>
            <w:tcW w:w="2712" w:type="dxa"/>
            <w:tcBorders>
              <w:top w:val="single" w:sz="4" w:space="0" w:color="auto"/>
              <w:left w:val="single" w:sz="4" w:space="0" w:color="auto"/>
            </w:tcBorders>
            <w:shd w:val="clear" w:color="auto" w:fill="FFFFFF"/>
          </w:tcPr>
          <w:p w14:paraId="195037CF" w14:textId="77777777" w:rsidR="00615EFB" w:rsidRDefault="00615EFB" w:rsidP="00F95F43">
            <w:pPr>
              <w:pStyle w:val="a9"/>
              <w:shd w:val="clear" w:color="auto" w:fill="auto"/>
              <w:spacing w:after="200"/>
            </w:pPr>
            <w:r>
              <w:rPr>
                <w:lang w:val="en-US" w:eastAsia="en-US" w:bidi="en-US"/>
              </w:rPr>
              <w:t>P</w:t>
            </w:r>
            <w:r w:rsidRPr="00035CA4">
              <w:rPr>
                <w:lang w:eastAsia="en-US" w:bidi="en-US"/>
              </w:rPr>
              <w:t xml:space="preserve">20 </w:t>
            </w:r>
            <w:r>
              <w:t xml:space="preserve">= </w:t>
            </w:r>
            <w:proofErr w:type="spellStart"/>
            <w:r>
              <w:t>Квн</w:t>
            </w:r>
            <w:proofErr w:type="spellEnd"/>
            <w:r>
              <w:t xml:space="preserve"> / </w:t>
            </w:r>
            <w:proofErr w:type="spellStart"/>
            <w:r>
              <w:t>Квф</w:t>
            </w:r>
            <w:proofErr w:type="spellEnd"/>
            <w:r>
              <w:t xml:space="preserve"> </w:t>
            </w:r>
            <w:r>
              <w:rPr>
                <w:lang w:val="en-US" w:eastAsia="en-US" w:bidi="en-US"/>
              </w:rPr>
              <w:t>x</w:t>
            </w:r>
            <w:r w:rsidRPr="00035CA4">
              <w:rPr>
                <w:lang w:eastAsia="en-US" w:bidi="en-US"/>
              </w:rPr>
              <w:t xml:space="preserve"> </w:t>
            </w:r>
            <w:r>
              <w:t>100%,</w:t>
            </w:r>
          </w:p>
          <w:p w14:paraId="3579C103" w14:textId="77777777" w:rsidR="00615EFB" w:rsidRDefault="00615EFB" w:rsidP="00F95F43">
            <w:pPr>
              <w:pStyle w:val="a9"/>
              <w:shd w:val="clear" w:color="auto" w:fill="auto"/>
            </w:pPr>
            <w:r>
              <w:t>где:</w:t>
            </w:r>
          </w:p>
          <w:p w14:paraId="1AEE6E81" w14:textId="77777777" w:rsidR="00615EFB" w:rsidRDefault="00615EFB" w:rsidP="00F95F43">
            <w:pPr>
              <w:pStyle w:val="a9"/>
              <w:shd w:val="clear" w:color="auto" w:fill="auto"/>
              <w:tabs>
                <w:tab w:val="left" w:pos="1430"/>
              </w:tabs>
              <w:jc w:val="both"/>
            </w:pPr>
            <w:proofErr w:type="spellStart"/>
            <w:r>
              <w:t>Квн</w:t>
            </w:r>
            <w:proofErr w:type="spellEnd"/>
            <w:r>
              <w:t xml:space="preserve"> - количество устраненных главным администратором нарушений и (или)</w:t>
            </w:r>
            <w:r>
              <w:tab/>
              <w:t>недостатков,</w:t>
            </w:r>
          </w:p>
          <w:p w14:paraId="4811F93E" w14:textId="77777777" w:rsidR="00615EFB" w:rsidRDefault="00615EFB" w:rsidP="00F95F43">
            <w:pPr>
              <w:pStyle w:val="a9"/>
              <w:shd w:val="clear" w:color="auto" w:fill="auto"/>
              <w:jc w:val="both"/>
            </w:pPr>
            <w:r>
              <w:t>выявленных при проведении внутреннего финансового аудита в отчетном финансовом году;</w:t>
            </w:r>
          </w:p>
          <w:p w14:paraId="7493AA12" w14:textId="77777777" w:rsidR="00615EFB" w:rsidRDefault="00615EFB" w:rsidP="00F95F43">
            <w:pPr>
              <w:pStyle w:val="a9"/>
              <w:shd w:val="clear" w:color="auto" w:fill="auto"/>
              <w:jc w:val="both"/>
            </w:pPr>
            <w:proofErr w:type="spellStart"/>
            <w:r>
              <w:t>Квф</w:t>
            </w:r>
            <w:proofErr w:type="spellEnd"/>
            <w:r>
              <w:t xml:space="preserve"> - количество нарушений и (или) недостатков, выявленных главным администратором при проведении внутреннего финансового аудита</w:t>
            </w:r>
          </w:p>
        </w:tc>
        <w:tc>
          <w:tcPr>
            <w:tcW w:w="1358" w:type="dxa"/>
            <w:tcBorders>
              <w:top w:val="single" w:sz="4" w:space="0" w:color="auto"/>
              <w:left w:val="single" w:sz="4" w:space="0" w:color="auto"/>
            </w:tcBorders>
            <w:shd w:val="clear" w:color="auto" w:fill="FFFFFF"/>
          </w:tcPr>
          <w:p w14:paraId="5FF0599E" w14:textId="77777777" w:rsidR="00615EFB" w:rsidRDefault="00615EFB" w:rsidP="003B2976">
            <w:pPr>
              <w:pStyle w:val="a9"/>
              <w:shd w:val="clear" w:color="auto" w:fill="auto"/>
              <w:spacing w:before="80"/>
              <w:jc w:val="center"/>
            </w:pPr>
            <w:r>
              <w:t>%</w:t>
            </w:r>
          </w:p>
        </w:tc>
        <w:tc>
          <w:tcPr>
            <w:tcW w:w="1363" w:type="dxa"/>
            <w:tcBorders>
              <w:top w:val="single" w:sz="4" w:space="0" w:color="auto"/>
              <w:left w:val="single" w:sz="4" w:space="0" w:color="auto"/>
            </w:tcBorders>
            <w:shd w:val="clear" w:color="auto" w:fill="FFFFFF"/>
          </w:tcPr>
          <w:p w14:paraId="22AADD97" w14:textId="77777777" w:rsidR="00615EFB" w:rsidRDefault="00615EFB" w:rsidP="00F95F43">
            <w:pPr>
              <w:rPr>
                <w:sz w:val="10"/>
                <w:szCs w:val="10"/>
              </w:rPr>
            </w:pPr>
          </w:p>
        </w:tc>
        <w:tc>
          <w:tcPr>
            <w:tcW w:w="2722" w:type="dxa"/>
            <w:vMerge w:val="restart"/>
            <w:tcBorders>
              <w:top w:val="single" w:sz="4" w:space="0" w:color="auto"/>
              <w:left w:val="single" w:sz="4" w:space="0" w:color="auto"/>
            </w:tcBorders>
            <w:shd w:val="clear" w:color="auto" w:fill="FFFFFF"/>
          </w:tcPr>
          <w:p w14:paraId="10039F82" w14:textId="77777777" w:rsidR="00615EFB" w:rsidRDefault="00615EFB" w:rsidP="00F95F43">
            <w:pPr>
              <w:pStyle w:val="a9"/>
              <w:shd w:val="clear" w:color="auto" w:fill="auto"/>
              <w:spacing w:before="100"/>
              <w:jc w:val="both"/>
            </w:pPr>
            <w:r>
              <w:t>данный показатель отражает полноту устранения главным администратором нарушений и (или) недостатков, выявленных в ходе осуществления внутреннего финансового аудита.</w:t>
            </w:r>
          </w:p>
          <w:p w14:paraId="760AF3CC" w14:textId="5CEAAA50" w:rsidR="00615EFB" w:rsidRDefault="00615EFB" w:rsidP="00F95F43">
            <w:pPr>
              <w:pStyle w:val="a9"/>
              <w:shd w:val="clear" w:color="auto" w:fill="auto"/>
              <w:tabs>
                <w:tab w:val="left" w:pos="1450"/>
              </w:tabs>
              <w:jc w:val="both"/>
            </w:pPr>
            <w:r>
              <w:t>Ориентиром является устранение в полном объеме выявленных нарушений и (или)</w:t>
            </w:r>
            <w:r w:rsidR="003A4767">
              <w:t xml:space="preserve"> </w:t>
            </w:r>
            <w:r>
              <w:t>недостатков.</w:t>
            </w:r>
          </w:p>
          <w:p w14:paraId="1D37D472" w14:textId="77777777" w:rsidR="00615EFB" w:rsidRDefault="00615EFB" w:rsidP="00F95F43">
            <w:pPr>
              <w:pStyle w:val="a9"/>
              <w:shd w:val="clear" w:color="auto" w:fill="auto"/>
              <w:tabs>
                <w:tab w:val="left" w:pos="1450"/>
              </w:tabs>
              <w:jc w:val="both"/>
            </w:pPr>
            <w:r>
              <w:t>Негативно</w:t>
            </w:r>
            <w:r>
              <w:tab/>
              <w:t>оценивается</w:t>
            </w:r>
          </w:p>
          <w:p w14:paraId="01DDCC4B" w14:textId="77777777" w:rsidR="00615EFB" w:rsidRDefault="00615EFB" w:rsidP="00F95F43">
            <w:pPr>
              <w:pStyle w:val="a9"/>
              <w:shd w:val="clear" w:color="auto" w:fill="auto"/>
              <w:jc w:val="both"/>
            </w:pPr>
            <w:r>
              <w:t>непроведение внутреннего финансового аудита главным администратором, а также наличие не устраненных нарушений и (или) недостатков</w:t>
            </w:r>
          </w:p>
        </w:tc>
        <w:tc>
          <w:tcPr>
            <w:tcW w:w="2597" w:type="dxa"/>
            <w:tcBorders>
              <w:top w:val="single" w:sz="4" w:space="0" w:color="auto"/>
              <w:left w:val="single" w:sz="4" w:space="0" w:color="auto"/>
              <w:right w:val="single" w:sz="4" w:space="0" w:color="auto"/>
            </w:tcBorders>
            <w:shd w:val="clear" w:color="auto" w:fill="FFFFFF"/>
          </w:tcPr>
          <w:p w14:paraId="34F31989" w14:textId="039604D5" w:rsidR="00615EFB" w:rsidRDefault="00A231A3" w:rsidP="00F95F43">
            <w:pPr>
              <w:pStyle w:val="a9"/>
              <w:shd w:val="clear" w:color="auto" w:fill="auto"/>
              <w:spacing w:before="100"/>
              <w:jc w:val="center"/>
            </w:pPr>
            <w:r>
              <w:t>сектор бюджетной отчетности</w:t>
            </w:r>
          </w:p>
        </w:tc>
      </w:tr>
      <w:tr w:rsidR="00615EFB" w14:paraId="4802D29F" w14:textId="77777777" w:rsidTr="00F95F43">
        <w:trPr>
          <w:trHeight w:hRule="exact" w:val="907"/>
          <w:jc w:val="center"/>
        </w:trPr>
        <w:tc>
          <w:tcPr>
            <w:tcW w:w="739" w:type="dxa"/>
            <w:vMerge/>
            <w:tcBorders>
              <w:left w:val="single" w:sz="4" w:space="0" w:color="auto"/>
            </w:tcBorders>
            <w:shd w:val="clear" w:color="auto" w:fill="FFFFFF"/>
          </w:tcPr>
          <w:p w14:paraId="1D1DF170" w14:textId="77777777" w:rsidR="00615EFB" w:rsidRDefault="00615EFB" w:rsidP="00F95F43"/>
        </w:tc>
        <w:tc>
          <w:tcPr>
            <w:tcW w:w="3091" w:type="dxa"/>
            <w:vMerge/>
            <w:tcBorders>
              <w:left w:val="single" w:sz="4" w:space="0" w:color="auto"/>
            </w:tcBorders>
            <w:shd w:val="clear" w:color="auto" w:fill="FFFFFF"/>
          </w:tcPr>
          <w:p w14:paraId="20C40E43"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1C63D923" w14:textId="77777777" w:rsidR="00615EFB" w:rsidRDefault="00615EFB" w:rsidP="00F95F43">
            <w:pPr>
              <w:pStyle w:val="a9"/>
              <w:shd w:val="clear" w:color="auto" w:fill="auto"/>
              <w:jc w:val="both"/>
            </w:pPr>
            <w:r>
              <w:rPr>
                <w:lang w:val="en-US" w:eastAsia="en-US" w:bidi="en-US"/>
              </w:rPr>
              <w:t>P</w:t>
            </w:r>
            <w:r w:rsidRPr="00035CA4">
              <w:rPr>
                <w:lang w:eastAsia="en-US" w:bidi="en-US"/>
              </w:rPr>
              <w:t xml:space="preserve">20 </w:t>
            </w:r>
            <w:r>
              <w:t xml:space="preserve">= 0, при условии </w:t>
            </w:r>
            <w:proofErr w:type="spellStart"/>
            <w:r>
              <w:t>Квф</w:t>
            </w:r>
            <w:proofErr w:type="spellEnd"/>
            <w:r>
              <w:t xml:space="preserve"> = 0 или</w:t>
            </w:r>
          </w:p>
          <w:p w14:paraId="3D8DE16A" w14:textId="77777777" w:rsidR="00615EFB" w:rsidRDefault="00615EFB" w:rsidP="00F95F43">
            <w:pPr>
              <w:pStyle w:val="a9"/>
              <w:shd w:val="clear" w:color="auto" w:fill="auto"/>
            </w:pPr>
            <w:r>
              <w:rPr>
                <w:lang w:val="en-US" w:eastAsia="en-US" w:bidi="en-US"/>
              </w:rPr>
              <w:t>P</w:t>
            </w:r>
            <w:r w:rsidRPr="00035CA4">
              <w:rPr>
                <w:lang w:eastAsia="en-US" w:bidi="en-US"/>
              </w:rPr>
              <w:t xml:space="preserve">20 </w:t>
            </w:r>
            <w:r>
              <w:t>= 100%</w:t>
            </w:r>
          </w:p>
        </w:tc>
        <w:tc>
          <w:tcPr>
            <w:tcW w:w="1358" w:type="dxa"/>
            <w:tcBorders>
              <w:top w:val="single" w:sz="4" w:space="0" w:color="auto"/>
              <w:left w:val="single" w:sz="4" w:space="0" w:color="auto"/>
            </w:tcBorders>
            <w:shd w:val="clear" w:color="auto" w:fill="FFFFFF"/>
          </w:tcPr>
          <w:p w14:paraId="070D8736"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center"/>
          </w:tcPr>
          <w:p w14:paraId="2D08E514" w14:textId="77777777" w:rsidR="00615EFB" w:rsidRDefault="00615EFB" w:rsidP="003A4767">
            <w:pPr>
              <w:pStyle w:val="a9"/>
              <w:shd w:val="clear" w:color="auto" w:fill="auto"/>
              <w:jc w:val="center"/>
            </w:pPr>
            <w:r>
              <w:t>5</w:t>
            </w:r>
          </w:p>
        </w:tc>
        <w:tc>
          <w:tcPr>
            <w:tcW w:w="2722" w:type="dxa"/>
            <w:vMerge/>
            <w:tcBorders>
              <w:left w:val="single" w:sz="4" w:space="0" w:color="auto"/>
            </w:tcBorders>
            <w:shd w:val="clear" w:color="auto" w:fill="FFFFFF"/>
          </w:tcPr>
          <w:p w14:paraId="49490E86"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12BF17DA" w14:textId="77777777" w:rsidR="00615EFB" w:rsidRDefault="00615EFB" w:rsidP="00F95F43">
            <w:pPr>
              <w:rPr>
                <w:sz w:val="10"/>
                <w:szCs w:val="10"/>
              </w:rPr>
            </w:pPr>
          </w:p>
        </w:tc>
      </w:tr>
      <w:tr w:rsidR="00615EFB" w14:paraId="160D9447" w14:textId="77777777" w:rsidTr="00F95F43">
        <w:trPr>
          <w:trHeight w:hRule="exact" w:val="451"/>
          <w:jc w:val="center"/>
        </w:trPr>
        <w:tc>
          <w:tcPr>
            <w:tcW w:w="739" w:type="dxa"/>
            <w:vMerge/>
            <w:tcBorders>
              <w:left w:val="single" w:sz="4" w:space="0" w:color="auto"/>
              <w:bottom w:val="single" w:sz="4" w:space="0" w:color="auto"/>
            </w:tcBorders>
            <w:shd w:val="clear" w:color="auto" w:fill="FFFFFF"/>
          </w:tcPr>
          <w:p w14:paraId="2F570218" w14:textId="77777777" w:rsidR="00615EFB" w:rsidRDefault="00615EFB" w:rsidP="00F95F43"/>
        </w:tc>
        <w:tc>
          <w:tcPr>
            <w:tcW w:w="3091" w:type="dxa"/>
            <w:vMerge/>
            <w:tcBorders>
              <w:left w:val="single" w:sz="4" w:space="0" w:color="auto"/>
              <w:bottom w:val="single" w:sz="4" w:space="0" w:color="auto"/>
            </w:tcBorders>
            <w:shd w:val="clear" w:color="auto" w:fill="FFFFFF"/>
          </w:tcPr>
          <w:p w14:paraId="37F80E83" w14:textId="77777777" w:rsidR="00615EFB" w:rsidRDefault="00615EFB" w:rsidP="00F95F43"/>
        </w:tc>
        <w:tc>
          <w:tcPr>
            <w:tcW w:w="2712" w:type="dxa"/>
            <w:tcBorders>
              <w:top w:val="single" w:sz="4" w:space="0" w:color="auto"/>
              <w:left w:val="single" w:sz="4" w:space="0" w:color="auto"/>
              <w:bottom w:val="single" w:sz="4" w:space="0" w:color="auto"/>
            </w:tcBorders>
            <w:shd w:val="clear" w:color="auto" w:fill="FFFFFF"/>
            <w:vAlign w:val="bottom"/>
          </w:tcPr>
          <w:p w14:paraId="42518F7B" w14:textId="77777777" w:rsidR="00615EFB" w:rsidRDefault="00615EFB" w:rsidP="00F95F43">
            <w:pPr>
              <w:pStyle w:val="a9"/>
              <w:shd w:val="clear" w:color="auto" w:fill="auto"/>
            </w:pPr>
            <w:r>
              <w:t xml:space="preserve">90% = </w:t>
            </w:r>
            <w:r>
              <w:rPr>
                <w:lang w:val="en-US" w:eastAsia="en-US" w:bidi="en-US"/>
              </w:rPr>
              <w:t xml:space="preserve">P20 </w:t>
            </w:r>
            <w:proofErr w:type="gramStart"/>
            <w:r>
              <w:t>&lt; 100</w:t>
            </w:r>
            <w:proofErr w:type="gramEnd"/>
            <w:r>
              <w:t>%</w:t>
            </w:r>
          </w:p>
        </w:tc>
        <w:tc>
          <w:tcPr>
            <w:tcW w:w="1358" w:type="dxa"/>
            <w:tcBorders>
              <w:top w:val="single" w:sz="4" w:space="0" w:color="auto"/>
              <w:left w:val="single" w:sz="4" w:space="0" w:color="auto"/>
              <w:bottom w:val="single" w:sz="4" w:space="0" w:color="auto"/>
            </w:tcBorders>
            <w:shd w:val="clear" w:color="auto" w:fill="FFFFFF"/>
          </w:tcPr>
          <w:p w14:paraId="4DFA3DFF" w14:textId="77777777" w:rsidR="00615EFB" w:rsidRDefault="00615EFB" w:rsidP="00F95F43">
            <w:pPr>
              <w:rPr>
                <w:sz w:val="10"/>
                <w:szCs w:val="10"/>
              </w:rPr>
            </w:pPr>
          </w:p>
        </w:tc>
        <w:tc>
          <w:tcPr>
            <w:tcW w:w="1363" w:type="dxa"/>
            <w:tcBorders>
              <w:top w:val="single" w:sz="4" w:space="0" w:color="auto"/>
              <w:left w:val="single" w:sz="4" w:space="0" w:color="auto"/>
              <w:bottom w:val="single" w:sz="4" w:space="0" w:color="auto"/>
            </w:tcBorders>
            <w:shd w:val="clear" w:color="auto" w:fill="FFFFFF"/>
            <w:vAlign w:val="bottom"/>
          </w:tcPr>
          <w:p w14:paraId="14293116" w14:textId="77777777" w:rsidR="00615EFB" w:rsidRDefault="00615EFB" w:rsidP="003A4767">
            <w:pPr>
              <w:pStyle w:val="a9"/>
              <w:shd w:val="clear" w:color="auto" w:fill="auto"/>
              <w:jc w:val="center"/>
            </w:pPr>
            <w:r>
              <w:t>4</w:t>
            </w:r>
          </w:p>
        </w:tc>
        <w:tc>
          <w:tcPr>
            <w:tcW w:w="2722" w:type="dxa"/>
            <w:vMerge/>
            <w:tcBorders>
              <w:left w:val="single" w:sz="4" w:space="0" w:color="auto"/>
              <w:bottom w:val="single" w:sz="4" w:space="0" w:color="auto"/>
            </w:tcBorders>
            <w:shd w:val="clear" w:color="auto" w:fill="FFFFFF"/>
          </w:tcPr>
          <w:p w14:paraId="0B4CDD7B" w14:textId="77777777" w:rsidR="00615EFB" w:rsidRDefault="00615EFB" w:rsidP="00F95F43"/>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1ED96BE9" w14:textId="77777777" w:rsidR="00615EFB" w:rsidRDefault="00615EFB" w:rsidP="00F95F43">
            <w:pPr>
              <w:rPr>
                <w:sz w:val="10"/>
                <w:szCs w:val="10"/>
              </w:rPr>
            </w:pPr>
          </w:p>
        </w:tc>
      </w:tr>
    </w:tbl>
    <w:p w14:paraId="21FE17F9" w14:textId="77777777" w:rsidR="00615EFB" w:rsidRDefault="00615EFB" w:rsidP="00615EF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3091"/>
        <w:gridCol w:w="2712"/>
        <w:gridCol w:w="1358"/>
        <w:gridCol w:w="1363"/>
        <w:gridCol w:w="2722"/>
        <w:gridCol w:w="2597"/>
      </w:tblGrid>
      <w:tr w:rsidR="00615EFB" w14:paraId="386E77A5" w14:textId="77777777" w:rsidTr="00F95F43">
        <w:trPr>
          <w:trHeight w:hRule="exact" w:val="451"/>
          <w:jc w:val="center"/>
        </w:trPr>
        <w:tc>
          <w:tcPr>
            <w:tcW w:w="739" w:type="dxa"/>
            <w:vMerge w:val="restart"/>
            <w:tcBorders>
              <w:top w:val="single" w:sz="4" w:space="0" w:color="auto"/>
              <w:left w:val="single" w:sz="4" w:space="0" w:color="auto"/>
            </w:tcBorders>
            <w:shd w:val="clear" w:color="auto" w:fill="FFFFFF"/>
          </w:tcPr>
          <w:p w14:paraId="2BEA7D6E" w14:textId="77777777" w:rsidR="00615EFB" w:rsidRDefault="00615EFB" w:rsidP="00F95F43">
            <w:pPr>
              <w:rPr>
                <w:sz w:val="10"/>
                <w:szCs w:val="10"/>
              </w:rPr>
            </w:pPr>
          </w:p>
        </w:tc>
        <w:tc>
          <w:tcPr>
            <w:tcW w:w="3091" w:type="dxa"/>
            <w:vMerge w:val="restart"/>
            <w:tcBorders>
              <w:top w:val="single" w:sz="4" w:space="0" w:color="auto"/>
              <w:left w:val="single" w:sz="4" w:space="0" w:color="auto"/>
            </w:tcBorders>
            <w:shd w:val="clear" w:color="auto" w:fill="FFFFFF"/>
          </w:tcPr>
          <w:p w14:paraId="5DDAB3DC" w14:textId="77777777" w:rsidR="00615EFB" w:rsidRDefault="00615EFB" w:rsidP="00F95F43">
            <w:pPr>
              <w:rPr>
                <w:sz w:val="10"/>
                <w:szCs w:val="10"/>
              </w:rPr>
            </w:pPr>
          </w:p>
        </w:tc>
        <w:tc>
          <w:tcPr>
            <w:tcW w:w="2712" w:type="dxa"/>
            <w:tcBorders>
              <w:top w:val="single" w:sz="4" w:space="0" w:color="auto"/>
              <w:left w:val="single" w:sz="4" w:space="0" w:color="auto"/>
            </w:tcBorders>
            <w:shd w:val="clear" w:color="auto" w:fill="FFFFFF"/>
            <w:vAlign w:val="bottom"/>
          </w:tcPr>
          <w:p w14:paraId="2A32E307" w14:textId="77777777" w:rsidR="00615EFB" w:rsidRDefault="00615EFB" w:rsidP="00F95F43">
            <w:pPr>
              <w:pStyle w:val="a9"/>
              <w:shd w:val="clear" w:color="auto" w:fill="auto"/>
            </w:pPr>
            <w:r>
              <w:t xml:space="preserve">80% &lt;= </w:t>
            </w:r>
            <w:r>
              <w:rPr>
                <w:lang w:val="en-US" w:eastAsia="en-US" w:bidi="en-US"/>
              </w:rPr>
              <w:t xml:space="preserve">P20 </w:t>
            </w:r>
            <w:proofErr w:type="gramStart"/>
            <w:r>
              <w:t>&lt; 90</w:t>
            </w:r>
            <w:proofErr w:type="gramEnd"/>
            <w:r>
              <w:t>%</w:t>
            </w:r>
          </w:p>
        </w:tc>
        <w:tc>
          <w:tcPr>
            <w:tcW w:w="1358" w:type="dxa"/>
            <w:tcBorders>
              <w:top w:val="single" w:sz="4" w:space="0" w:color="auto"/>
              <w:left w:val="single" w:sz="4" w:space="0" w:color="auto"/>
            </w:tcBorders>
            <w:shd w:val="clear" w:color="auto" w:fill="FFFFFF"/>
          </w:tcPr>
          <w:p w14:paraId="7D3C50CA"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0DF46001" w14:textId="77777777" w:rsidR="00615EFB" w:rsidRDefault="00615EFB" w:rsidP="003A4767">
            <w:pPr>
              <w:pStyle w:val="a9"/>
              <w:shd w:val="clear" w:color="auto" w:fill="auto"/>
              <w:jc w:val="center"/>
            </w:pPr>
            <w:r>
              <w:t>3</w:t>
            </w:r>
          </w:p>
        </w:tc>
        <w:tc>
          <w:tcPr>
            <w:tcW w:w="2722" w:type="dxa"/>
            <w:vMerge w:val="restart"/>
            <w:tcBorders>
              <w:top w:val="single" w:sz="4" w:space="0" w:color="auto"/>
              <w:left w:val="single" w:sz="4" w:space="0" w:color="auto"/>
            </w:tcBorders>
            <w:shd w:val="clear" w:color="auto" w:fill="FFFFFF"/>
          </w:tcPr>
          <w:p w14:paraId="7313BB56" w14:textId="77777777" w:rsidR="00615EFB" w:rsidRDefault="00615EFB" w:rsidP="00F95F43">
            <w:pPr>
              <w:rPr>
                <w:sz w:val="10"/>
                <w:szCs w:val="10"/>
              </w:rPr>
            </w:pPr>
          </w:p>
        </w:tc>
        <w:tc>
          <w:tcPr>
            <w:tcW w:w="2597" w:type="dxa"/>
            <w:tcBorders>
              <w:top w:val="single" w:sz="4" w:space="0" w:color="auto"/>
              <w:left w:val="single" w:sz="4" w:space="0" w:color="auto"/>
              <w:right w:val="single" w:sz="4" w:space="0" w:color="auto"/>
            </w:tcBorders>
            <w:shd w:val="clear" w:color="auto" w:fill="FFFFFF"/>
          </w:tcPr>
          <w:p w14:paraId="5706BC31" w14:textId="77777777" w:rsidR="00615EFB" w:rsidRDefault="00615EFB" w:rsidP="00F95F43">
            <w:pPr>
              <w:rPr>
                <w:sz w:val="10"/>
                <w:szCs w:val="10"/>
              </w:rPr>
            </w:pPr>
          </w:p>
        </w:tc>
      </w:tr>
      <w:tr w:rsidR="00615EFB" w14:paraId="3F305E13" w14:textId="77777777" w:rsidTr="00F95F43">
        <w:trPr>
          <w:trHeight w:hRule="exact" w:val="442"/>
          <w:jc w:val="center"/>
        </w:trPr>
        <w:tc>
          <w:tcPr>
            <w:tcW w:w="739" w:type="dxa"/>
            <w:vMerge/>
            <w:tcBorders>
              <w:left w:val="single" w:sz="4" w:space="0" w:color="auto"/>
            </w:tcBorders>
            <w:shd w:val="clear" w:color="auto" w:fill="FFFFFF"/>
          </w:tcPr>
          <w:p w14:paraId="00F0D89A" w14:textId="77777777" w:rsidR="00615EFB" w:rsidRDefault="00615EFB" w:rsidP="00F95F43"/>
        </w:tc>
        <w:tc>
          <w:tcPr>
            <w:tcW w:w="3091" w:type="dxa"/>
            <w:vMerge/>
            <w:tcBorders>
              <w:left w:val="single" w:sz="4" w:space="0" w:color="auto"/>
            </w:tcBorders>
            <w:shd w:val="clear" w:color="auto" w:fill="FFFFFF"/>
          </w:tcPr>
          <w:p w14:paraId="32B22F63"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78D0BF94" w14:textId="77777777" w:rsidR="00615EFB" w:rsidRDefault="00615EFB" w:rsidP="00F95F43">
            <w:pPr>
              <w:pStyle w:val="a9"/>
              <w:shd w:val="clear" w:color="auto" w:fill="auto"/>
            </w:pPr>
            <w:r>
              <w:t xml:space="preserve">70% &lt;= </w:t>
            </w:r>
            <w:r>
              <w:rPr>
                <w:lang w:val="en-US" w:eastAsia="en-US" w:bidi="en-US"/>
              </w:rPr>
              <w:t xml:space="preserve">P20 </w:t>
            </w:r>
            <w:proofErr w:type="gramStart"/>
            <w:r>
              <w:t>&lt; 80</w:t>
            </w:r>
            <w:proofErr w:type="gramEnd"/>
            <w:r>
              <w:t>%</w:t>
            </w:r>
          </w:p>
        </w:tc>
        <w:tc>
          <w:tcPr>
            <w:tcW w:w="1358" w:type="dxa"/>
            <w:tcBorders>
              <w:top w:val="single" w:sz="4" w:space="0" w:color="auto"/>
              <w:left w:val="single" w:sz="4" w:space="0" w:color="auto"/>
            </w:tcBorders>
            <w:shd w:val="clear" w:color="auto" w:fill="FFFFFF"/>
          </w:tcPr>
          <w:p w14:paraId="7B529B91"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2B270994" w14:textId="77777777" w:rsidR="00615EFB" w:rsidRDefault="00615EFB" w:rsidP="003A4767">
            <w:pPr>
              <w:pStyle w:val="a9"/>
              <w:shd w:val="clear" w:color="auto" w:fill="auto"/>
              <w:jc w:val="center"/>
            </w:pPr>
            <w:r>
              <w:t>1</w:t>
            </w:r>
          </w:p>
        </w:tc>
        <w:tc>
          <w:tcPr>
            <w:tcW w:w="2722" w:type="dxa"/>
            <w:vMerge/>
            <w:tcBorders>
              <w:left w:val="single" w:sz="4" w:space="0" w:color="auto"/>
            </w:tcBorders>
            <w:shd w:val="clear" w:color="auto" w:fill="FFFFFF"/>
          </w:tcPr>
          <w:p w14:paraId="13A74F01"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148EA3D8" w14:textId="77777777" w:rsidR="00615EFB" w:rsidRDefault="00615EFB" w:rsidP="00F95F43">
            <w:pPr>
              <w:rPr>
                <w:sz w:val="10"/>
                <w:szCs w:val="10"/>
              </w:rPr>
            </w:pPr>
          </w:p>
        </w:tc>
      </w:tr>
      <w:tr w:rsidR="00615EFB" w14:paraId="6E06E0E7" w14:textId="77777777" w:rsidTr="00F95F43">
        <w:trPr>
          <w:trHeight w:hRule="exact" w:val="1373"/>
          <w:jc w:val="center"/>
        </w:trPr>
        <w:tc>
          <w:tcPr>
            <w:tcW w:w="739" w:type="dxa"/>
            <w:vMerge/>
            <w:tcBorders>
              <w:left w:val="single" w:sz="4" w:space="0" w:color="auto"/>
            </w:tcBorders>
            <w:shd w:val="clear" w:color="auto" w:fill="FFFFFF"/>
          </w:tcPr>
          <w:p w14:paraId="3D95D91E" w14:textId="77777777" w:rsidR="00615EFB" w:rsidRDefault="00615EFB" w:rsidP="00F95F43"/>
        </w:tc>
        <w:tc>
          <w:tcPr>
            <w:tcW w:w="3091" w:type="dxa"/>
            <w:vMerge/>
            <w:tcBorders>
              <w:left w:val="single" w:sz="4" w:space="0" w:color="auto"/>
            </w:tcBorders>
            <w:shd w:val="clear" w:color="auto" w:fill="FFFFFF"/>
          </w:tcPr>
          <w:p w14:paraId="38B7220D"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64A21181" w14:textId="77777777" w:rsidR="00615EFB" w:rsidRDefault="00615EFB" w:rsidP="00F95F43">
            <w:pPr>
              <w:pStyle w:val="a9"/>
              <w:shd w:val="clear" w:color="auto" w:fill="auto"/>
            </w:pPr>
            <w:r>
              <w:rPr>
                <w:lang w:val="en-US" w:eastAsia="en-US" w:bidi="en-US"/>
              </w:rPr>
              <w:t>P</w:t>
            </w:r>
            <w:r w:rsidRPr="00035CA4">
              <w:rPr>
                <w:lang w:eastAsia="en-US" w:bidi="en-US"/>
              </w:rPr>
              <w:t xml:space="preserve">20 </w:t>
            </w:r>
            <w:r>
              <w:t>&lt; 70%;</w:t>
            </w:r>
          </w:p>
          <w:p w14:paraId="38867853" w14:textId="77777777" w:rsidR="00615EFB" w:rsidRDefault="00615EFB" w:rsidP="00F95F43">
            <w:pPr>
              <w:pStyle w:val="a9"/>
              <w:shd w:val="clear" w:color="auto" w:fill="auto"/>
            </w:pPr>
            <w:r>
              <w:rPr>
                <w:lang w:val="en-US" w:eastAsia="en-US" w:bidi="en-US"/>
              </w:rPr>
              <w:t>P</w:t>
            </w:r>
            <w:r w:rsidRPr="00035CA4">
              <w:rPr>
                <w:lang w:eastAsia="en-US" w:bidi="en-US"/>
              </w:rPr>
              <w:t xml:space="preserve">20 </w:t>
            </w:r>
            <w:r>
              <w:t>= 0, при условии, что внутренний финансовый аудит не проводился в отчетном финансовом году</w:t>
            </w:r>
          </w:p>
        </w:tc>
        <w:tc>
          <w:tcPr>
            <w:tcW w:w="1358" w:type="dxa"/>
            <w:tcBorders>
              <w:top w:val="single" w:sz="4" w:space="0" w:color="auto"/>
              <w:left w:val="single" w:sz="4" w:space="0" w:color="auto"/>
            </w:tcBorders>
            <w:shd w:val="clear" w:color="auto" w:fill="FFFFFF"/>
          </w:tcPr>
          <w:p w14:paraId="19C2E8AA"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6564736F" w14:textId="77777777" w:rsidR="00615EFB" w:rsidRDefault="00615EFB" w:rsidP="003A4767">
            <w:pPr>
              <w:pStyle w:val="a9"/>
              <w:shd w:val="clear" w:color="auto" w:fill="auto"/>
              <w:spacing w:before="80"/>
              <w:jc w:val="center"/>
            </w:pPr>
            <w:r>
              <w:t>0</w:t>
            </w:r>
          </w:p>
        </w:tc>
        <w:tc>
          <w:tcPr>
            <w:tcW w:w="2722" w:type="dxa"/>
            <w:vMerge/>
            <w:tcBorders>
              <w:left w:val="single" w:sz="4" w:space="0" w:color="auto"/>
            </w:tcBorders>
            <w:shd w:val="clear" w:color="auto" w:fill="FFFFFF"/>
          </w:tcPr>
          <w:p w14:paraId="59AD5392"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696BF79B" w14:textId="77777777" w:rsidR="00615EFB" w:rsidRDefault="00615EFB" w:rsidP="00F95F43">
            <w:pPr>
              <w:rPr>
                <w:sz w:val="10"/>
                <w:szCs w:val="10"/>
              </w:rPr>
            </w:pPr>
          </w:p>
        </w:tc>
      </w:tr>
      <w:tr w:rsidR="00615EFB" w14:paraId="22A647E0" w14:textId="77777777" w:rsidTr="00F95F43">
        <w:trPr>
          <w:trHeight w:hRule="exact" w:val="442"/>
          <w:jc w:val="center"/>
        </w:trPr>
        <w:tc>
          <w:tcPr>
            <w:tcW w:w="14582" w:type="dxa"/>
            <w:gridSpan w:val="7"/>
            <w:tcBorders>
              <w:top w:val="single" w:sz="4" w:space="0" w:color="auto"/>
              <w:left w:val="single" w:sz="4" w:space="0" w:color="auto"/>
              <w:right w:val="single" w:sz="4" w:space="0" w:color="auto"/>
            </w:tcBorders>
            <w:shd w:val="clear" w:color="auto" w:fill="FFFFFF"/>
            <w:vAlign w:val="bottom"/>
          </w:tcPr>
          <w:p w14:paraId="18EEF7D4" w14:textId="77777777" w:rsidR="00615EFB" w:rsidRDefault="00615EFB" w:rsidP="00F95F43">
            <w:pPr>
              <w:pStyle w:val="a9"/>
              <w:shd w:val="clear" w:color="auto" w:fill="auto"/>
              <w:jc w:val="center"/>
            </w:pPr>
            <w:r>
              <w:t>7. Оценка финансово-экономической деятельности подведомственных главному администратору учреждений</w:t>
            </w:r>
          </w:p>
        </w:tc>
      </w:tr>
      <w:tr w:rsidR="00615EFB" w14:paraId="7F859FAC" w14:textId="77777777" w:rsidTr="003A4767">
        <w:trPr>
          <w:trHeight w:hRule="exact" w:val="4811"/>
          <w:jc w:val="center"/>
        </w:trPr>
        <w:tc>
          <w:tcPr>
            <w:tcW w:w="739" w:type="dxa"/>
            <w:vMerge w:val="restart"/>
            <w:tcBorders>
              <w:top w:val="single" w:sz="4" w:space="0" w:color="auto"/>
              <w:left w:val="single" w:sz="4" w:space="0" w:color="auto"/>
            </w:tcBorders>
            <w:shd w:val="clear" w:color="auto" w:fill="FFFFFF"/>
          </w:tcPr>
          <w:p w14:paraId="60201744" w14:textId="1867153E" w:rsidR="00615EFB" w:rsidRDefault="00615EFB" w:rsidP="00F95F43">
            <w:pPr>
              <w:pStyle w:val="a9"/>
              <w:shd w:val="clear" w:color="auto" w:fill="auto"/>
              <w:spacing w:before="80"/>
            </w:pPr>
            <w:r>
              <w:t>2</w:t>
            </w:r>
            <w:r w:rsidR="003A4767">
              <w:t>0</w:t>
            </w:r>
            <w:r>
              <w:t>.</w:t>
            </w:r>
          </w:p>
        </w:tc>
        <w:tc>
          <w:tcPr>
            <w:tcW w:w="3091" w:type="dxa"/>
            <w:vMerge w:val="restart"/>
            <w:tcBorders>
              <w:top w:val="single" w:sz="4" w:space="0" w:color="auto"/>
              <w:left w:val="single" w:sz="4" w:space="0" w:color="auto"/>
            </w:tcBorders>
            <w:shd w:val="clear" w:color="auto" w:fill="FFFFFF"/>
          </w:tcPr>
          <w:p w14:paraId="4A298310" w14:textId="53E516A6" w:rsidR="00615EFB" w:rsidRPr="003A4767" w:rsidRDefault="00615EFB" w:rsidP="00F95F43">
            <w:pPr>
              <w:pStyle w:val="a9"/>
              <w:shd w:val="clear" w:color="auto" w:fill="auto"/>
              <w:spacing w:before="100"/>
              <w:jc w:val="both"/>
              <w:rPr>
                <w:color w:val="FF0000"/>
              </w:rPr>
            </w:pPr>
            <w:r w:rsidRPr="003A4767">
              <w:rPr>
                <w:lang w:val="en-US" w:eastAsia="en-US" w:bidi="en-US"/>
              </w:rPr>
              <w:t>P</w:t>
            </w:r>
            <w:r w:rsidRPr="003A4767">
              <w:rPr>
                <w:lang w:eastAsia="en-US" w:bidi="en-US"/>
              </w:rPr>
              <w:t>2</w:t>
            </w:r>
            <w:r w:rsidR="003A4767" w:rsidRPr="003A4767">
              <w:rPr>
                <w:lang w:eastAsia="en-US" w:bidi="en-US"/>
              </w:rPr>
              <w:t>0</w:t>
            </w:r>
            <w:r w:rsidRPr="003A4767">
              <w:rPr>
                <w:lang w:eastAsia="en-US" w:bidi="en-US"/>
              </w:rPr>
              <w:t xml:space="preserve">. </w:t>
            </w:r>
            <w:r w:rsidRPr="003A4767">
              <w:t>Размещение в полном объеме подведомственными главному администратору учреждениями на официальном сайте в сети Интернет</w:t>
            </w:r>
            <w:r w:rsidR="003A4767" w:rsidRPr="003A4767">
              <w:t xml:space="preserve"> www.bus.gov.ru</w:t>
            </w:r>
            <w:r w:rsidRPr="003A4767">
              <w:t xml:space="preserve"> </w:t>
            </w:r>
            <w:r w:rsidRPr="003A4767">
              <w:rPr>
                <w:lang w:eastAsia="en-US" w:bidi="en-US"/>
              </w:rPr>
              <w:t xml:space="preserve"> </w:t>
            </w:r>
            <w:r w:rsidRPr="003A4767">
              <w:t xml:space="preserve">(далее - официальный сайт) информации, предусмотренной разделами </w:t>
            </w:r>
            <w:r w:rsidRPr="003A4767">
              <w:rPr>
                <w:lang w:val="en-US" w:eastAsia="en-US" w:bidi="en-US"/>
              </w:rPr>
              <w:t>I</w:t>
            </w:r>
            <w:r w:rsidRPr="003A4767">
              <w:rPr>
                <w:lang w:eastAsia="en-US" w:bidi="en-US"/>
              </w:rPr>
              <w:t xml:space="preserve"> </w:t>
            </w:r>
            <w:r w:rsidRPr="003A4767">
              <w:t xml:space="preserve">- </w:t>
            </w:r>
            <w:r w:rsidRPr="003A4767">
              <w:rPr>
                <w:lang w:val="en-US" w:eastAsia="en-US" w:bidi="en-US"/>
              </w:rPr>
              <w:t>VI</w:t>
            </w:r>
            <w:r w:rsidRPr="003A4767">
              <w:rPr>
                <w:lang w:eastAsia="en-US" w:bidi="en-US"/>
              </w:rPr>
              <w:t xml:space="preserve">, </w:t>
            </w:r>
            <w:r w:rsidRPr="003A4767">
              <w:rPr>
                <w:lang w:val="en-US" w:eastAsia="en-US" w:bidi="en-US"/>
              </w:rPr>
              <w:t>VIII</w:t>
            </w:r>
            <w:r w:rsidRPr="003A4767">
              <w:rPr>
                <w:lang w:eastAsia="en-US" w:bidi="en-US"/>
              </w:rPr>
              <w:t xml:space="preserve"> </w:t>
            </w:r>
            <w:r w:rsidRPr="003A4767">
              <w:t>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 86н, по состоянию на 15 марта текущего года</w:t>
            </w:r>
          </w:p>
        </w:tc>
        <w:tc>
          <w:tcPr>
            <w:tcW w:w="2712" w:type="dxa"/>
            <w:tcBorders>
              <w:top w:val="single" w:sz="4" w:space="0" w:color="auto"/>
              <w:left w:val="single" w:sz="4" w:space="0" w:color="auto"/>
            </w:tcBorders>
            <w:shd w:val="clear" w:color="auto" w:fill="FFFFFF"/>
          </w:tcPr>
          <w:p w14:paraId="3595E437" w14:textId="77777777" w:rsidR="00615EFB" w:rsidRPr="00E42930" w:rsidRDefault="00615EFB" w:rsidP="00F95F43">
            <w:pPr>
              <w:pStyle w:val="a9"/>
              <w:shd w:val="clear" w:color="auto" w:fill="auto"/>
              <w:rPr>
                <w:color w:val="FF0000"/>
              </w:rPr>
            </w:pPr>
            <w:r w:rsidRPr="003A4767">
              <w:t xml:space="preserve">информация, предусмотренная разделами </w:t>
            </w:r>
            <w:r w:rsidRPr="003A4767">
              <w:rPr>
                <w:lang w:val="en-US" w:eastAsia="en-US" w:bidi="en-US"/>
              </w:rPr>
              <w:t>I</w:t>
            </w:r>
            <w:r w:rsidRPr="003A4767">
              <w:rPr>
                <w:lang w:eastAsia="en-US" w:bidi="en-US"/>
              </w:rPr>
              <w:t xml:space="preserve"> </w:t>
            </w:r>
            <w:r w:rsidRPr="003A4767">
              <w:t xml:space="preserve">- </w:t>
            </w:r>
            <w:r w:rsidRPr="003A4767">
              <w:rPr>
                <w:lang w:val="en-US" w:eastAsia="en-US" w:bidi="en-US"/>
              </w:rPr>
              <w:t>VI</w:t>
            </w:r>
            <w:r w:rsidRPr="003A4767">
              <w:rPr>
                <w:lang w:eastAsia="en-US" w:bidi="en-US"/>
              </w:rPr>
              <w:t xml:space="preserve">, </w:t>
            </w:r>
            <w:r w:rsidRPr="003A4767">
              <w:rPr>
                <w:lang w:val="en-US" w:eastAsia="en-US" w:bidi="en-US"/>
              </w:rPr>
              <w:t>VIII</w:t>
            </w:r>
            <w:r w:rsidRPr="003A4767">
              <w:rPr>
                <w:lang w:eastAsia="en-US" w:bidi="en-US"/>
              </w:rPr>
              <w:t xml:space="preserve"> </w:t>
            </w:r>
            <w:r w:rsidRPr="003A4767">
              <w:t>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 86н, по состоянию на 15 марта текущего года размещена подведомственными главному администратору учреждениями на официальном сайте в полном объеме</w:t>
            </w:r>
          </w:p>
        </w:tc>
        <w:tc>
          <w:tcPr>
            <w:tcW w:w="1358" w:type="dxa"/>
            <w:tcBorders>
              <w:top w:val="single" w:sz="4" w:space="0" w:color="auto"/>
              <w:left w:val="single" w:sz="4" w:space="0" w:color="auto"/>
            </w:tcBorders>
            <w:shd w:val="clear" w:color="auto" w:fill="FFFFFF"/>
          </w:tcPr>
          <w:p w14:paraId="5260DEEE"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69553F34" w14:textId="77777777" w:rsidR="00615EFB" w:rsidRDefault="00615EFB" w:rsidP="003A4767">
            <w:pPr>
              <w:pStyle w:val="a9"/>
              <w:shd w:val="clear" w:color="auto" w:fill="auto"/>
              <w:spacing w:before="80"/>
              <w:jc w:val="center"/>
            </w:pPr>
            <w:r>
              <w:t>5</w:t>
            </w:r>
          </w:p>
        </w:tc>
        <w:tc>
          <w:tcPr>
            <w:tcW w:w="2722" w:type="dxa"/>
            <w:vMerge w:val="restart"/>
            <w:tcBorders>
              <w:top w:val="single" w:sz="4" w:space="0" w:color="auto"/>
              <w:left w:val="single" w:sz="4" w:space="0" w:color="auto"/>
            </w:tcBorders>
            <w:shd w:val="clear" w:color="auto" w:fill="FFFFFF"/>
          </w:tcPr>
          <w:p w14:paraId="06669991" w14:textId="77777777" w:rsidR="00615EFB" w:rsidRDefault="00615EFB" w:rsidP="00F95F43">
            <w:pPr>
              <w:pStyle w:val="a9"/>
              <w:shd w:val="clear" w:color="auto" w:fill="auto"/>
              <w:spacing w:before="100"/>
            </w:pPr>
            <w:r>
              <w:t>показатель отражает уровень открытости и доступности информации о деятельности подведомственных главному администратору учреждений. Положительно оценивается размещение в полном объеме информации подведомственными главному администратору учреждениями</w:t>
            </w:r>
          </w:p>
        </w:tc>
        <w:tc>
          <w:tcPr>
            <w:tcW w:w="2597" w:type="dxa"/>
            <w:tcBorders>
              <w:top w:val="single" w:sz="4" w:space="0" w:color="auto"/>
              <w:left w:val="single" w:sz="4" w:space="0" w:color="auto"/>
              <w:right w:val="single" w:sz="4" w:space="0" w:color="auto"/>
            </w:tcBorders>
            <w:shd w:val="clear" w:color="auto" w:fill="FFFFFF"/>
          </w:tcPr>
          <w:p w14:paraId="291E03D4" w14:textId="677F0D6A" w:rsidR="00615EFB" w:rsidRDefault="00A231A3" w:rsidP="00F95F43">
            <w:pPr>
              <w:pStyle w:val="a9"/>
              <w:shd w:val="clear" w:color="auto" w:fill="auto"/>
              <w:spacing w:before="100"/>
              <w:jc w:val="center"/>
            </w:pPr>
            <w:r>
              <w:t>бюджетный отдел</w:t>
            </w:r>
          </w:p>
        </w:tc>
      </w:tr>
      <w:tr w:rsidR="00615EFB" w14:paraId="7B75B774" w14:textId="77777777" w:rsidTr="003A4767">
        <w:trPr>
          <w:trHeight w:hRule="exact" w:val="1373"/>
          <w:jc w:val="center"/>
        </w:trPr>
        <w:tc>
          <w:tcPr>
            <w:tcW w:w="739" w:type="dxa"/>
            <w:vMerge/>
            <w:tcBorders>
              <w:left w:val="single" w:sz="4" w:space="0" w:color="auto"/>
              <w:bottom w:val="single" w:sz="4" w:space="0" w:color="auto"/>
            </w:tcBorders>
            <w:shd w:val="clear" w:color="auto" w:fill="FFFFFF"/>
          </w:tcPr>
          <w:p w14:paraId="444B8A83" w14:textId="77777777" w:rsidR="00615EFB" w:rsidRDefault="00615EFB" w:rsidP="00F95F43"/>
        </w:tc>
        <w:tc>
          <w:tcPr>
            <w:tcW w:w="3091" w:type="dxa"/>
            <w:vMerge/>
            <w:tcBorders>
              <w:left w:val="single" w:sz="4" w:space="0" w:color="auto"/>
              <w:bottom w:val="single" w:sz="4" w:space="0" w:color="auto"/>
            </w:tcBorders>
            <w:shd w:val="clear" w:color="auto" w:fill="FFFFFF"/>
          </w:tcPr>
          <w:p w14:paraId="210D9557" w14:textId="77777777" w:rsidR="00615EFB" w:rsidRDefault="00615EFB" w:rsidP="00F95F43"/>
        </w:tc>
        <w:tc>
          <w:tcPr>
            <w:tcW w:w="2712" w:type="dxa"/>
            <w:tcBorders>
              <w:top w:val="single" w:sz="4" w:space="0" w:color="auto"/>
              <w:left w:val="single" w:sz="4" w:space="0" w:color="auto"/>
              <w:bottom w:val="single" w:sz="4" w:space="0" w:color="auto"/>
            </w:tcBorders>
            <w:shd w:val="clear" w:color="auto" w:fill="FFFFFF"/>
          </w:tcPr>
          <w:p w14:paraId="63AF5F2E" w14:textId="77777777" w:rsidR="00615EFB" w:rsidRDefault="00615EFB" w:rsidP="00F95F43">
            <w:pPr>
              <w:pStyle w:val="a9"/>
              <w:shd w:val="clear" w:color="auto" w:fill="auto"/>
            </w:pPr>
            <w:r>
              <w:t xml:space="preserve">информация, предусмотренная разделами </w:t>
            </w:r>
            <w:r>
              <w:rPr>
                <w:lang w:val="en-US" w:eastAsia="en-US" w:bidi="en-US"/>
              </w:rPr>
              <w:t>I</w:t>
            </w:r>
            <w:r w:rsidRPr="00035CA4">
              <w:rPr>
                <w:lang w:eastAsia="en-US" w:bidi="en-US"/>
              </w:rPr>
              <w:t xml:space="preserve"> </w:t>
            </w:r>
            <w:r>
              <w:t xml:space="preserve">- </w:t>
            </w:r>
            <w:r>
              <w:rPr>
                <w:lang w:val="en-US" w:eastAsia="en-US" w:bidi="en-US"/>
              </w:rPr>
              <w:t>VI</w:t>
            </w:r>
            <w:r w:rsidRPr="00035CA4">
              <w:rPr>
                <w:lang w:eastAsia="en-US" w:bidi="en-US"/>
              </w:rPr>
              <w:t xml:space="preserve">, </w:t>
            </w:r>
            <w:r>
              <w:rPr>
                <w:lang w:val="en-US" w:eastAsia="en-US" w:bidi="en-US"/>
              </w:rPr>
              <w:t>VIII</w:t>
            </w:r>
            <w:r w:rsidRPr="00035CA4">
              <w:rPr>
                <w:lang w:eastAsia="en-US" w:bidi="en-US"/>
              </w:rPr>
              <w:t xml:space="preserve"> </w:t>
            </w:r>
            <w:r>
              <w:t>приложения к Порядку предоставления информации</w:t>
            </w:r>
          </w:p>
          <w:p w14:paraId="2126E49A" w14:textId="59E361D8" w:rsidR="003A4767" w:rsidRDefault="003A4767" w:rsidP="00F95F43">
            <w:pPr>
              <w:pStyle w:val="a9"/>
              <w:shd w:val="clear" w:color="auto" w:fill="auto"/>
            </w:pPr>
            <w:r>
              <w:t>государственным (муниципальным)</w:t>
            </w:r>
          </w:p>
        </w:tc>
        <w:tc>
          <w:tcPr>
            <w:tcW w:w="1358" w:type="dxa"/>
            <w:tcBorders>
              <w:top w:val="single" w:sz="4" w:space="0" w:color="auto"/>
              <w:left w:val="single" w:sz="4" w:space="0" w:color="auto"/>
              <w:bottom w:val="single" w:sz="4" w:space="0" w:color="auto"/>
            </w:tcBorders>
            <w:shd w:val="clear" w:color="auto" w:fill="FFFFFF"/>
          </w:tcPr>
          <w:p w14:paraId="6C1CB20C" w14:textId="77777777" w:rsidR="00615EFB" w:rsidRDefault="00615EFB" w:rsidP="00F95F43">
            <w:pPr>
              <w:rPr>
                <w:sz w:val="10"/>
                <w:szCs w:val="10"/>
              </w:rPr>
            </w:pPr>
          </w:p>
        </w:tc>
        <w:tc>
          <w:tcPr>
            <w:tcW w:w="1363" w:type="dxa"/>
            <w:tcBorders>
              <w:top w:val="single" w:sz="4" w:space="0" w:color="auto"/>
              <w:left w:val="single" w:sz="4" w:space="0" w:color="auto"/>
              <w:bottom w:val="single" w:sz="4" w:space="0" w:color="auto"/>
            </w:tcBorders>
            <w:shd w:val="clear" w:color="auto" w:fill="FFFFFF"/>
          </w:tcPr>
          <w:p w14:paraId="23E768DA" w14:textId="77777777" w:rsidR="00615EFB" w:rsidRDefault="00615EFB" w:rsidP="003A4767">
            <w:pPr>
              <w:pStyle w:val="a9"/>
              <w:shd w:val="clear" w:color="auto" w:fill="auto"/>
              <w:spacing w:before="80"/>
              <w:jc w:val="center"/>
            </w:pPr>
            <w:r>
              <w:t>0</w:t>
            </w:r>
          </w:p>
        </w:tc>
        <w:tc>
          <w:tcPr>
            <w:tcW w:w="2722" w:type="dxa"/>
            <w:vMerge/>
            <w:tcBorders>
              <w:left w:val="single" w:sz="4" w:space="0" w:color="auto"/>
              <w:bottom w:val="single" w:sz="4" w:space="0" w:color="auto"/>
            </w:tcBorders>
            <w:shd w:val="clear" w:color="auto" w:fill="FFFFFF"/>
          </w:tcPr>
          <w:p w14:paraId="7FAE3BA6" w14:textId="77777777" w:rsidR="00615EFB" w:rsidRDefault="00615EFB" w:rsidP="00F95F43"/>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5A3341F2" w14:textId="77777777" w:rsidR="00615EFB" w:rsidRDefault="00615EFB" w:rsidP="00F95F43">
            <w:pPr>
              <w:rPr>
                <w:sz w:val="10"/>
                <w:szCs w:val="10"/>
              </w:rPr>
            </w:pPr>
          </w:p>
        </w:tc>
      </w:tr>
    </w:tbl>
    <w:p w14:paraId="6E0BD579" w14:textId="77777777" w:rsidR="00615EFB" w:rsidRDefault="00615EFB" w:rsidP="00615EF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3091"/>
        <w:gridCol w:w="2712"/>
        <w:gridCol w:w="1358"/>
        <w:gridCol w:w="1363"/>
        <w:gridCol w:w="2722"/>
        <w:gridCol w:w="2597"/>
      </w:tblGrid>
      <w:tr w:rsidR="00615EFB" w14:paraId="54F511FF" w14:textId="77777777" w:rsidTr="003A4767">
        <w:trPr>
          <w:trHeight w:hRule="exact" w:val="3980"/>
          <w:jc w:val="center"/>
        </w:trPr>
        <w:tc>
          <w:tcPr>
            <w:tcW w:w="739" w:type="dxa"/>
            <w:tcBorders>
              <w:top w:val="single" w:sz="4" w:space="0" w:color="auto"/>
              <w:left w:val="single" w:sz="4" w:space="0" w:color="auto"/>
            </w:tcBorders>
            <w:shd w:val="clear" w:color="auto" w:fill="FFFFFF"/>
          </w:tcPr>
          <w:p w14:paraId="5709785E" w14:textId="77777777" w:rsidR="00615EFB" w:rsidRDefault="00615EFB" w:rsidP="00F95F43">
            <w:pPr>
              <w:rPr>
                <w:sz w:val="10"/>
                <w:szCs w:val="10"/>
              </w:rPr>
            </w:pPr>
          </w:p>
        </w:tc>
        <w:tc>
          <w:tcPr>
            <w:tcW w:w="3091" w:type="dxa"/>
            <w:tcBorders>
              <w:top w:val="single" w:sz="4" w:space="0" w:color="auto"/>
              <w:left w:val="single" w:sz="4" w:space="0" w:color="auto"/>
            </w:tcBorders>
            <w:shd w:val="clear" w:color="auto" w:fill="FFFFFF"/>
          </w:tcPr>
          <w:p w14:paraId="215BA044" w14:textId="77777777" w:rsidR="00615EFB" w:rsidRDefault="00615EFB" w:rsidP="00F95F43">
            <w:pPr>
              <w:rPr>
                <w:sz w:val="10"/>
                <w:szCs w:val="10"/>
              </w:rPr>
            </w:pPr>
          </w:p>
        </w:tc>
        <w:tc>
          <w:tcPr>
            <w:tcW w:w="2712" w:type="dxa"/>
            <w:tcBorders>
              <w:top w:val="single" w:sz="4" w:space="0" w:color="auto"/>
              <w:left w:val="single" w:sz="4" w:space="0" w:color="auto"/>
            </w:tcBorders>
            <w:shd w:val="clear" w:color="auto" w:fill="FFFFFF"/>
          </w:tcPr>
          <w:p w14:paraId="53201CAE" w14:textId="032D7829" w:rsidR="00615EFB" w:rsidRDefault="00615EFB" w:rsidP="00F95F43">
            <w:pPr>
              <w:pStyle w:val="a9"/>
              <w:shd w:val="clear" w:color="auto" w:fill="auto"/>
            </w:pPr>
            <w:r>
              <w:t>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 86н, по состоянию на 15 марта текущего года не размещена подведомственными главному администратору учреждениями на официальном сайте в полном объеме</w:t>
            </w:r>
          </w:p>
        </w:tc>
        <w:tc>
          <w:tcPr>
            <w:tcW w:w="1358" w:type="dxa"/>
            <w:tcBorders>
              <w:top w:val="single" w:sz="4" w:space="0" w:color="auto"/>
              <w:left w:val="single" w:sz="4" w:space="0" w:color="auto"/>
            </w:tcBorders>
            <w:shd w:val="clear" w:color="auto" w:fill="FFFFFF"/>
          </w:tcPr>
          <w:p w14:paraId="11F92019"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1D510D3E" w14:textId="77777777" w:rsidR="00615EFB" w:rsidRDefault="00615EFB" w:rsidP="00F95F43">
            <w:pPr>
              <w:rPr>
                <w:sz w:val="10"/>
                <w:szCs w:val="10"/>
              </w:rPr>
            </w:pPr>
          </w:p>
        </w:tc>
        <w:tc>
          <w:tcPr>
            <w:tcW w:w="2722" w:type="dxa"/>
            <w:tcBorders>
              <w:top w:val="single" w:sz="4" w:space="0" w:color="auto"/>
              <w:left w:val="single" w:sz="4" w:space="0" w:color="auto"/>
            </w:tcBorders>
            <w:shd w:val="clear" w:color="auto" w:fill="FFFFFF"/>
          </w:tcPr>
          <w:p w14:paraId="4975B2CE" w14:textId="77777777" w:rsidR="00615EFB" w:rsidRDefault="00615EFB" w:rsidP="00F95F43">
            <w:pPr>
              <w:rPr>
                <w:sz w:val="10"/>
                <w:szCs w:val="10"/>
              </w:rPr>
            </w:pPr>
          </w:p>
        </w:tc>
        <w:tc>
          <w:tcPr>
            <w:tcW w:w="2597" w:type="dxa"/>
            <w:tcBorders>
              <w:top w:val="single" w:sz="4" w:space="0" w:color="auto"/>
              <w:left w:val="single" w:sz="4" w:space="0" w:color="auto"/>
              <w:right w:val="single" w:sz="4" w:space="0" w:color="auto"/>
            </w:tcBorders>
            <w:shd w:val="clear" w:color="auto" w:fill="FFFFFF"/>
          </w:tcPr>
          <w:p w14:paraId="435953EA" w14:textId="77777777" w:rsidR="00615EFB" w:rsidRDefault="00615EFB" w:rsidP="00F95F43">
            <w:pPr>
              <w:rPr>
                <w:sz w:val="10"/>
                <w:szCs w:val="10"/>
              </w:rPr>
            </w:pPr>
          </w:p>
        </w:tc>
      </w:tr>
      <w:tr w:rsidR="00615EFB" w14:paraId="69DE951D" w14:textId="77777777" w:rsidTr="00E42930">
        <w:trPr>
          <w:trHeight w:hRule="exact" w:val="5299"/>
          <w:jc w:val="center"/>
        </w:trPr>
        <w:tc>
          <w:tcPr>
            <w:tcW w:w="739" w:type="dxa"/>
            <w:tcBorders>
              <w:top w:val="single" w:sz="4" w:space="0" w:color="auto"/>
              <w:left w:val="single" w:sz="4" w:space="0" w:color="auto"/>
              <w:bottom w:val="single" w:sz="4" w:space="0" w:color="auto"/>
            </w:tcBorders>
            <w:shd w:val="clear" w:color="auto" w:fill="FFFFFF"/>
          </w:tcPr>
          <w:p w14:paraId="58C0433E" w14:textId="5385B2BF" w:rsidR="00615EFB" w:rsidRDefault="00615EFB" w:rsidP="00F95F43">
            <w:pPr>
              <w:pStyle w:val="a9"/>
              <w:shd w:val="clear" w:color="auto" w:fill="auto"/>
              <w:spacing w:before="80"/>
            </w:pPr>
            <w:r>
              <w:t>2</w:t>
            </w:r>
            <w:r w:rsidR="003A4767">
              <w:t>1</w:t>
            </w:r>
            <w:r>
              <w:t>.</w:t>
            </w:r>
          </w:p>
        </w:tc>
        <w:tc>
          <w:tcPr>
            <w:tcW w:w="3091" w:type="dxa"/>
            <w:tcBorders>
              <w:top w:val="single" w:sz="4" w:space="0" w:color="auto"/>
              <w:left w:val="single" w:sz="4" w:space="0" w:color="auto"/>
              <w:bottom w:val="single" w:sz="4" w:space="0" w:color="auto"/>
            </w:tcBorders>
            <w:shd w:val="clear" w:color="auto" w:fill="FFFFFF"/>
          </w:tcPr>
          <w:p w14:paraId="62E09908" w14:textId="13FD47D4" w:rsidR="00615EFB" w:rsidRDefault="00615EFB" w:rsidP="00F95F43">
            <w:pPr>
              <w:pStyle w:val="a9"/>
              <w:shd w:val="clear" w:color="auto" w:fill="auto"/>
              <w:jc w:val="both"/>
            </w:pPr>
            <w:r>
              <w:rPr>
                <w:lang w:val="en-US" w:eastAsia="en-US" w:bidi="en-US"/>
              </w:rPr>
              <w:t>P</w:t>
            </w:r>
            <w:r w:rsidRPr="00035CA4">
              <w:rPr>
                <w:lang w:eastAsia="en-US" w:bidi="en-US"/>
              </w:rPr>
              <w:t>2</w:t>
            </w:r>
            <w:r w:rsidR="003A4767">
              <w:rPr>
                <w:lang w:eastAsia="en-US" w:bidi="en-US"/>
              </w:rPr>
              <w:t>1</w:t>
            </w:r>
            <w:r w:rsidRPr="00035CA4">
              <w:rPr>
                <w:lang w:eastAsia="en-US" w:bidi="en-US"/>
              </w:rPr>
              <w:t xml:space="preserve">. </w:t>
            </w:r>
            <w:r>
              <w:t xml:space="preserve">Доля остатков средств субсидий на цели, не связанные с финансовым обеспечением выполнения </w:t>
            </w:r>
            <w:r w:rsidR="00A231A3">
              <w:t>муниципаль</w:t>
            </w:r>
            <w:r>
              <w:t xml:space="preserve">ного задания на оказание </w:t>
            </w:r>
            <w:r w:rsidR="00A231A3">
              <w:t>муниципальн</w:t>
            </w:r>
            <w:r>
              <w:t xml:space="preserve">ых услуг (выполнение работ) (далее - иные цели) и субсидий на осуществление капитальных вложений в объекты капитального строительства </w:t>
            </w:r>
            <w:r w:rsidR="00A231A3">
              <w:t>муниципаль</w:t>
            </w:r>
            <w:r>
              <w:t xml:space="preserve">ной собственности или приобретение объектов недвижимого имущества в </w:t>
            </w:r>
            <w:r w:rsidR="00A231A3">
              <w:t>муниципальн</w:t>
            </w:r>
            <w:r>
              <w:t xml:space="preserve">ую собственность (далее - субсидии на капитальные вложения), предоставляемых </w:t>
            </w:r>
            <w:r w:rsidR="00A231A3">
              <w:t>муниципальным</w:t>
            </w:r>
            <w:r>
              <w:t xml:space="preserve"> бюджетным и автономным учреждениям, подведомственным главному администратору, к</w:t>
            </w:r>
            <w:r w:rsidR="003A4767">
              <w:t xml:space="preserve"> общему объему бюджетных ассигнований на предоставление субсидий</w:t>
            </w:r>
          </w:p>
        </w:tc>
        <w:tc>
          <w:tcPr>
            <w:tcW w:w="2712" w:type="dxa"/>
            <w:tcBorders>
              <w:top w:val="single" w:sz="4" w:space="0" w:color="auto"/>
              <w:left w:val="single" w:sz="4" w:space="0" w:color="auto"/>
              <w:bottom w:val="single" w:sz="4" w:space="0" w:color="auto"/>
            </w:tcBorders>
            <w:shd w:val="clear" w:color="auto" w:fill="FFFFFF"/>
          </w:tcPr>
          <w:p w14:paraId="5D5BBD3E" w14:textId="77777777" w:rsidR="00615EFB" w:rsidRDefault="00615EFB" w:rsidP="00F95F43">
            <w:pPr>
              <w:pStyle w:val="a9"/>
              <w:shd w:val="clear" w:color="auto" w:fill="auto"/>
              <w:spacing w:after="220"/>
            </w:pPr>
            <w:r>
              <w:rPr>
                <w:lang w:val="en-US" w:eastAsia="en-US" w:bidi="en-US"/>
              </w:rPr>
              <w:t>P</w:t>
            </w:r>
            <w:r w:rsidRPr="00035CA4">
              <w:rPr>
                <w:lang w:eastAsia="en-US" w:bidi="en-US"/>
              </w:rPr>
              <w:t xml:space="preserve">22 </w:t>
            </w:r>
            <w:r>
              <w:t xml:space="preserve">= Рост / </w:t>
            </w:r>
            <w:proofErr w:type="spellStart"/>
            <w:r>
              <w:t>Рассиг</w:t>
            </w:r>
            <w:proofErr w:type="spellEnd"/>
            <w:r>
              <w:t xml:space="preserve"> </w:t>
            </w:r>
            <w:r>
              <w:rPr>
                <w:lang w:val="en-US" w:eastAsia="en-US" w:bidi="en-US"/>
              </w:rPr>
              <w:t>x</w:t>
            </w:r>
            <w:r w:rsidRPr="00035CA4">
              <w:rPr>
                <w:lang w:eastAsia="en-US" w:bidi="en-US"/>
              </w:rPr>
              <w:t xml:space="preserve"> </w:t>
            </w:r>
            <w:r>
              <w:t>100%,</w:t>
            </w:r>
          </w:p>
          <w:p w14:paraId="2377DE99" w14:textId="77777777" w:rsidR="00615EFB" w:rsidRDefault="00615EFB" w:rsidP="00F95F43">
            <w:pPr>
              <w:pStyle w:val="a9"/>
              <w:shd w:val="clear" w:color="auto" w:fill="auto"/>
            </w:pPr>
            <w:r>
              <w:t>где:</w:t>
            </w:r>
          </w:p>
          <w:p w14:paraId="48A35CB6" w14:textId="7E7DCCA8" w:rsidR="00615EFB" w:rsidRDefault="00615EFB" w:rsidP="00F95F43">
            <w:pPr>
              <w:pStyle w:val="a9"/>
              <w:shd w:val="clear" w:color="auto" w:fill="auto"/>
              <w:tabs>
                <w:tab w:val="left" w:pos="1090"/>
              </w:tabs>
              <w:jc w:val="both"/>
            </w:pPr>
            <w:r>
              <w:t xml:space="preserve">Рост </w:t>
            </w:r>
            <w:r w:rsidRPr="00035CA4">
              <w:rPr>
                <w:lang w:eastAsia="en-US" w:bidi="en-US"/>
              </w:rPr>
              <w:t xml:space="preserve">- </w:t>
            </w:r>
            <w:r>
              <w:t>сумма остатков средств субсидий на иные цели и субсидий на капитальные вложения, предоставляемых</w:t>
            </w:r>
          </w:p>
          <w:p w14:paraId="3E2896BF" w14:textId="77777777" w:rsidR="00615EFB" w:rsidRDefault="00615EFB" w:rsidP="00F95F43">
            <w:pPr>
              <w:pStyle w:val="a9"/>
              <w:shd w:val="clear" w:color="auto" w:fill="auto"/>
              <w:tabs>
                <w:tab w:val="left" w:pos="2376"/>
              </w:tabs>
              <w:jc w:val="both"/>
            </w:pPr>
            <w:r>
              <w:t>бюджетным и автономным учреждениям, подведомственным главному администратору,</w:t>
            </w:r>
            <w:r>
              <w:tab/>
              <w:t>по</w:t>
            </w:r>
          </w:p>
          <w:p w14:paraId="362BF50E" w14:textId="77777777" w:rsidR="00615EFB" w:rsidRDefault="00615EFB" w:rsidP="00F95F43">
            <w:pPr>
              <w:pStyle w:val="a9"/>
              <w:shd w:val="clear" w:color="auto" w:fill="auto"/>
              <w:jc w:val="both"/>
            </w:pPr>
            <w:r>
              <w:t xml:space="preserve">состоянию на </w:t>
            </w:r>
            <w:r w:rsidRPr="00035CA4">
              <w:rPr>
                <w:lang w:eastAsia="en-US" w:bidi="en-US"/>
              </w:rPr>
              <w:t xml:space="preserve">31 </w:t>
            </w:r>
            <w:r>
              <w:t>декабря отчетного финансового года;</w:t>
            </w:r>
          </w:p>
          <w:p w14:paraId="4F64E17E" w14:textId="77777777" w:rsidR="00615EFB" w:rsidRDefault="00615EFB" w:rsidP="00F95F43">
            <w:pPr>
              <w:pStyle w:val="a9"/>
              <w:shd w:val="clear" w:color="auto" w:fill="auto"/>
              <w:tabs>
                <w:tab w:val="left" w:pos="1704"/>
              </w:tabs>
              <w:jc w:val="both"/>
            </w:pPr>
            <w:proofErr w:type="spellStart"/>
            <w:r>
              <w:t>Рассиг</w:t>
            </w:r>
            <w:proofErr w:type="spellEnd"/>
            <w:r>
              <w:t xml:space="preserve"> </w:t>
            </w:r>
            <w:r w:rsidRPr="00035CA4">
              <w:rPr>
                <w:lang w:eastAsia="en-US" w:bidi="en-US"/>
              </w:rPr>
              <w:t xml:space="preserve">- </w:t>
            </w:r>
            <w:r>
              <w:t>общий объем бюджетных ассигнований на предоставление субсидий на иные цели и субсидий на капитальные</w:t>
            </w:r>
            <w:r>
              <w:tab/>
              <w:t>вложения,</w:t>
            </w:r>
          </w:p>
          <w:p w14:paraId="6C2B7C95" w14:textId="083CA660" w:rsidR="00615EFB" w:rsidRDefault="00615EFB" w:rsidP="00F95F43">
            <w:pPr>
              <w:pStyle w:val="a9"/>
              <w:shd w:val="clear" w:color="auto" w:fill="auto"/>
              <w:jc w:val="both"/>
            </w:pPr>
            <w:r>
              <w:t xml:space="preserve">предоставляемых </w:t>
            </w:r>
            <w:r w:rsidR="00A231A3">
              <w:t>муниципальным</w:t>
            </w:r>
            <w:r>
              <w:t xml:space="preserve"> бюджетным и автономным учреждениям,</w:t>
            </w:r>
          </w:p>
        </w:tc>
        <w:tc>
          <w:tcPr>
            <w:tcW w:w="1358" w:type="dxa"/>
            <w:tcBorders>
              <w:top w:val="single" w:sz="4" w:space="0" w:color="auto"/>
              <w:left w:val="single" w:sz="4" w:space="0" w:color="auto"/>
              <w:bottom w:val="single" w:sz="4" w:space="0" w:color="auto"/>
            </w:tcBorders>
            <w:shd w:val="clear" w:color="auto" w:fill="FFFFFF"/>
          </w:tcPr>
          <w:p w14:paraId="5B5749DA" w14:textId="77777777" w:rsidR="00615EFB" w:rsidRDefault="00615EFB" w:rsidP="00F95F43">
            <w:pPr>
              <w:pStyle w:val="a9"/>
              <w:shd w:val="clear" w:color="auto" w:fill="auto"/>
              <w:spacing w:before="100"/>
            </w:pPr>
            <w:r>
              <w:rPr>
                <w:lang w:val="en-US" w:eastAsia="en-US" w:bidi="en-US"/>
              </w:rPr>
              <w:t>%</w:t>
            </w:r>
          </w:p>
        </w:tc>
        <w:tc>
          <w:tcPr>
            <w:tcW w:w="1363" w:type="dxa"/>
            <w:tcBorders>
              <w:top w:val="single" w:sz="4" w:space="0" w:color="auto"/>
              <w:left w:val="single" w:sz="4" w:space="0" w:color="auto"/>
              <w:bottom w:val="single" w:sz="4" w:space="0" w:color="auto"/>
            </w:tcBorders>
            <w:shd w:val="clear" w:color="auto" w:fill="FFFFFF"/>
          </w:tcPr>
          <w:p w14:paraId="3EB9156D" w14:textId="77777777" w:rsidR="00615EFB" w:rsidRDefault="00615EFB" w:rsidP="00F95F43">
            <w:pPr>
              <w:rPr>
                <w:sz w:val="10"/>
                <w:szCs w:val="10"/>
              </w:rPr>
            </w:pPr>
          </w:p>
        </w:tc>
        <w:tc>
          <w:tcPr>
            <w:tcW w:w="2722" w:type="dxa"/>
            <w:tcBorders>
              <w:top w:val="single" w:sz="4" w:space="0" w:color="auto"/>
              <w:left w:val="single" w:sz="4" w:space="0" w:color="auto"/>
              <w:bottom w:val="single" w:sz="4" w:space="0" w:color="auto"/>
            </w:tcBorders>
            <w:shd w:val="clear" w:color="auto" w:fill="FFFFFF"/>
          </w:tcPr>
          <w:p w14:paraId="5D77B948" w14:textId="77777777" w:rsidR="00615EFB" w:rsidRDefault="00615EFB" w:rsidP="00F95F43">
            <w:pPr>
              <w:pStyle w:val="a9"/>
              <w:shd w:val="clear" w:color="auto" w:fill="auto"/>
              <w:spacing w:before="100"/>
            </w:pPr>
            <w:r>
              <w:t>показатель отражает качество финансового планирования бюджетными и автономными учреждениями, подведомственными главному администратору.</w:t>
            </w:r>
          </w:p>
          <w:p w14:paraId="550BF252" w14:textId="77777777" w:rsidR="00615EFB" w:rsidRDefault="00615EFB" w:rsidP="00F95F43">
            <w:pPr>
              <w:pStyle w:val="a9"/>
              <w:shd w:val="clear" w:color="auto" w:fill="auto"/>
              <w:tabs>
                <w:tab w:val="left" w:pos="1858"/>
              </w:tabs>
            </w:pPr>
            <w:r>
              <w:t>Ориентиром</w:t>
            </w:r>
            <w:r>
              <w:tab/>
              <w:t>является</w:t>
            </w:r>
          </w:p>
          <w:p w14:paraId="465C1499" w14:textId="77777777" w:rsidR="00615EFB" w:rsidRDefault="00615EFB" w:rsidP="00F95F43">
            <w:pPr>
              <w:pStyle w:val="a9"/>
              <w:shd w:val="clear" w:color="auto" w:fill="auto"/>
            </w:pPr>
            <w:r>
              <w:t>отсутствие неиспользованных субсидий на иные цели и субсидий на капитальные вложения</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558EFF22" w14:textId="7F8FB38C" w:rsidR="00615EFB" w:rsidRDefault="00A231A3" w:rsidP="00F95F43">
            <w:pPr>
              <w:pStyle w:val="a9"/>
              <w:shd w:val="clear" w:color="auto" w:fill="auto"/>
              <w:spacing w:before="100"/>
              <w:jc w:val="center"/>
            </w:pPr>
            <w:r>
              <w:t>бюджетный отдел</w:t>
            </w:r>
          </w:p>
        </w:tc>
      </w:tr>
    </w:tbl>
    <w:p w14:paraId="1B0B6A9B" w14:textId="77777777" w:rsidR="00615EFB" w:rsidRDefault="00615EFB" w:rsidP="00615EF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3091"/>
        <w:gridCol w:w="2712"/>
        <w:gridCol w:w="1358"/>
        <w:gridCol w:w="1363"/>
        <w:gridCol w:w="2722"/>
        <w:gridCol w:w="2597"/>
      </w:tblGrid>
      <w:tr w:rsidR="00615EFB" w14:paraId="1EADC955" w14:textId="77777777" w:rsidTr="00F95F43">
        <w:trPr>
          <w:trHeight w:hRule="exact" w:val="912"/>
          <w:jc w:val="center"/>
        </w:trPr>
        <w:tc>
          <w:tcPr>
            <w:tcW w:w="739" w:type="dxa"/>
            <w:vMerge w:val="restart"/>
            <w:tcBorders>
              <w:top w:val="single" w:sz="4" w:space="0" w:color="auto"/>
              <w:left w:val="single" w:sz="4" w:space="0" w:color="auto"/>
            </w:tcBorders>
            <w:shd w:val="clear" w:color="auto" w:fill="FFFFFF"/>
          </w:tcPr>
          <w:p w14:paraId="20057375" w14:textId="77777777" w:rsidR="00615EFB" w:rsidRDefault="00615EFB" w:rsidP="00F95F43">
            <w:pPr>
              <w:rPr>
                <w:sz w:val="10"/>
                <w:szCs w:val="10"/>
              </w:rPr>
            </w:pPr>
          </w:p>
        </w:tc>
        <w:tc>
          <w:tcPr>
            <w:tcW w:w="3091" w:type="dxa"/>
            <w:vMerge w:val="restart"/>
            <w:tcBorders>
              <w:top w:val="single" w:sz="4" w:space="0" w:color="auto"/>
              <w:left w:val="single" w:sz="4" w:space="0" w:color="auto"/>
            </w:tcBorders>
            <w:shd w:val="clear" w:color="auto" w:fill="FFFFFF"/>
          </w:tcPr>
          <w:p w14:paraId="0C2B1D5C" w14:textId="46EDCCF8" w:rsidR="00615EFB" w:rsidRDefault="00615EFB" w:rsidP="00F95F43">
            <w:pPr>
              <w:pStyle w:val="a9"/>
              <w:shd w:val="clear" w:color="auto" w:fill="auto"/>
              <w:spacing w:before="100"/>
              <w:jc w:val="both"/>
            </w:pPr>
            <w:r>
              <w:t>на иные цели и субсидий на капитальные вложения</w:t>
            </w:r>
          </w:p>
        </w:tc>
        <w:tc>
          <w:tcPr>
            <w:tcW w:w="2712" w:type="dxa"/>
            <w:tcBorders>
              <w:top w:val="single" w:sz="4" w:space="0" w:color="auto"/>
              <w:left w:val="single" w:sz="4" w:space="0" w:color="auto"/>
            </w:tcBorders>
            <w:shd w:val="clear" w:color="auto" w:fill="FFFFFF"/>
            <w:vAlign w:val="bottom"/>
          </w:tcPr>
          <w:p w14:paraId="6D11FB55" w14:textId="77777777" w:rsidR="00615EFB" w:rsidRDefault="00615EFB" w:rsidP="00F95F43">
            <w:pPr>
              <w:pStyle w:val="a9"/>
              <w:shd w:val="clear" w:color="auto" w:fill="auto"/>
              <w:jc w:val="both"/>
            </w:pPr>
            <w:r>
              <w:t>подведомственным главному администратору, на отчетный финансовый год</w:t>
            </w:r>
          </w:p>
        </w:tc>
        <w:tc>
          <w:tcPr>
            <w:tcW w:w="1358" w:type="dxa"/>
            <w:tcBorders>
              <w:top w:val="single" w:sz="4" w:space="0" w:color="auto"/>
              <w:left w:val="single" w:sz="4" w:space="0" w:color="auto"/>
            </w:tcBorders>
            <w:shd w:val="clear" w:color="auto" w:fill="FFFFFF"/>
          </w:tcPr>
          <w:p w14:paraId="65E3CC76"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tcPr>
          <w:p w14:paraId="6F27A9F3" w14:textId="77777777" w:rsidR="00615EFB" w:rsidRDefault="00615EFB" w:rsidP="00F95F43">
            <w:pPr>
              <w:rPr>
                <w:sz w:val="10"/>
                <w:szCs w:val="10"/>
              </w:rPr>
            </w:pPr>
          </w:p>
        </w:tc>
        <w:tc>
          <w:tcPr>
            <w:tcW w:w="2722" w:type="dxa"/>
            <w:vMerge w:val="restart"/>
            <w:tcBorders>
              <w:top w:val="single" w:sz="4" w:space="0" w:color="auto"/>
              <w:left w:val="single" w:sz="4" w:space="0" w:color="auto"/>
            </w:tcBorders>
            <w:shd w:val="clear" w:color="auto" w:fill="FFFFFF"/>
          </w:tcPr>
          <w:p w14:paraId="5FAFBC5F" w14:textId="77777777" w:rsidR="00615EFB" w:rsidRDefault="00615EFB" w:rsidP="00F95F43">
            <w:pPr>
              <w:rPr>
                <w:sz w:val="10"/>
                <w:szCs w:val="10"/>
              </w:rPr>
            </w:pPr>
          </w:p>
        </w:tc>
        <w:tc>
          <w:tcPr>
            <w:tcW w:w="2597" w:type="dxa"/>
            <w:tcBorders>
              <w:top w:val="single" w:sz="4" w:space="0" w:color="auto"/>
              <w:left w:val="single" w:sz="4" w:space="0" w:color="auto"/>
              <w:right w:val="single" w:sz="4" w:space="0" w:color="auto"/>
            </w:tcBorders>
            <w:shd w:val="clear" w:color="auto" w:fill="FFFFFF"/>
          </w:tcPr>
          <w:p w14:paraId="73DA7455" w14:textId="77777777" w:rsidR="00615EFB" w:rsidRDefault="00615EFB" w:rsidP="00F95F43">
            <w:pPr>
              <w:rPr>
                <w:sz w:val="10"/>
                <w:szCs w:val="10"/>
              </w:rPr>
            </w:pPr>
          </w:p>
        </w:tc>
      </w:tr>
      <w:tr w:rsidR="00615EFB" w14:paraId="25B2D691" w14:textId="77777777" w:rsidTr="00F95F43">
        <w:trPr>
          <w:trHeight w:hRule="exact" w:val="446"/>
          <w:jc w:val="center"/>
        </w:trPr>
        <w:tc>
          <w:tcPr>
            <w:tcW w:w="739" w:type="dxa"/>
            <w:vMerge/>
            <w:tcBorders>
              <w:left w:val="single" w:sz="4" w:space="0" w:color="auto"/>
            </w:tcBorders>
            <w:shd w:val="clear" w:color="auto" w:fill="FFFFFF"/>
          </w:tcPr>
          <w:p w14:paraId="0C117D73" w14:textId="77777777" w:rsidR="00615EFB" w:rsidRDefault="00615EFB" w:rsidP="00F95F43"/>
        </w:tc>
        <w:tc>
          <w:tcPr>
            <w:tcW w:w="3091" w:type="dxa"/>
            <w:vMerge/>
            <w:tcBorders>
              <w:left w:val="single" w:sz="4" w:space="0" w:color="auto"/>
            </w:tcBorders>
            <w:shd w:val="clear" w:color="auto" w:fill="FFFFFF"/>
          </w:tcPr>
          <w:p w14:paraId="160667C4"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0EC78C85" w14:textId="77777777" w:rsidR="00615EFB" w:rsidRDefault="00615EFB" w:rsidP="00F95F43">
            <w:pPr>
              <w:pStyle w:val="a9"/>
              <w:shd w:val="clear" w:color="auto" w:fill="auto"/>
              <w:jc w:val="both"/>
            </w:pPr>
            <w:r>
              <w:rPr>
                <w:lang w:val="en-US" w:eastAsia="en-US" w:bidi="en-US"/>
              </w:rPr>
              <w:t xml:space="preserve">P22 </w:t>
            </w:r>
            <w:r>
              <w:t>= 0</w:t>
            </w:r>
          </w:p>
        </w:tc>
        <w:tc>
          <w:tcPr>
            <w:tcW w:w="1358" w:type="dxa"/>
            <w:tcBorders>
              <w:top w:val="single" w:sz="4" w:space="0" w:color="auto"/>
              <w:left w:val="single" w:sz="4" w:space="0" w:color="auto"/>
            </w:tcBorders>
            <w:shd w:val="clear" w:color="auto" w:fill="FFFFFF"/>
          </w:tcPr>
          <w:p w14:paraId="18667447"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2D8796D8" w14:textId="77777777" w:rsidR="00615EFB" w:rsidRDefault="00615EFB" w:rsidP="003A4767">
            <w:pPr>
              <w:pStyle w:val="a9"/>
              <w:shd w:val="clear" w:color="auto" w:fill="auto"/>
              <w:jc w:val="center"/>
            </w:pPr>
            <w:r>
              <w:t>5</w:t>
            </w:r>
          </w:p>
        </w:tc>
        <w:tc>
          <w:tcPr>
            <w:tcW w:w="2722" w:type="dxa"/>
            <w:vMerge/>
            <w:tcBorders>
              <w:left w:val="single" w:sz="4" w:space="0" w:color="auto"/>
            </w:tcBorders>
            <w:shd w:val="clear" w:color="auto" w:fill="FFFFFF"/>
          </w:tcPr>
          <w:p w14:paraId="45B2A825"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71E97ED0" w14:textId="77777777" w:rsidR="00615EFB" w:rsidRDefault="00615EFB" w:rsidP="00F95F43">
            <w:pPr>
              <w:rPr>
                <w:sz w:val="10"/>
                <w:szCs w:val="10"/>
              </w:rPr>
            </w:pPr>
          </w:p>
        </w:tc>
      </w:tr>
      <w:tr w:rsidR="00615EFB" w14:paraId="4B42C1F9" w14:textId="77777777" w:rsidTr="00F95F43">
        <w:trPr>
          <w:trHeight w:hRule="exact" w:val="446"/>
          <w:jc w:val="center"/>
        </w:trPr>
        <w:tc>
          <w:tcPr>
            <w:tcW w:w="739" w:type="dxa"/>
            <w:vMerge/>
            <w:tcBorders>
              <w:left w:val="single" w:sz="4" w:space="0" w:color="auto"/>
            </w:tcBorders>
            <w:shd w:val="clear" w:color="auto" w:fill="FFFFFF"/>
          </w:tcPr>
          <w:p w14:paraId="58DE4CD2" w14:textId="77777777" w:rsidR="00615EFB" w:rsidRDefault="00615EFB" w:rsidP="00F95F43"/>
        </w:tc>
        <w:tc>
          <w:tcPr>
            <w:tcW w:w="3091" w:type="dxa"/>
            <w:vMerge/>
            <w:tcBorders>
              <w:left w:val="single" w:sz="4" w:space="0" w:color="auto"/>
            </w:tcBorders>
            <w:shd w:val="clear" w:color="auto" w:fill="FFFFFF"/>
          </w:tcPr>
          <w:p w14:paraId="6335ED74"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26E35AD3" w14:textId="77777777" w:rsidR="00615EFB" w:rsidRDefault="00615EFB" w:rsidP="00F95F43">
            <w:pPr>
              <w:pStyle w:val="a9"/>
              <w:shd w:val="clear" w:color="auto" w:fill="auto"/>
              <w:jc w:val="both"/>
            </w:pPr>
            <w:r>
              <w:t xml:space="preserve">0 </w:t>
            </w:r>
            <w:proofErr w:type="gramStart"/>
            <w:r>
              <w:t xml:space="preserve">&lt; </w:t>
            </w:r>
            <w:r>
              <w:rPr>
                <w:lang w:val="en-US" w:eastAsia="en-US" w:bidi="en-US"/>
              </w:rPr>
              <w:t>P</w:t>
            </w:r>
            <w:proofErr w:type="gramEnd"/>
            <w:r>
              <w:rPr>
                <w:lang w:val="en-US" w:eastAsia="en-US" w:bidi="en-US"/>
              </w:rPr>
              <w:t xml:space="preserve">22 </w:t>
            </w:r>
            <w:r>
              <w:t>&lt;= 5%</w:t>
            </w:r>
          </w:p>
        </w:tc>
        <w:tc>
          <w:tcPr>
            <w:tcW w:w="1358" w:type="dxa"/>
            <w:tcBorders>
              <w:top w:val="single" w:sz="4" w:space="0" w:color="auto"/>
              <w:left w:val="single" w:sz="4" w:space="0" w:color="auto"/>
            </w:tcBorders>
            <w:shd w:val="clear" w:color="auto" w:fill="FFFFFF"/>
          </w:tcPr>
          <w:p w14:paraId="7B2028C4"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1BC8D86C" w14:textId="77777777" w:rsidR="00615EFB" w:rsidRDefault="00615EFB" w:rsidP="003A4767">
            <w:pPr>
              <w:pStyle w:val="a9"/>
              <w:shd w:val="clear" w:color="auto" w:fill="auto"/>
              <w:jc w:val="center"/>
            </w:pPr>
            <w:r>
              <w:t>4</w:t>
            </w:r>
          </w:p>
        </w:tc>
        <w:tc>
          <w:tcPr>
            <w:tcW w:w="2722" w:type="dxa"/>
            <w:vMerge/>
            <w:tcBorders>
              <w:left w:val="single" w:sz="4" w:space="0" w:color="auto"/>
            </w:tcBorders>
            <w:shd w:val="clear" w:color="auto" w:fill="FFFFFF"/>
          </w:tcPr>
          <w:p w14:paraId="03236C66"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01022B46" w14:textId="77777777" w:rsidR="00615EFB" w:rsidRDefault="00615EFB" w:rsidP="00F95F43">
            <w:pPr>
              <w:rPr>
                <w:sz w:val="10"/>
                <w:szCs w:val="10"/>
              </w:rPr>
            </w:pPr>
          </w:p>
        </w:tc>
      </w:tr>
      <w:tr w:rsidR="00615EFB" w14:paraId="0F44F7DD" w14:textId="77777777" w:rsidTr="00F95F43">
        <w:trPr>
          <w:trHeight w:hRule="exact" w:val="442"/>
          <w:jc w:val="center"/>
        </w:trPr>
        <w:tc>
          <w:tcPr>
            <w:tcW w:w="739" w:type="dxa"/>
            <w:vMerge/>
            <w:tcBorders>
              <w:left w:val="single" w:sz="4" w:space="0" w:color="auto"/>
            </w:tcBorders>
            <w:shd w:val="clear" w:color="auto" w:fill="FFFFFF"/>
          </w:tcPr>
          <w:p w14:paraId="5B183801" w14:textId="77777777" w:rsidR="00615EFB" w:rsidRDefault="00615EFB" w:rsidP="00F95F43"/>
        </w:tc>
        <w:tc>
          <w:tcPr>
            <w:tcW w:w="3091" w:type="dxa"/>
            <w:vMerge/>
            <w:tcBorders>
              <w:left w:val="single" w:sz="4" w:space="0" w:color="auto"/>
            </w:tcBorders>
            <w:shd w:val="clear" w:color="auto" w:fill="FFFFFF"/>
          </w:tcPr>
          <w:p w14:paraId="4B296131"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0D82850C" w14:textId="77777777" w:rsidR="00615EFB" w:rsidRDefault="00615EFB" w:rsidP="00F95F43">
            <w:pPr>
              <w:pStyle w:val="a9"/>
              <w:shd w:val="clear" w:color="auto" w:fill="auto"/>
              <w:jc w:val="both"/>
            </w:pPr>
            <w:r>
              <w:t xml:space="preserve">5% </w:t>
            </w:r>
            <w:proofErr w:type="gramStart"/>
            <w:r>
              <w:t xml:space="preserve">&lt; </w:t>
            </w:r>
            <w:r>
              <w:rPr>
                <w:lang w:val="en-US" w:eastAsia="en-US" w:bidi="en-US"/>
              </w:rPr>
              <w:t>P</w:t>
            </w:r>
            <w:proofErr w:type="gramEnd"/>
            <w:r>
              <w:rPr>
                <w:lang w:val="en-US" w:eastAsia="en-US" w:bidi="en-US"/>
              </w:rPr>
              <w:t xml:space="preserve">22 </w:t>
            </w:r>
            <w:r>
              <w:t>&lt;= 10%</w:t>
            </w:r>
          </w:p>
        </w:tc>
        <w:tc>
          <w:tcPr>
            <w:tcW w:w="1358" w:type="dxa"/>
            <w:tcBorders>
              <w:top w:val="single" w:sz="4" w:space="0" w:color="auto"/>
              <w:left w:val="single" w:sz="4" w:space="0" w:color="auto"/>
            </w:tcBorders>
            <w:shd w:val="clear" w:color="auto" w:fill="FFFFFF"/>
          </w:tcPr>
          <w:p w14:paraId="6336D494"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49862CF3" w14:textId="77777777" w:rsidR="00615EFB" w:rsidRDefault="00615EFB" w:rsidP="003A4767">
            <w:pPr>
              <w:pStyle w:val="a9"/>
              <w:shd w:val="clear" w:color="auto" w:fill="auto"/>
              <w:jc w:val="center"/>
            </w:pPr>
            <w:r>
              <w:t>3</w:t>
            </w:r>
          </w:p>
        </w:tc>
        <w:tc>
          <w:tcPr>
            <w:tcW w:w="2722" w:type="dxa"/>
            <w:vMerge/>
            <w:tcBorders>
              <w:left w:val="single" w:sz="4" w:space="0" w:color="auto"/>
            </w:tcBorders>
            <w:shd w:val="clear" w:color="auto" w:fill="FFFFFF"/>
          </w:tcPr>
          <w:p w14:paraId="3B77316E"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66B029EB" w14:textId="77777777" w:rsidR="00615EFB" w:rsidRDefault="00615EFB" w:rsidP="00F95F43">
            <w:pPr>
              <w:rPr>
                <w:sz w:val="10"/>
                <w:szCs w:val="10"/>
              </w:rPr>
            </w:pPr>
          </w:p>
        </w:tc>
      </w:tr>
      <w:tr w:rsidR="00615EFB" w14:paraId="002D7A8D" w14:textId="77777777" w:rsidTr="00F95F43">
        <w:trPr>
          <w:trHeight w:hRule="exact" w:val="446"/>
          <w:jc w:val="center"/>
        </w:trPr>
        <w:tc>
          <w:tcPr>
            <w:tcW w:w="739" w:type="dxa"/>
            <w:vMerge/>
            <w:tcBorders>
              <w:left w:val="single" w:sz="4" w:space="0" w:color="auto"/>
            </w:tcBorders>
            <w:shd w:val="clear" w:color="auto" w:fill="FFFFFF"/>
          </w:tcPr>
          <w:p w14:paraId="63E58471" w14:textId="77777777" w:rsidR="00615EFB" w:rsidRDefault="00615EFB" w:rsidP="00F95F43"/>
        </w:tc>
        <w:tc>
          <w:tcPr>
            <w:tcW w:w="3091" w:type="dxa"/>
            <w:vMerge/>
            <w:tcBorders>
              <w:left w:val="single" w:sz="4" w:space="0" w:color="auto"/>
            </w:tcBorders>
            <w:shd w:val="clear" w:color="auto" w:fill="FFFFFF"/>
          </w:tcPr>
          <w:p w14:paraId="7716D4DD"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41F11F1E" w14:textId="77777777" w:rsidR="00615EFB" w:rsidRDefault="00615EFB" w:rsidP="00F95F43">
            <w:pPr>
              <w:pStyle w:val="a9"/>
              <w:shd w:val="clear" w:color="auto" w:fill="auto"/>
              <w:jc w:val="both"/>
            </w:pPr>
            <w:r>
              <w:t xml:space="preserve">10% </w:t>
            </w:r>
            <w:proofErr w:type="gramStart"/>
            <w:r>
              <w:t xml:space="preserve">&lt; </w:t>
            </w:r>
            <w:r>
              <w:rPr>
                <w:lang w:val="en-US" w:eastAsia="en-US" w:bidi="en-US"/>
              </w:rPr>
              <w:t>P</w:t>
            </w:r>
            <w:proofErr w:type="gramEnd"/>
            <w:r>
              <w:rPr>
                <w:lang w:val="en-US" w:eastAsia="en-US" w:bidi="en-US"/>
              </w:rPr>
              <w:t xml:space="preserve">22 </w:t>
            </w:r>
            <w:r>
              <w:t>&lt;= 15%</w:t>
            </w:r>
          </w:p>
        </w:tc>
        <w:tc>
          <w:tcPr>
            <w:tcW w:w="1358" w:type="dxa"/>
            <w:tcBorders>
              <w:top w:val="single" w:sz="4" w:space="0" w:color="auto"/>
              <w:left w:val="single" w:sz="4" w:space="0" w:color="auto"/>
            </w:tcBorders>
            <w:shd w:val="clear" w:color="auto" w:fill="FFFFFF"/>
          </w:tcPr>
          <w:p w14:paraId="5A438D0D"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6C870CAD" w14:textId="77777777" w:rsidR="00615EFB" w:rsidRDefault="00615EFB" w:rsidP="003A4767">
            <w:pPr>
              <w:pStyle w:val="a9"/>
              <w:shd w:val="clear" w:color="auto" w:fill="auto"/>
              <w:jc w:val="center"/>
            </w:pPr>
            <w:r>
              <w:t>2</w:t>
            </w:r>
          </w:p>
        </w:tc>
        <w:tc>
          <w:tcPr>
            <w:tcW w:w="2722" w:type="dxa"/>
            <w:vMerge/>
            <w:tcBorders>
              <w:left w:val="single" w:sz="4" w:space="0" w:color="auto"/>
            </w:tcBorders>
            <w:shd w:val="clear" w:color="auto" w:fill="FFFFFF"/>
          </w:tcPr>
          <w:p w14:paraId="13FE4AB4"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1D8486A0" w14:textId="77777777" w:rsidR="00615EFB" w:rsidRDefault="00615EFB" w:rsidP="00F95F43">
            <w:pPr>
              <w:rPr>
                <w:sz w:val="10"/>
                <w:szCs w:val="10"/>
              </w:rPr>
            </w:pPr>
          </w:p>
        </w:tc>
      </w:tr>
      <w:tr w:rsidR="00615EFB" w14:paraId="68F638D0" w14:textId="77777777" w:rsidTr="00F95F43">
        <w:trPr>
          <w:trHeight w:hRule="exact" w:val="446"/>
          <w:jc w:val="center"/>
        </w:trPr>
        <w:tc>
          <w:tcPr>
            <w:tcW w:w="739" w:type="dxa"/>
            <w:vMerge/>
            <w:tcBorders>
              <w:left w:val="single" w:sz="4" w:space="0" w:color="auto"/>
            </w:tcBorders>
            <w:shd w:val="clear" w:color="auto" w:fill="FFFFFF"/>
          </w:tcPr>
          <w:p w14:paraId="6BC31F34" w14:textId="77777777" w:rsidR="00615EFB" w:rsidRDefault="00615EFB" w:rsidP="00F95F43"/>
        </w:tc>
        <w:tc>
          <w:tcPr>
            <w:tcW w:w="3091" w:type="dxa"/>
            <w:vMerge/>
            <w:tcBorders>
              <w:left w:val="single" w:sz="4" w:space="0" w:color="auto"/>
            </w:tcBorders>
            <w:shd w:val="clear" w:color="auto" w:fill="FFFFFF"/>
          </w:tcPr>
          <w:p w14:paraId="3790FFA2"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50ABC7BC" w14:textId="77777777" w:rsidR="00615EFB" w:rsidRDefault="00615EFB" w:rsidP="00F95F43">
            <w:pPr>
              <w:pStyle w:val="a9"/>
              <w:shd w:val="clear" w:color="auto" w:fill="auto"/>
              <w:jc w:val="both"/>
            </w:pPr>
            <w:r>
              <w:t xml:space="preserve">15% </w:t>
            </w:r>
            <w:proofErr w:type="gramStart"/>
            <w:r>
              <w:t xml:space="preserve">&lt; </w:t>
            </w:r>
            <w:r>
              <w:rPr>
                <w:lang w:val="en-US" w:eastAsia="en-US" w:bidi="en-US"/>
              </w:rPr>
              <w:t>P</w:t>
            </w:r>
            <w:proofErr w:type="gramEnd"/>
            <w:r>
              <w:rPr>
                <w:lang w:val="en-US" w:eastAsia="en-US" w:bidi="en-US"/>
              </w:rPr>
              <w:t xml:space="preserve">22 </w:t>
            </w:r>
            <w:r>
              <w:t>&lt;= 20%</w:t>
            </w:r>
          </w:p>
        </w:tc>
        <w:tc>
          <w:tcPr>
            <w:tcW w:w="1358" w:type="dxa"/>
            <w:tcBorders>
              <w:top w:val="single" w:sz="4" w:space="0" w:color="auto"/>
              <w:left w:val="single" w:sz="4" w:space="0" w:color="auto"/>
            </w:tcBorders>
            <w:shd w:val="clear" w:color="auto" w:fill="FFFFFF"/>
          </w:tcPr>
          <w:p w14:paraId="691A67FD"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351435F1" w14:textId="77777777" w:rsidR="00615EFB" w:rsidRDefault="00615EFB" w:rsidP="003A4767">
            <w:pPr>
              <w:pStyle w:val="a9"/>
              <w:shd w:val="clear" w:color="auto" w:fill="auto"/>
              <w:jc w:val="center"/>
            </w:pPr>
            <w:r>
              <w:t>1</w:t>
            </w:r>
          </w:p>
        </w:tc>
        <w:tc>
          <w:tcPr>
            <w:tcW w:w="2722" w:type="dxa"/>
            <w:vMerge/>
            <w:tcBorders>
              <w:left w:val="single" w:sz="4" w:space="0" w:color="auto"/>
            </w:tcBorders>
            <w:shd w:val="clear" w:color="auto" w:fill="FFFFFF"/>
          </w:tcPr>
          <w:p w14:paraId="63664101"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64D8B720" w14:textId="77777777" w:rsidR="00615EFB" w:rsidRDefault="00615EFB" w:rsidP="00F95F43">
            <w:pPr>
              <w:rPr>
                <w:sz w:val="10"/>
                <w:szCs w:val="10"/>
              </w:rPr>
            </w:pPr>
          </w:p>
        </w:tc>
      </w:tr>
      <w:tr w:rsidR="00615EFB" w14:paraId="35CA3A3B" w14:textId="77777777" w:rsidTr="00F95F43">
        <w:trPr>
          <w:trHeight w:hRule="exact" w:val="442"/>
          <w:jc w:val="center"/>
        </w:trPr>
        <w:tc>
          <w:tcPr>
            <w:tcW w:w="739" w:type="dxa"/>
            <w:vMerge/>
            <w:tcBorders>
              <w:left w:val="single" w:sz="4" w:space="0" w:color="auto"/>
            </w:tcBorders>
            <w:shd w:val="clear" w:color="auto" w:fill="FFFFFF"/>
          </w:tcPr>
          <w:p w14:paraId="48EE7CDF" w14:textId="77777777" w:rsidR="00615EFB" w:rsidRDefault="00615EFB" w:rsidP="00F95F43"/>
        </w:tc>
        <w:tc>
          <w:tcPr>
            <w:tcW w:w="3091" w:type="dxa"/>
            <w:vMerge/>
            <w:tcBorders>
              <w:left w:val="single" w:sz="4" w:space="0" w:color="auto"/>
            </w:tcBorders>
            <w:shd w:val="clear" w:color="auto" w:fill="FFFFFF"/>
          </w:tcPr>
          <w:p w14:paraId="003953C7"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324FA7D3" w14:textId="77777777" w:rsidR="00615EFB" w:rsidRDefault="00615EFB" w:rsidP="00F95F43">
            <w:pPr>
              <w:pStyle w:val="a9"/>
              <w:shd w:val="clear" w:color="auto" w:fill="auto"/>
              <w:jc w:val="both"/>
            </w:pPr>
            <w:r>
              <w:t xml:space="preserve">20% </w:t>
            </w:r>
            <w:proofErr w:type="gramStart"/>
            <w:r>
              <w:t xml:space="preserve">&lt; </w:t>
            </w:r>
            <w:r>
              <w:rPr>
                <w:lang w:val="en-US" w:eastAsia="en-US" w:bidi="en-US"/>
              </w:rPr>
              <w:t>P</w:t>
            </w:r>
            <w:proofErr w:type="gramEnd"/>
            <w:r>
              <w:rPr>
                <w:lang w:val="en-US" w:eastAsia="en-US" w:bidi="en-US"/>
              </w:rPr>
              <w:t>22</w:t>
            </w:r>
          </w:p>
        </w:tc>
        <w:tc>
          <w:tcPr>
            <w:tcW w:w="1358" w:type="dxa"/>
            <w:tcBorders>
              <w:top w:val="single" w:sz="4" w:space="0" w:color="auto"/>
              <w:left w:val="single" w:sz="4" w:space="0" w:color="auto"/>
            </w:tcBorders>
            <w:shd w:val="clear" w:color="auto" w:fill="FFFFFF"/>
          </w:tcPr>
          <w:p w14:paraId="34E61BC7"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7AC46626" w14:textId="77777777" w:rsidR="00615EFB" w:rsidRDefault="00615EFB" w:rsidP="003A4767">
            <w:pPr>
              <w:pStyle w:val="a9"/>
              <w:shd w:val="clear" w:color="auto" w:fill="auto"/>
              <w:jc w:val="center"/>
            </w:pPr>
            <w:r>
              <w:t>0</w:t>
            </w:r>
          </w:p>
        </w:tc>
        <w:tc>
          <w:tcPr>
            <w:tcW w:w="2722" w:type="dxa"/>
            <w:vMerge/>
            <w:tcBorders>
              <w:left w:val="single" w:sz="4" w:space="0" w:color="auto"/>
            </w:tcBorders>
            <w:shd w:val="clear" w:color="auto" w:fill="FFFFFF"/>
          </w:tcPr>
          <w:p w14:paraId="5B8FBD3C"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345B8356" w14:textId="77777777" w:rsidR="00615EFB" w:rsidRDefault="00615EFB" w:rsidP="00F95F43">
            <w:pPr>
              <w:rPr>
                <w:sz w:val="10"/>
                <w:szCs w:val="10"/>
              </w:rPr>
            </w:pPr>
          </w:p>
        </w:tc>
      </w:tr>
      <w:tr w:rsidR="00615EFB" w14:paraId="38C988C8" w14:textId="77777777" w:rsidTr="00F95F43">
        <w:trPr>
          <w:trHeight w:hRule="exact" w:val="4142"/>
          <w:jc w:val="center"/>
        </w:trPr>
        <w:tc>
          <w:tcPr>
            <w:tcW w:w="739" w:type="dxa"/>
            <w:vMerge w:val="restart"/>
            <w:tcBorders>
              <w:top w:val="single" w:sz="4" w:space="0" w:color="auto"/>
              <w:left w:val="single" w:sz="4" w:space="0" w:color="auto"/>
            </w:tcBorders>
            <w:shd w:val="clear" w:color="auto" w:fill="FFFFFF"/>
          </w:tcPr>
          <w:p w14:paraId="2A28C7EB" w14:textId="69FCE2A4" w:rsidR="00615EFB" w:rsidRDefault="003A4767" w:rsidP="00F95F43">
            <w:pPr>
              <w:pStyle w:val="a9"/>
              <w:shd w:val="clear" w:color="auto" w:fill="auto"/>
              <w:spacing w:before="80"/>
            </w:pPr>
            <w:r>
              <w:t>22</w:t>
            </w:r>
            <w:r w:rsidR="00615EFB">
              <w:t>.</w:t>
            </w:r>
          </w:p>
        </w:tc>
        <w:tc>
          <w:tcPr>
            <w:tcW w:w="3091" w:type="dxa"/>
            <w:vMerge w:val="restart"/>
            <w:tcBorders>
              <w:top w:val="single" w:sz="4" w:space="0" w:color="auto"/>
              <w:left w:val="single" w:sz="4" w:space="0" w:color="auto"/>
            </w:tcBorders>
            <w:shd w:val="clear" w:color="auto" w:fill="FFFFFF"/>
          </w:tcPr>
          <w:p w14:paraId="798A5E15" w14:textId="300AE8C2" w:rsidR="00615EFB" w:rsidRDefault="00615EFB" w:rsidP="00F95F43">
            <w:pPr>
              <w:pStyle w:val="a9"/>
              <w:shd w:val="clear" w:color="auto" w:fill="auto"/>
              <w:spacing w:before="100"/>
              <w:jc w:val="both"/>
            </w:pPr>
            <w:r>
              <w:rPr>
                <w:lang w:val="en-US" w:eastAsia="en-US" w:bidi="en-US"/>
              </w:rPr>
              <w:t>P</w:t>
            </w:r>
            <w:r w:rsidRPr="00035CA4">
              <w:rPr>
                <w:lang w:eastAsia="en-US" w:bidi="en-US"/>
              </w:rPr>
              <w:t>2</w:t>
            </w:r>
            <w:r w:rsidR="007A60A0">
              <w:rPr>
                <w:lang w:eastAsia="en-US" w:bidi="en-US"/>
              </w:rPr>
              <w:t>2</w:t>
            </w:r>
            <w:r w:rsidRPr="00035CA4">
              <w:rPr>
                <w:lang w:eastAsia="en-US" w:bidi="en-US"/>
              </w:rPr>
              <w:t xml:space="preserve">. </w:t>
            </w:r>
            <w:r>
              <w:t xml:space="preserve">Оценка использования бюджетных средств подведомственными главному администратору учреждениями на выполнение </w:t>
            </w:r>
            <w:r w:rsidR="00A231A3">
              <w:t>муниципального</w:t>
            </w:r>
            <w:r>
              <w:t xml:space="preserve"> задания</w:t>
            </w:r>
          </w:p>
        </w:tc>
        <w:tc>
          <w:tcPr>
            <w:tcW w:w="2712" w:type="dxa"/>
            <w:tcBorders>
              <w:top w:val="single" w:sz="4" w:space="0" w:color="auto"/>
              <w:left w:val="single" w:sz="4" w:space="0" w:color="auto"/>
            </w:tcBorders>
            <w:shd w:val="clear" w:color="auto" w:fill="FFFFFF"/>
            <w:vAlign w:val="center"/>
          </w:tcPr>
          <w:p w14:paraId="4C48320E" w14:textId="11DEFAE0" w:rsidR="00615EFB" w:rsidRDefault="00615EFB" w:rsidP="00F95F43">
            <w:pPr>
              <w:pStyle w:val="a9"/>
              <w:shd w:val="clear" w:color="auto" w:fill="auto"/>
              <w:spacing w:after="200"/>
              <w:jc w:val="both"/>
            </w:pPr>
            <w:r>
              <w:rPr>
                <w:lang w:val="en-US" w:eastAsia="en-US" w:bidi="en-US"/>
              </w:rPr>
              <w:t>P</w:t>
            </w:r>
            <w:r w:rsidRPr="00035CA4">
              <w:rPr>
                <w:lang w:eastAsia="en-US" w:bidi="en-US"/>
              </w:rPr>
              <w:t>2</w:t>
            </w:r>
            <w:r w:rsidR="0078363A">
              <w:rPr>
                <w:lang w:eastAsia="en-US" w:bidi="en-US"/>
              </w:rPr>
              <w:t>3</w:t>
            </w:r>
            <w:r w:rsidRPr="00035CA4">
              <w:rPr>
                <w:lang w:eastAsia="en-US" w:bidi="en-US"/>
              </w:rPr>
              <w:t xml:space="preserve"> </w:t>
            </w:r>
            <w:r>
              <w:t xml:space="preserve">= </w:t>
            </w:r>
            <w:r>
              <w:rPr>
                <w:lang w:val="en-US" w:eastAsia="en-US" w:bidi="en-US"/>
              </w:rPr>
              <w:t>Vo</w:t>
            </w:r>
            <w:r w:rsidRPr="00035CA4">
              <w:rPr>
                <w:lang w:eastAsia="en-US" w:bidi="en-US"/>
              </w:rPr>
              <w:t xml:space="preserve"> </w:t>
            </w:r>
            <w:r>
              <w:t xml:space="preserve">/ </w:t>
            </w:r>
            <w:proofErr w:type="spellStart"/>
            <w:r>
              <w:rPr>
                <w:lang w:val="en-US" w:eastAsia="en-US" w:bidi="en-US"/>
              </w:rPr>
              <w:t>Vc</w:t>
            </w:r>
            <w:proofErr w:type="spellEnd"/>
            <w:r w:rsidRPr="00035CA4">
              <w:rPr>
                <w:lang w:eastAsia="en-US" w:bidi="en-US"/>
              </w:rPr>
              <w:t xml:space="preserve"> </w:t>
            </w:r>
            <w:r>
              <w:t>х 100%,</w:t>
            </w:r>
          </w:p>
          <w:p w14:paraId="08B5289E" w14:textId="77777777" w:rsidR="00615EFB" w:rsidRDefault="00615EFB" w:rsidP="00F95F43">
            <w:pPr>
              <w:pStyle w:val="a9"/>
              <w:shd w:val="clear" w:color="auto" w:fill="auto"/>
              <w:jc w:val="both"/>
            </w:pPr>
            <w:r>
              <w:t>где:</w:t>
            </w:r>
          </w:p>
          <w:p w14:paraId="28E3ED99" w14:textId="77777777" w:rsidR="00615EFB" w:rsidRDefault="00615EFB" w:rsidP="00F95F43">
            <w:pPr>
              <w:pStyle w:val="a9"/>
              <w:shd w:val="clear" w:color="auto" w:fill="auto"/>
              <w:tabs>
                <w:tab w:val="left" w:pos="1546"/>
              </w:tabs>
              <w:jc w:val="both"/>
            </w:pPr>
            <w:r>
              <w:rPr>
                <w:lang w:val="en-US" w:eastAsia="en-US" w:bidi="en-US"/>
              </w:rPr>
              <w:t>Vo</w:t>
            </w:r>
            <w:r w:rsidRPr="00035CA4">
              <w:rPr>
                <w:lang w:eastAsia="en-US" w:bidi="en-US"/>
              </w:rPr>
              <w:t xml:space="preserve"> - </w:t>
            </w:r>
            <w:r>
              <w:t>остаток денежных средств на конец отчетного финансового года на счетах подведомственных главному администратору учреждений на</w:t>
            </w:r>
            <w:r>
              <w:tab/>
              <w:t>выполнение</w:t>
            </w:r>
          </w:p>
          <w:p w14:paraId="4B1EC2E6" w14:textId="7C49B096" w:rsidR="00615EFB" w:rsidRDefault="00A231A3" w:rsidP="00F95F43">
            <w:pPr>
              <w:pStyle w:val="a9"/>
              <w:shd w:val="clear" w:color="auto" w:fill="auto"/>
            </w:pPr>
            <w:r>
              <w:t>муниципального</w:t>
            </w:r>
            <w:r w:rsidR="00615EFB">
              <w:t xml:space="preserve"> задания;</w:t>
            </w:r>
          </w:p>
          <w:p w14:paraId="7627D3DC" w14:textId="15C40704" w:rsidR="00615EFB" w:rsidRDefault="00615EFB" w:rsidP="00F95F43">
            <w:pPr>
              <w:pStyle w:val="a9"/>
              <w:shd w:val="clear" w:color="auto" w:fill="auto"/>
              <w:tabs>
                <w:tab w:val="left" w:pos="1776"/>
              </w:tabs>
            </w:pPr>
            <w:proofErr w:type="spellStart"/>
            <w:r>
              <w:rPr>
                <w:lang w:val="en-US" w:eastAsia="en-US" w:bidi="en-US"/>
              </w:rPr>
              <w:t>Vc</w:t>
            </w:r>
            <w:proofErr w:type="spellEnd"/>
            <w:r w:rsidRPr="00035CA4">
              <w:rPr>
                <w:lang w:eastAsia="en-US" w:bidi="en-US"/>
              </w:rPr>
              <w:t xml:space="preserve"> </w:t>
            </w:r>
            <w:r>
              <w:t>- общий объем средств</w:t>
            </w:r>
            <w:r w:rsidR="00A231A3">
              <w:t xml:space="preserve"> </w:t>
            </w:r>
            <w:r w:rsidR="008E6FF7" w:rsidRPr="00784EBC">
              <w:rPr>
                <w:rFonts w:ascii="Times New Roman CYR" w:hAnsi="Times New Roman CYR" w:cs="Times New Roman CYR"/>
                <w:bCs/>
                <w:spacing w:val="-2"/>
              </w:rPr>
              <w:t>местного</w:t>
            </w:r>
            <w:r w:rsidR="008E6FF7">
              <w:t xml:space="preserve"> </w:t>
            </w:r>
            <w:r>
              <w:t>бюджета,</w:t>
            </w:r>
          </w:p>
          <w:p w14:paraId="70F784BF" w14:textId="4119EB1F" w:rsidR="00615EFB" w:rsidRDefault="00615EFB" w:rsidP="00F95F43">
            <w:pPr>
              <w:pStyle w:val="a9"/>
              <w:shd w:val="clear" w:color="auto" w:fill="auto"/>
            </w:pPr>
            <w:r>
              <w:t xml:space="preserve">выделенных подведомственным главному администратору учреждениям на выполнение </w:t>
            </w:r>
            <w:r w:rsidR="00A231A3">
              <w:t>муниципального</w:t>
            </w:r>
            <w:r>
              <w:t xml:space="preserve"> задания</w:t>
            </w:r>
          </w:p>
        </w:tc>
        <w:tc>
          <w:tcPr>
            <w:tcW w:w="1358" w:type="dxa"/>
            <w:tcBorders>
              <w:top w:val="single" w:sz="4" w:space="0" w:color="auto"/>
              <w:left w:val="single" w:sz="4" w:space="0" w:color="auto"/>
            </w:tcBorders>
            <w:shd w:val="clear" w:color="auto" w:fill="FFFFFF"/>
          </w:tcPr>
          <w:p w14:paraId="62AC8DE5" w14:textId="77777777" w:rsidR="00615EFB" w:rsidRDefault="00615EFB" w:rsidP="007A60A0">
            <w:pPr>
              <w:pStyle w:val="a9"/>
              <w:shd w:val="clear" w:color="auto" w:fill="auto"/>
              <w:spacing w:before="80"/>
              <w:jc w:val="center"/>
            </w:pPr>
            <w:r>
              <w:t>%</w:t>
            </w:r>
          </w:p>
        </w:tc>
        <w:tc>
          <w:tcPr>
            <w:tcW w:w="1363" w:type="dxa"/>
            <w:tcBorders>
              <w:top w:val="single" w:sz="4" w:space="0" w:color="auto"/>
              <w:left w:val="single" w:sz="4" w:space="0" w:color="auto"/>
            </w:tcBorders>
            <w:shd w:val="clear" w:color="auto" w:fill="FFFFFF"/>
          </w:tcPr>
          <w:p w14:paraId="10CC636F" w14:textId="77777777" w:rsidR="00615EFB" w:rsidRDefault="00615EFB" w:rsidP="00F95F43">
            <w:pPr>
              <w:rPr>
                <w:sz w:val="10"/>
                <w:szCs w:val="10"/>
              </w:rPr>
            </w:pPr>
          </w:p>
        </w:tc>
        <w:tc>
          <w:tcPr>
            <w:tcW w:w="2722" w:type="dxa"/>
            <w:vMerge w:val="restart"/>
            <w:tcBorders>
              <w:top w:val="single" w:sz="4" w:space="0" w:color="auto"/>
              <w:left w:val="single" w:sz="4" w:space="0" w:color="auto"/>
            </w:tcBorders>
            <w:shd w:val="clear" w:color="auto" w:fill="FFFFFF"/>
          </w:tcPr>
          <w:p w14:paraId="236A7647" w14:textId="56E42083" w:rsidR="00615EFB" w:rsidRDefault="00615EFB" w:rsidP="00A231A3">
            <w:pPr>
              <w:pStyle w:val="a9"/>
              <w:shd w:val="clear" w:color="auto" w:fill="auto"/>
              <w:tabs>
                <w:tab w:val="left" w:pos="1930"/>
              </w:tabs>
              <w:spacing w:before="100"/>
              <w:jc w:val="both"/>
            </w:pPr>
            <w:r>
              <w:t xml:space="preserve">показатель отражает качество планирования расходов на выполнение </w:t>
            </w:r>
            <w:r w:rsidR="00A231A3">
              <w:t xml:space="preserve">муниципального </w:t>
            </w:r>
            <w:r>
              <w:t>задания</w:t>
            </w:r>
            <w:r w:rsidR="00A231A3">
              <w:t xml:space="preserve"> </w:t>
            </w:r>
            <w:r>
              <w:t>главными администраторами в</w:t>
            </w:r>
            <w:r w:rsidR="00A231A3">
              <w:t xml:space="preserve"> </w:t>
            </w:r>
            <w:r>
              <w:t>отношении</w:t>
            </w:r>
            <w:r w:rsidR="00A231A3">
              <w:t xml:space="preserve"> </w:t>
            </w:r>
            <w:r>
              <w:t>подведомственных учреждений.</w:t>
            </w:r>
            <w:r w:rsidR="00A231A3">
              <w:t xml:space="preserve"> </w:t>
            </w:r>
            <w:r>
              <w:t>Ориентиром</w:t>
            </w:r>
            <w:r w:rsidR="00A231A3">
              <w:t xml:space="preserve"> </w:t>
            </w:r>
            <w:r>
              <w:t>является</w:t>
            </w:r>
          </w:p>
          <w:p w14:paraId="46485929" w14:textId="77777777" w:rsidR="00615EFB" w:rsidRDefault="00615EFB" w:rsidP="00F95F43">
            <w:pPr>
              <w:pStyle w:val="a9"/>
              <w:shd w:val="clear" w:color="auto" w:fill="auto"/>
              <w:tabs>
                <w:tab w:val="left" w:pos="1003"/>
                <w:tab w:val="left" w:pos="1560"/>
              </w:tabs>
              <w:jc w:val="both"/>
            </w:pPr>
            <w:r>
              <w:t>отсутствие остатка денежных средств</w:t>
            </w:r>
            <w:r>
              <w:tab/>
              <w:t>на</w:t>
            </w:r>
            <w:r>
              <w:tab/>
              <w:t>выполнение</w:t>
            </w:r>
          </w:p>
          <w:p w14:paraId="60914BCA" w14:textId="31B864BD" w:rsidR="00615EFB" w:rsidRDefault="00A231A3" w:rsidP="00F95F43">
            <w:pPr>
              <w:pStyle w:val="a9"/>
              <w:shd w:val="clear" w:color="auto" w:fill="auto"/>
              <w:tabs>
                <w:tab w:val="left" w:pos="1109"/>
                <w:tab w:val="left" w:pos="2045"/>
              </w:tabs>
              <w:jc w:val="both"/>
            </w:pPr>
            <w:r>
              <w:t>муниципального</w:t>
            </w:r>
            <w:r w:rsidR="00615EFB">
              <w:t xml:space="preserve"> задания на конец отчетного финансового года</w:t>
            </w:r>
            <w:r w:rsidR="00615EFB">
              <w:tab/>
              <w:t>на</w:t>
            </w:r>
            <w:r w:rsidR="00615EFB">
              <w:tab/>
              <w:t>счетах</w:t>
            </w:r>
          </w:p>
          <w:p w14:paraId="411572AD" w14:textId="77777777" w:rsidR="00615EFB" w:rsidRDefault="00615EFB" w:rsidP="00F95F43">
            <w:pPr>
              <w:pStyle w:val="a9"/>
              <w:shd w:val="clear" w:color="auto" w:fill="auto"/>
              <w:jc w:val="both"/>
            </w:pPr>
            <w:r>
              <w:t>подведомственных главному администратору учреждений</w:t>
            </w:r>
          </w:p>
        </w:tc>
        <w:tc>
          <w:tcPr>
            <w:tcW w:w="2597" w:type="dxa"/>
            <w:tcBorders>
              <w:top w:val="single" w:sz="4" w:space="0" w:color="auto"/>
              <w:left w:val="single" w:sz="4" w:space="0" w:color="auto"/>
              <w:right w:val="single" w:sz="4" w:space="0" w:color="auto"/>
            </w:tcBorders>
            <w:shd w:val="clear" w:color="auto" w:fill="FFFFFF"/>
          </w:tcPr>
          <w:p w14:paraId="6EDD3F12" w14:textId="644479CC" w:rsidR="00615EFB" w:rsidRDefault="00A231A3" w:rsidP="00F95F43">
            <w:pPr>
              <w:pStyle w:val="a9"/>
              <w:shd w:val="clear" w:color="auto" w:fill="auto"/>
              <w:spacing w:before="100"/>
              <w:jc w:val="center"/>
            </w:pPr>
            <w:r>
              <w:t>бюджетный отдел</w:t>
            </w:r>
          </w:p>
        </w:tc>
      </w:tr>
      <w:tr w:rsidR="00615EFB" w14:paraId="6B904FBC" w14:textId="77777777" w:rsidTr="00F95F43">
        <w:trPr>
          <w:trHeight w:hRule="exact" w:val="446"/>
          <w:jc w:val="center"/>
        </w:trPr>
        <w:tc>
          <w:tcPr>
            <w:tcW w:w="739" w:type="dxa"/>
            <w:vMerge/>
            <w:tcBorders>
              <w:left w:val="single" w:sz="4" w:space="0" w:color="auto"/>
            </w:tcBorders>
            <w:shd w:val="clear" w:color="auto" w:fill="FFFFFF"/>
          </w:tcPr>
          <w:p w14:paraId="26912238" w14:textId="77777777" w:rsidR="00615EFB" w:rsidRDefault="00615EFB" w:rsidP="00F95F43"/>
        </w:tc>
        <w:tc>
          <w:tcPr>
            <w:tcW w:w="3091" w:type="dxa"/>
            <w:vMerge/>
            <w:tcBorders>
              <w:left w:val="single" w:sz="4" w:space="0" w:color="auto"/>
            </w:tcBorders>
            <w:shd w:val="clear" w:color="auto" w:fill="FFFFFF"/>
          </w:tcPr>
          <w:p w14:paraId="28DA95B6"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64AE3903" w14:textId="0928134C" w:rsidR="00615EFB" w:rsidRDefault="00615EFB" w:rsidP="00F95F43">
            <w:pPr>
              <w:pStyle w:val="a9"/>
              <w:shd w:val="clear" w:color="auto" w:fill="auto"/>
            </w:pPr>
            <w:r>
              <w:t xml:space="preserve">0 &lt;= </w:t>
            </w:r>
            <w:r>
              <w:rPr>
                <w:lang w:val="en-US" w:eastAsia="en-US" w:bidi="en-US"/>
              </w:rPr>
              <w:t>P2</w:t>
            </w:r>
            <w:r w:rsidR="0078363A">
              <w:rPr>
                <w:lang w:eastAsia="en-US" w:bidi="en-US"/>
              </w:rPr>
              <w:t>3</w:t>
            </w:r>
            <w:r>
              <w:rPr>
                <w:lang w:val="en-US" w:eastAsia="en-US" w:bidi="en-US"/>
              </w:rPr>
              <w:t xml:space="preserve"> </w:t>
            </w:r>
            <w:r>
              <w:t>&lt;= 2,5%</w:t>
            </w:r>
          </w:p>
        </w:tc>
        <w:tc>
          <w:tcPr>
            <w:tcW w:w="1358" w:type="dxa"/>
            <w:tcBorders>
              <w:top w:val="single" w:sz="4" w:space="0" w:color="auto"/>
              <w:left w:val="single" w:sz="4" w:space="0" w:color="auto"/>
            </w:tcBorders>
            <w:shd w:val="clear" w:color="auto" w:fill="FFFFFF"/>
          </w:tcPr>
          <w:p w14:paraId="0ACE1663"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1F3D95D4" w14:textId="77777777" w:rsidR="00615EFB" w:rsidRDefault="00615EFB" w:rsidP="007A60A0">
            <w:pPr>
              <w:pStyle w:val="a9"/>
              <w:shd w:val="clear" w:color="auto" w:fill="auto"/>
              <w:jc w:val="center"/>
            </w:pPr>
            <w:r>
              <w:t>5</w:t>
            </w:r>
          </w:p>
        </w:tc>
        <w:tc>
          <w:tcPr>
            <w:tcW w:w="2722" w:type="dxa"/>
            <w:vMerge/>
            <w:tcBorders>
              <w:left w:val="single" w:sz="4" w:space="0" w:color="auto"/>
            </w:tcBorders>
            <w:shd w:val="clear" w:color="auto" w:fill="FFFFFF"/>
          </w:tcPr>
          <w:p w14:paraId="18A9B2E5"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4140BC9B" w14:textId="77777777" w:rsidR="00615EFB" w:rsidRDefault="00615EFB" w:rsidP="00F95F43">
            <w:pPr>
              <w:rPr>
                <w:sz w:val="10"/>
                <w:szCs w:val="10"/>
              </w:rPr>
            </w:pPr>
          </w:p>
        </w:tc>
      </w:tr>
      <w:tr w:rsidR="00615EFB" w14:paraId="015C30DA" w14:textId="77777777" w:rsidTr="00F95F43">
        <w:trPr>
          <w:trHeight w:hRule="exact" w:val="442"/>
          <w:jc w:val="center"/>
        </w:trPr>
        <w:tc>
          <w:tcPr>
            <w:tcW w:w="739" w:type="dxa"/>
            <w:vMerge/>
            <w:tcBorders>
              <w:left w:val="single" w:sz="4" w:space="0" w:color="auto"/>
            </w:tcBorders>
            <w:shd w:val="clear" w:color="auto" w:fill="FFFFFF"/>
          </w:tcPr>
          <w:p w14:paraId="1A4FDFCD" w14:textId="77777777" w:rsidR="00615EFB" w:rsidRDefault="00615EFB" w:rsidP="00F95F43"/>
        </w:tc>
        <w:tc>
          <w:tcPr>
            <w:tcW w:w="3091" w:type="dxa"/>
            <w:vMerge/>
            <w:tcBorders>
              <w:left w:val="single" w:sz="4" w:space="0" w:color="auto"/>
            </w:tcBorders>
            <w:shd w:val="clear" w:color="auto" w:fill="FFFFFF"/>
          </w:tcPr>
          <w:p w14:paraId="054982BC" w14:textId="77777777" w:rsidR="00615EFB" w:rsidRDefault="00615EFB" w:rsidP="00F95F43"/>
        </w:tc>
        <w:tc>
          <w:tcPr>
            <w:tcW w:w="2712" w:type="dxa"/>
            <w:tcBorders>
              <w:top w:val="single" w:sz="4" w:space="0" w:color="auto"/>
              <w:left w:val="single" w:sz="4" w:space="0" w:color="auto"/>
            </w:tcBorders>
            <w:shd w:val="clear" w:color="auto" w:fill="FFFFFF"/>
            <w:vAlign w:val="bottom"/>
          </w:tcPr>
          <w:p w14:paraId="70290FCE" w14:textId="7A64DBE7" w:rsidR="00615EFB" w:rsidRDefault="00615EFB" w:rsidP="00F95F43">
            <w:pPr>
              <w:pStyle w:val="a9"/>
              <w:shd w:val="clear" w:color="auto" w:fill="auto"/>
            </w:pPr>
            <w:r>
              <w:t xml:space="preserve">2,5% </w:t>
            </w:r>
            <w:proofErr w:type="gramStart"/>
            <w:r>
              <w:t xml:space="preserve">&lt; </w:t>
            </w:r>
            <w:r>
              <w:rPr>
                <w:lang w:val="en-US" w:eastAsia="en-US" w:bidi="en-US"/>
              </w:rPr>
              <w:t>P</w:t>
            </w:r>
            <w:proofErr w:type="gramEnd"/>
            <w:r>
              <w:rPr>
                <w:lang w:val="en-US" w:eastAsia="en-US" w:bidi="en-US"/>
              </w:rPr>
              <w:t>2</w:t>
            </w:r>
            <w:r w:rsidR="0078363A">
              <w:rPr>
                <w:lang w:eastAsia="en-US" w:bidi="en-US"/>
              </w:rPr>
              <w:t>3</w:t>
            </w:r>
            <w:r>
              <w:rPr>
                <w:lang w:val="en-US" w:eastAsia="en-US" w:bidi="en-US"/>
              </w:rPr>
              <w:t xml:space="preserve"> </w:t>
            </w:r>
            <w:r>
              <w:t>&lt;= 5%</w:t>
            </w:r>
          </w:p>
        </w:tc>
        <w:tc>
          <w:tcPr>
            <w:tcW w:w="1358" w:type="dxa"/>
            <w:tcBorders>
              <w:top w:val="single" w:sz="4" w:space="0" w:color="auto"/>
              <w:left w:val="single" w:sz="4" w:space="0" w:color="auto"/>
            </w:tcBorders>
            <w:shd w:val="clear" w:color="auto" w:fill="FFFFFF"/>
          </w:tcPr>
          <w:p w14:paraId="725043CD" w14:textId="77777777" w:rsidR="00615EFB" w:rsidRDefault="00615EFB" w:rsidP="00F95F43">
            <w:pPr>
              <w:rPr>
                <w:sz w:val="10"/>
                <w:szCs w:val="10"/>
              </w:rPr>
            </w:pPr>
          </w:p>
        </w:tc>
        <w:tc>
          <w:tcPr>
            <w:tcW w:w="1363" w:type="dxa"/>
            <w:tcBorders>
              <w:top w:val="single" w:sz="4" w:space="0" w:color="auto"/>
              <w:left w:val="single" w:sz="4" w:space="0" w:color="auto"/>
            </w:tcBorders>
            <w:shd w:val="clear" w:color="auto" w:fill="FFFFFF"/>
            <w:vAlign w:val="bottom"/>
          </w:tcPr>
          <w:p w14:paraId="0C45F3F4" w14:textId="77777777" w:rsidR="00615EFB" w:rsidRDefault="00615EFB" w:rsidP="007A60A0">
            <w:pPr>
              <w:pStyle w:val="a9"/>
              <w:shd w:val="clear" w:color="auto" w:fill="auto"/>
              <w:jc w:val="center"/>
            </w:pPr>
            <w:r>
              <w:t>3</w:t>
            </w:r>
          </w:p>
        </w:tc>
        <w:tc>
          <w:tcPr>
            <w:tcW w:w="2722" w:type="dxa"/>
            <w:vMerge/>
            <w:tcBorders>
              <w:left w:val="single" w:sz="4" w:space="0" w:color="auto"/>
            </w:tcBorders>
            <w:shd w:val="clear" w:color="auto" w:fill="FFFFFF"/>
          </w:tcPr>
          <w:p w14:paraId="72ACA171" w14:textId="77777777" w:rsidR="00615EFB" w:rsidRDefault="00615EFB" w:rsidP="00F95F43"/>
        </w:tc>
        <w:tc>
          <w:tcPr>
            <w:tcW w:w="2597" w:type="dxa"/>
            <w:tcBorders>
              <w:top w:val="single" w:sz="4" w:space="0" w:color="auto"/>
              <w:left w:val="single" w:sz="4" w:space="0" w:color="auto"/>
              <w:right w:val="single" w:sz="4" w:space="0" w:color="auto"/>
            </w:tcBorders>
            <w:shd w:val="clear" w:color="auto" w:fill="FFFFFF"/>
          </w:tcPr>
          <w:p w14:paraId="63BA6908" w14:textId="77777777" w:rsidR="00615EFB" w:rsidRDefault="00615EFB" w:rsidP="00F95F43">
            <w:pPr>
              <w:rPr>
                <w:sz w:val="10"/>
                <w:szCs w:val="10"/>
              </w:rPr>
            </w:pPr>
          </w:p>
        </w:tc>
      </w:tr>
      <w:tr w:rsidR="00615EFB" w14:paraId="20296CBC" w14:textId="77777777" w:rsidTr="00F95F43">
        <w:trPr>
          <w:trHeight w:hRule="exact" w:val="451"/>
          <w:jc w:val="center"/>
        </w:trPr>
        <w:tc>
          <w:tcPr>
            <w:tcW w:w="739" w:type="dxa"/>
            <w:vMerge/>
            <w:tcBorders>
              <w:left w:val="single" w:sz="4" w:space="0" w:color="auto"/>
              <w:bottom w:val="single" w:sz="4" w:space="0" w:color="auto"/>
            </w:tcBorders>
            <w:shd w:val="clear" w:color="auto" w:fill="FFFFFF"/>
          </w:tcPr>
          <w:p w14:paraId="48CABF9C" w14:textId="77777777" w:rsidR="00615EFB" w:rsidRDefault="00615EFB" w:rsidP="00F95F43"/>
        </w:tc>
        <w:tc>
          <w:tcPr>
            <w:tcW w:w="3091" w:type="dxa"/>
            <w:vMerge/>
            <w:tcBorders>
              <w:left w:val="single" w:sz="4" w:space="0" w:color="auto"/>
              <w:bottom w:val="single" w:sz="4" w:space="0" w:color="auto"/>
            </w:tcBorders>
            <w:shd w:val="clear" w:color="auto" w:fill="FFFFFF"/>
          </w:tcPr>
          <w:p w14:paraId="2525A827" w14:textId="77777777" w:rsidR="00615EFB" w:rsidRDefault="00615EFB" w:rsidP="00F95F43"/>
        </w:tc>
        <w:tc>
          <w:tcPr>
            <w:tcW w:w="2712" w:type="dxa"/>
            <w:tcBorders>
              <w:top w:val="single" w:sz="4" w:space="0" w:color="auto"/>
              <w:left w:val="single" w:sz="4" w:space="0" w:color="auto"/>
              <w:bottom w:val="single" w:sz="4" w:space="0" w:color="auto"/>
            </w:tcBorders>
            <w:shd w:val="clear" w:color="auto" w:fill="FFFFFF"/>
            <w:vAlign w:val="bottom"/>
          </w:tcPr>
          <w:p w14:paraId="30B0B55D" w14:textId="7E102E44" w:rsidR="00615EFB" w:rsidRPr="0078363A" w:rsidRDefault="00615EFB" w:rsidP="00F95F43">
            <w:pPr>
              <w:pStyle w:val="a9"/>
              <w:shd w:val="clear" w:color="auto" w:fill="auto"/>
            </w:pPr>
            <w:r>
              <w:t xml:space="preserve">5% </w:t>
            </w:r>
            <w:proofErr w:type="gramStart"/>
            <w:r>
              <w:t xml:space="preserve">&lt; </w:t>
            </w:r>
            <w:r>
              <w:rPr>
                <w:lang w:val="en-US" w:eastAsia="en-US" w:bidi="en-US"/>
              </w:rPr>
              <w:t>P</w:t>
            </w:r>
            <w:proofErr w:type="gramEnd"/>
            <w:r>
              <w:rPr>
                <w:lang w:val="en-US" w:eastAsia="en-US" w:bidi="en-US"/>
              </w:rPr>
              <w:t>2</w:t>
            </w:r>
            <w:r w:rsidR="0078363A">
              <w:rPr>
                <w:lang w:eastAsia="en-US" w:bidi="en-US"/>
              </w:rPr>
              <w:t>3</w:t>
            </w:r>
          </w:p>
        </w:tc>
        <w:tc>
          <w:tcPr>
            <w:tcW w:w="1358" w:type="dxa"/>
            <w:tcBorders>
              <w:top w:val="single" w:sz="4" w:space="0" w:color="auto"/>
              <w:left w:val="single" w:sz="4" w:space="0" w:color="auto"/>
              <w:bottom w:val="single" w:sz="4" w:space="0" w:color="auto"/>
            </w:tcBorders>
            <w:shd w:val="clear" w:color="auto" w:fill="FFFFFF"/>
          </w:tcPr>
          <w:p w14:paraId="062A786C" w14:textId="77777777" w:rsidR="00615EFB" w:rsidRDefault="00615EFB" w:rsidP="00F95F43">
            <w:pPr>
              <w:rPr>
                <w:sz w:val="10"/>
                <w:szCs w:val="10"/>
              </w:rPr>
            </w:pPr>
          </w:p>
        </w:tc>
        <w:tc>
          <w:tcPr>
            <w:tcW w:w="1363" w:type="dxa"/>
            <w:tcBorders>
              <w:top w:val="single" w:sz="4" w:space="0" w:color="auto"/>
              <w:left w:val="single" w:sz="4" w:space="0" w:color="auto"/>
              <w:bottom w:val="single" w:sz="4" w:space="0" w:color="auto"/>
            </w:tcBorders>
            <w:shd w:val="clear" w:color="auto" w:fill="FFFFFF"/>
            <w:vAlign w:val="bottom"/>
          </w:tcPr>
          <w:p w14:paraId="265A6D3A" w14:textId="77777777" w:rsidR="00615EFB" w:rsidRDefault="00615EFB" w:rsidP="007A60A0">
            <w:pPr>
              <w:pStyle w:val="a9"/>
              <w:shd w:val="clear" w:color="auto" w:fill="auto"/>
              <w:jc w:val="center"/>
            </w:pPr>
            <w:r>
              <w:t>0</w:t>
            </w:r>
          </w:p>
        </w:tc>
        <w:tc>
          <w:tcPr>
            <w:tcW w:w="2722" w:type="dxa"/>
            <w:vMerge/>
            <w:tcBorders>
              <w:left w:val="single" w:sz="4" w:space="0" w:color="auto"/>
              <w:bottom w:val="single" w:sz="4" w:space="0" w:color="auto"/>
            </w:tcBorders>
            <w:shd w:val="clear" w:color="auto" w:fill="FFFFFF"/>
          </w:tcPr>
          <w:p w14:paraId="761D0111" w14:textId="77777777" w:rsidR="00615EFB" w:rsidRDefault="00615EFB" w:rsidP="00F95F43"/>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51BECF74" w14:textId="77777777" w:rsidR="00615EFB" w:rsidRDefault="00615EFB" w:rsidP="00F95F43">
            <w:pPr>
              <w:rPr>
                <w:sz w:val="10"/>
                <w:szCs w:val="10"/>
              </w:rPr>
            </w:pPr>
          </w:p>
        </w:tc>
      </w:tr>
    </w:tbl>
    <w:p w14:paraId="479A74D7" w14:textId="77777777" w:rsidR="00615EFB" w:rsidRDefault="00615EFB" w:rsidP="00615EFB"/>
    <w:p w14:paraId="746FF412" w14:textId="77777777" w:rsidR="009747F0" w:rsidRDefault="009747F0" w:rsidP="00615EFB"/>
    <w:p w14:paraId="47BF7022" w14:textId="315743AE" w:rsidR="00615EFB" w:rsidRDefault="00615EFB" w:rsidP="00E42930"/>
    <w:p w14:paraId="7BCC42D9" w14:textId="79BFF5FA" w:rsidR="0078363A" w:rsidRDefault="0078363A" w:rsidP="0078363A">
      <w:pPr>
        <w:tabs>
          <w:tab w:val="left" w:pos="10191"/>
        </w:tabs>
      </w:pPr>
      <w:r>
        <w:lastRenderedPageBreak/>
        <w:tab/>
      </w:r>
    </w:p>
    <w:tbl>
      <w:tblPr>
        <w:tblW w:w="5261" w:type="pct"/>
        <w:jc w:val="center"/>
        <w:tblLayout w:type="fixed"/>
        <w:tblCellMar>
          <w:top w:w="102" w:type="dxa"/>
          <w:left w:w="62" w:type="dxa"/>
          <w:bottom w:w="102" w:type="dxa"/>
          <w:right w:w="62" w:type="dxa"/>
        </w:tblCellMar>
        <w:tblLook w:val="0000" w:firstRow="0" w:lastRow="0" w:firstColumn="0" w:lastColumn="0" w:noHBand="0" w:noVBand="0"/>
      </w:tblPr>
      <w:tblGrid>
        <w:gridCol w:w="573"/>
        <w:gridCol w:w="2778"/>
        <w:gridCol w:w="4428"/>
        <w:gridCol w:w="1147"/>
        <w:gridCol w:w="1432"/>
        <w:gridCol w:w="3261"/>
        <w:gridCol w:w="1842"/>
      </w:tblGrid>
      <w:tr w:rsidR="0078363A" w:rsidRPr="00D244EF" w14:paraId="2E86F868" w14:textId="77777777" w:rsidTr="00A12547">
        <w:trPr>
          <w:jc w:val="center"/>
        </w:trPr>
        <w:tc>
          <w:tcPr>
            <w:tcW w:w="557" w:type="dxa"/>
            <w:vMerge w:val="restart"/>
            <w:tcBorders>
              <w:top w:val="single" w:sz="4" w:space="0" w:color="auto"/>
              <w:left w:val="single" w:sz="4" w:space="0" w:color="auto"/>
              <w:right w:val="single" w:sz="4" w:space="0" w:color="auto"/>
            </w:tcBorders>
          </w:tcPr>
          <w:p w14:paraId="1DED0C16" w14:textId="77777777" w:rsidR="0078363A" w:rsidRPr="00D244EF" w:rsidRDefault="0078363A" w:rsidP="00A12547">
            <w:pPr>
              <w:autoSpaceDE w:val="0"/>
              <w:autoSpaceDN w:val="0"/>
              <w:adjustRightInd w:val="0"/>
              <w:jc w:val="both"/>
              <w:rPr>
                <w:sz w:val="22"/>
                <w:szCs w:val="22"/>
              </w:rPr>
            </w:pPr>
            <w:r w:rsidRPr="00D244EF">
              <w:rPr>
                <w:sz w:val="22"/>
                <w:szCs w:val="22"/>
              </w:rPr>
              <w:t>23.</w:t>
            </w:r>
          </w:p>
        </w:tc>
        <w:tc>
          <w:tcPr>
            <w:tcW w:w="2699" w:type="dxa"/>
            <w:vMerge w:val="restart"/>
            <w:tcBorders>
              <w:top w:val="single" w:sz="4" w:space="0" w:color="auto"/>
              <w:left w:val="single" w:sz="4" w:space="0" w:color="auto"/>
              <w:right w:val="single" w:sz="4" w:space="0" w:color="auto"/>
            </w:tcBorders>
          </w:tcPr>
          <w:p w14:paraId="29F56A28" w14:textId="77777777" w:rsidR="0078363A" w:rsidRPr="00D244EF" w:rsidRDefault="0078363A" w:rsidP="00A12547">
            <w:pPr>
              <w:autoSpaceDE w:val="0"/>
              <w:autoSpaceDN w:val="0"/>
              <w:adjustRightInd w:val="0"/>
              <w:jc w:val="both"/>
              <w:rPr>
                <w:sz w:val="22"/>
                <w:szCs w:val="22"/>
              </w:rPr>
            </w:pPr>
            <w:r w:rsidRPr="00D244EF">
              <w:rPr>
                <w:sz w:val="22"/>
                <w:szCs w:val="22"/>
              </w:rPr>
              <w:t xml:space="preserve">P23. Доля муниципальных учреждений, выполнивших муниципальное задание, в общем количестве муниципальных учреждений, которым доведены муниципальные задания, по итогам отчетного года </w:t>
            </w:r>
          </w:p>
        </w:tc>
        <w:tc>
          <w:tcPr>
            <w:tcW w:w="4302" w:type="dxa"/>
            <w:tcBorders>
              <w:top w:val="single" w:sz="4" w:space="0" w:color="auto"/>
              <w:left w:val="single" w:sz="4" w:space="0" w:color="auto"/>
              <w:bottom w:val="single" w:sz="4" w:space="0" w:color="auto"/>
              <w:right w:val="single" w:sz="4" w:space="0" w:color="auto"/>
            </w:tcBorders>
          </w:tcPr>
          <w:p w14:paraId="46F642EB" w14:textId="77777777" w:rsidR="0078363A" w:rsidRPr="00D244EF" w:rsidRDefault="0078363A" w:rsidP="00A12547">
            <w:pPr>
              <w:autoSpaceDE w:val="0"/>
              <w:autoSpaceDN w:val="0"/>
              <w:adjustRightInd w:val="0"/>
              <w:jc w:val="both"/>
              <w:rPr>
                <w:sz w:val="22"/>
                <w:szCs w:val="22"/>
              </w:rPr>
            </w:pPr>
            <w:r w:rsidRPr="00D244EF">
              <w:rPr>
                <w:sz w:val="22"/>
                <w:szCs w:val="22"/>
              </w:rPr>
              <w:t>Р24=</w:t>
            </w:r>
            <w:r w:rsidRPr="00D244EF">
              <w:rPr>
                <w:sz w:val="22"/>
                <w:szCs w:val="22"/>
                <w:lang w:val="en-US"/>
              </w:rPr>
              <w:t>N</w:t>
            </w:r>
            <w:proofErr w:type="spellStart"/>
            <w:r w:rsidRPr="00D244EF">
              <w:rPr>
                <w:sz w:val="22"/>
                <w:szCs w:val="22"/>
              </w:rPr>
              <w:t>мз</w:t>
            </w:r>
            <w:proofErr w:type="spellEnd"/>
            <w:r w:rsidRPr="00D244EF">
              <w:rPr>
                <w:sz w:val="22"/>
                <w:szCs w:val="22"/>
              </w:rPr>
              <w:t xml:space="preserve"> / </w:t>
            </w:r>
            <w:r w:rsidRPr="00D244EF">
              <w:rPr>
                <w:sz w:val="22"/>
                <w:szCs w:val="22"/>
                <w:lang w:val="en-US"/>
              </w:rPr>
              <w:t>N</w:t>
            </w:r>
            <w:r w:rsidRPr="00D244EF">
              <w:rPr>
                <w:sz w:val="22"/>
                <w:szCs w:val="22"/>
              </w:rPr>
              <w:t xml:space="preserve"> </w:t>
            </w:r>
            <w:proofErr w:type="spellStart"/>
            <w:r w:rsidRPr="00D244EF">
              <w:rPr>
                <w:sz w:val="22"/>
                <w:szCs w:val="22"/>
              </w:rPr>
              <w:t>му</w:t>
            </w:r>
            <w:proofErr w:type="spellEnd"/>
            <w:r w:rsidRPr="00D244EF">
              <w:rPr>
                <w:sz w:val="22"/>
                <w:szCs w:val="22"/>
              </w:rPr>
              <w:t xml:space="preserve"> </w:t>
            </w:r>
            <w:proofErr w:type="spellStart"/>
            <w:r w:rsidRPr="00D244EF">
              <w:rPr>
                <w:sz w:val="22"/>
                <w:szCs w:val="22"/>
              </w:rPr>
              <w:t>мз</w:t>
            </w:r>
            <w:proofErr w:type="spellEnd"/>
            <w:r w:rsidRPr="00D244EF">
              <w:rPr>
                <w:sz w:val="22"/>
                <w:szCs w:val="22"/>
              </w:rPr>
              <w:t xml:space="preserve"> х 100,</w:t>
            </w:r>
          </w:p>
          <w:p w14:paraId="707208A9" w14:textId="77777777" w:rsidR="0078363A" w:rsidRPr="00D244EF" w:rsidRDefault="0078363A" w:rsidP="00A12547">
            <w:pPr>
              <w:autoSpaceDE w:val="0"/>
              <w:autoSpaceDN w:val="0"/>
              <w:adjustRightInd w:val="0"/>
              <w:jc w:val="both"/>
              <w:rPr>
                <w:sz w:val="22"/>
                <w:szCs w:val="22"/>
              </w:rPr>
            </w:pPr>
            <w:r w:rsidRPr="00D244EF">
              <w:rPr>
                <w:sz w:val="22"/>
                <w:szCs w:val="22"/>
              </w:rPr>
              <w:t>где:</w:t>
            </w:r>
          </w:p>
          <w:p w14:paraId="61C32CAF" w14:textId="77777777" w:rsidR="0078363A" w:rsidRPr="00D244EF" w:rsidRDefault="0078363A" w:rsidP="00A12547">
            <w:pPr>
              <w:autoSpaceDE w:val="0"/>
              <w:autoSpaceDN w:val="0"/>
              <w:adjustRightInd w:val="0"/>
              <w:jc w:val="both"/>
              <w:rPr>
                <w:sz w:val="22"/>
                <w:szCs w:val="22"/>
              </w:rPr>
            </w:pPr>
            <w:r w:rsidRPr="00D244EF">
              <w:rPr>
                <w:sz w:val="22"/>
                <w:szCs w:val="22"/>
                <w:lang w:val="en-US"/>
              </w:rPr>
              <w:t>N</w:t>
            </w:r>
            <w:proofErr w:type="spellStart"/>
            <w:r w:rsidRPr="00D244EF">
              <w:rPr>
                <w:sz w:val="22"/>
                <w:szCs w:val="22"/>
              </w:rPr>
              <w:t>мз</w:t>
            </w:r>
            <w:proofErr w:type="spellEnd"/>
            <w:r w:rsidRPr="00D244EF">
              <w:rPr>
                <w:sz w:val="22"/>
                <w:szCs w:val="22"/>
              </w:rPr>
              <w:t xml:space="preserve"> -количество муниципальных учреждений, выполнивших муниципальное задание;</w:t>
            </w:r>
          </w:p>
          <w:p w14:paraId="179627FE" w14:textId="77777777" w:rsidR="0078363A" w:rsidRPr="00D244EF" w:rsidRDefault="0078363A" w:rsidP="00A12547">
            <w:pPr>
              <w:autoSpaceDE w:val="0"/>
              <w:autoSpaceDN w:val="0"/>
              <w:adjustRightInd w:val="0"/>
              <w:jc w:val="both"/>
              <w:rPr>
                <w:sz w:val="22"/>
                <w:szCs w:val="22"/>
              </w:rPr>
            </w:pPr>
            <w:r w:rsidRPr="00D244EF">
              <w:rPr>
                <w:sz w:val="22"/>
                <w:szCs w:val="22"/>
                <w:lang w:val="en-US"/>
              </w:rPr>
              <w:t>N</w:t>
            </w:r>
            <w:r w:rsidRPr="00D244EF">
              <w:rPr>
                <w:sz w:val="22"/>
                <w:szCs w:val="22"/>
              </w:rPr>
              <w:t xml:space="preserve"> </w:t>
            </w:r>
            <w:proofErr w:type="spellStart"/>
            <w:r w:rsidRPr="00D244EF">
              <w:rPr>
                <w:sz w:val="22"/>
                <w:szCs w:val="22"/>
              </w:rPr>
              <w:t>му</w:t>
            </w:r>
            <w:proofErr w:type="spellEnd"/>
            <w:r w:rsidRPr="00D244EF">
              <w:rPr>
                <w:sz w:val="22"/>
                <w:szCs w:val="22"/>
              </w:rPr>
              <w:t xml:space="preserve"> </w:t>
            </w:r>
            <w:proofErr w:type="spellStart"/>
            <w:r w:rsidRPr="00D244EF">
              <w:rPr>
                <w:sz w:val="22"/>
                <w:szCs w:val="22"/>
              </w:rPr>
              <w:t>мз</w:t>
            </w:r>
            <w:proofErr w:type="spellEnd"/>
            <w:r w:rsidRPr="00D244EF">
              <w:rPr>
                <w:sz w:val="22"/>
                <w:szCs w:val="22"/>
              </w:rPr>
              <w:t xml:space="preserve"> - количество муниципальных учреждений, до которых доведены муниципальные задания</w:t>
            </w:r>
          </w:p>
        </w:tc>
        <w:tc>
          <w:tcPr>
            <w:tcW w:w="1114" w:type="dxa"/>
            <w:vMerge w:val="restart"/>
            <w:tcBorders>
              <w:top w:val="single" w:sz="4" w:space="0" w:color="auto"/>
              <w:left w:val="single" w:sz="4" w:space="0" w:color="auto"/>
              <w:right w:val="single" w:sz="4" w:space="0" w:color="auto"/>
            </w:tcBorders>
          </w:tcPr>
          <w:p w14:paraId="7688FCC2" w14:textId="77777777" w:rsidR="0078363A" w:rsidRPr="00D244EF" w:rsidRDefault="0078363A" w:rsidP="00A12547">
            <w:pPr>
              <w:autoSpaceDE w:val="0"/>
              <w:autoSpaceDN w:val="0"/>
              <w:adjustRightInd w:val="0"/>
              <w:jc w:val="center"/>
              <w:rPr>
                <w:sz w:val="22"/>
                <w:szCs w:val="22"/>
              </w:rPr>
            </w:pPr>
            <w:r w:rsidRPr="00D244EF">
              <w:rPr>
                <w:sz w:val="22"/>
                <w:szCs w:val="22"/>
              </w:rPr>
              <w:t>%</w:t>
            </w:r>
          </w:p>
        </w:tc>
        <w:tc>
          <w:tcPr>
            <w:tcW w:w="1391" w:type="dxa"/>
            <w:tcBorders>
              <w:top w:val="single" w:sz="4" w:space="0" w:color="auto"/>
              <w:left w:val="single" w:sz="4" w:space="0" w:color="auto"/>
              <w:bottom w:val="single" w:sz="4" w:space="0" w:color="auto"/>
              <w:right w:val="single" w:sz="4" w:space="0" w:color="auto"/>
            </w:tcBorders>
          </w:tcPr>
          <w:p w14:paraId="0055953E" w14:textId="77777777" w:rsidR="0078363A" w:rsidRPr="00D244EF" w:rsidRDefault="0078363A" w:rsidP="00A12547">
            <w:pPr>
              <w:autoSpaceDE w:val="0"/>
              <w:autoSpaceDN w:val="0"/>
              <w:adjustRightInd w:val="0"/>
              <w:jc w:val="center"/>
              <w:rPr>
                <w:sz w:val="22"/>
                <w:szCs w:val="22"/>
              </w:rPr>
            </w:pPr>
          </w:p>
        </w:tc>
        <w:tc>
          <w:tcPr>
            <w:tcW w:w="3168" w:type="dxa"/>
            <w:vMerge w:val="restart"/>
            <w:tcBorders>
              <w:top w:val="single" w:sz="4" w:space="0" w:color="auto"/>
              <w:left w:val="single" w:sz="4" w:space="0" w:color="auto"/>
              <w:right w:val="single" w:sz="4" w:space="0" w:color="auto"/>
            </w:tcBorders>
          </w:tcPr>
          <w:p w14:paraId="6E4B1B40" w14:textId="71D70B76" w:rsidR="0078363A" w:rsidRPr="00D244EF" w:rsidRDefault="0078363A" w:rsidP="00A12547">
            <w:pPr>
              <w:autoSpaceDE w:val="0"/>
              <w:autoSpaceDN w:val="0"/>
              <w:adjustRightInd w:val="0"/>
              <w:jc w:val="both"/>
              <w:rPr>
                <w:sz w:val="22"/>
                <w:szCs w:val="22"/>
              </w:rPr>
            </w:pPr>
            <w:r w:rsidRPr="00D244EF">
              <w:rPr>
                <w:sz w:val="22"/>
                <w:szCs w:val="22"/>
              </w:rPr>
              <w:t xml:space="preserve">показатель отражает выполнение муниципального задания по критерию «полнота и эффективность использования средств бюджета </w:t>
            </w:r>
            <w:proofErr w:type="spellStart"/>
            <w:r>
              <w:rPr>
                <w:sz w:val="22"/>
                <w:szCs w:val="22"/>
              </w:rPr>
              <w:t>Тенькин</w:t>
            </w:r>
            <w:r w:rsidRPr="00D244EF">
              <w:rPr>
                <w:sz w:val="22"/>
                <w:szCs w:val="22"/>
              </w:rPr>
              <w:t>ского</w:t>
            </w:r>
            <w:proofErr w:type="spellEnd"/>
            <w:r w:rsidRPr="00D244EF">
              <w:rPr>
                <w:sz w:val="22"/>
                <w:szCs w:val="22"/>
              </w:rPr>
              <w:t xml:space="preserve"> городского округа на выполнение муниципального задания» на конец отчетного финансового года.</w:t>
            </w:r>
          </w:p>
          <w:p w14:paraId="52615B24" w14:textId="77777777" w:rsidR="0078363A" w:rsidRPr="00D244EF" w:rsidRDefault="0078363A" w:rsidP="00A12547">
            <w:pPr>
              <w:autoSpaceDE w:val="0"/>
              <w:autoSpaceDN w:val="0"/>
              <w:adjustRightInd w:val="0"/>
              <w:jc w:val="both"/>
              <w:rPr>
                <w:sz w:val="22"/>
                <w:szCs w:val="22"/>
              </w:rPr>
            </w:pPr>
          </w:p>
        </w:tc>
        <w:tc>
          <w:tcPr>
            <w:tcW w:w="1790" w:type="dxa"/>
            <w:tcBorders>
              <w:top w:val="single" w:sz="4" w:space="0" w:color="auto"/>
              <w:left w:val="single" w:sz="4" w:space="0" w:color="auto"/>
              <w:bottom w:val="single" w:sz="4" w:space="0" w:color="auto"/>
              <w:right w:val="single" w:sz="4" w:space="0" w:color="auto"/>
            </w:tcBorders>
          </w:tcPr>
          <w:p w14:paraId="7BF243B9" w14:textId="58828FC5" w:rsidR="0078363A" w:rsidRPr="00D244EF" w:rsidRDefault="0078363A" w:rsidP="00A12547">
            <w:pPr>
              <w:autoSpaceDE w:val="0"/>
              <w:autoSpaceDN w:val="0"/>
              <w:adjustRightInd w:val="0"/>
              <w:jc w:val="center"/>
              <w:rPr>
                <w:sz w:val="22"/>
                <w:szCs w:val="22"/>
              </w:rPr>
            </w:pPr>
            <w:r w:rsidRPr="00D244EF">
              <w:rPr>
                <w:sz w:val="22"/>
                <w:szCs w:val="22"/>
              </w:rPr>
              <w:t>бюджетный отдел</w:t>
            </w:r>
            <w:r>
              <w:rPr>
                <w:sz w:val="22"/>
                <w:szCs w:val="22"/>
              </w:rPr>
              <w:t>,</w:t>
            </w:r>
          </w:p>
          <w:p w14:paraId="181D13A2" w14:textId="0D33C2A6" w:rsidR="0078363A" w:rsidRPr="00D244EF" w:rsidRDefault="0078363A" w:rsidP="00A12547">
            <w:pPr>
              <w:autoSpaceDE w:val="0"/>
              <w:autoSpaceDN w:val="0"/>
              <w:adjustRightInd w:val="0"/>
              <w:jc w:val="center"/>
              <w:rPr>
                <w:sz w:val="22"/>
                <w:szCs w:val="22"/>
              </w:rPr>
            </w:pPr>
            <w:r>
              <w:rPr>
                <w:sz w:val="22"/>
                <w:szCs w:val="22"/>
              </w:rPr>
              <w:t>сектор бюджетной отчетности</w:t>
            </w:r>
          </w:p>
        </w:tc>
      </w:tr>
      <w:tr w:rsidR="0078363A" w:rsidRPr="00D244EF" w14:paraId="50F5D3FC" w14:textId="77777777" w:rsidTr="00A12547">
        <w:trPr>
          <w:jc w:val="center"/>
        </w:trPr>
        <w:tc>
          <w:tcPr>
            <w:tcW w:w="557" w:type="dxa"/>
            <w:vMerge/>
            <w:tcBorders>
              <w:left w:val="single" w:sz="4" w:space="0" w:color="auto"/>
              <w:right w:val="single" w:sz="4" w:space="0" w:color="auto"/>
            </w:tcBorders>
          </w:tcPr>
          <w:p w14:paraId="0AF47D5C" w14:textId="77777777" w:rsidR="0078363A" w:rsidRPr="00D244EF" w:rsidRDefault="0078363A" w:rsidP="00A12547">
            <w:pPr>
              <w:autoSpaceDE w:val="0"/>
              <w:autoSpaceDN w:val="0"/>
              <w:adjustRightInd w:val="0"/>
              <w:jc w:val="both"/>
              <w:rPr>
                <w:sz w:val="22"/>
                <w:szCs w:val="22"/>
              </w:rPr>
            </w:pPr>
          </w:p>
        </w:tc>
        <w:tc>
          <w:tcPr>
            <w:tcW w:w="2699" w:type="dxa"/>
            <w:vMerge/>
            <w:tcBorders>
              <w:left w:val="single" w:sz="4" w:space="0" w:color="auto"/>
              <w:right w:val="single" w:sz="4" w:space="0" w:color="auto"/>
            </w:tcBorders>
          </w:tcPr>
          <w:p w14:paraId="6079E226" w14:textId="77777777" w:rsidR="0078363A" w:rsidRPr="00D244EF" w:rsidRDefault="0078363A" w:rsidP="00A12547">
            <w:pPr>
              <w:autoSpaceDE w:val="0"/>
              <w:autoSpaceDN w:val="0"/>
              <w:adjustRightInd w:val="0"/>
              <w:jc w:val="both"/>
              <w:rPr>
                <w:sz w:val="22"/>
                <w:szCs w:val="22"/>
              </w:rPr>
            </w:pPr>
          </w:p>
        </w:tc>
        <w:tc>
          <w:tcPr>
            <w:tcW w:w="4302" w:type="dxa"/>
            <w:tcBorders>
              <w:top w:val="single" w:sz="4" w:space="0" w:color="auto"/>
              <w:left w:val="single" w:sz="4" w:space="0" w:color="auto"/>
              <w:bottom w:val="single" w:sz="4" w:space="0" w:color="auto"/>
              <w:right w:val="single" w:sz="4" w:space="0" w:color="auto"/>
            </w:tcBorders>
          </w:tcPr>
          <w:p w14:paraId="3EE5C0B1" w14:textId="77777777" w:rsidR="0078363A" w:rsidRPr="00D244EF" w:rsidRDefault="0078363A" w:rsidP="00A12547">
            <w:pPr>
              <w:autoSpaceDE w:val="0"/>
              <w:autoSpaceDN w:val="0"/>
              <w:adjustRightInd w:val="0"/>
              <w:jc w:val="both"/>
              <w:rPr>
                <w:sz w:val="22"/>
                <w:szCs w:val="22"/>
              </w:rPr>
            </w:pPr>
            <w:r w:rsidRPr="00D244EF">
              <w:rPr>
                <w:sz w:val="22"/>
                <w:szCs w:val="22"/>
              </w:rPr>
              <w:t>Р24 = 100%</w:t>
            </w:r>
          </w:p>
        </w:tc>
        <w:tc>
          <w:tcPr>
            <w:tcW w:w="1114" w:type="dxa"/>
            <w:vMerge/>
            <w:tcBorders>
              <w:left w:val="single" w:sz="4" w:space="0" w:color="auto"/>
              <w:right w:val="single" w:sz="4" w:space="0" w:color="auto"/>
            </w:tcBorders>
          </w:tcPr>
          <w:p w14:paraId="0F1E2DEE" w14:textId="77777777" w:rsidR="0078363A" w:rsidRPr="00D244EF" w:rsidRDefault="0078363A" w:rsidP="00A12547">
            <w:pPr>
              <w:autoSpaceDE w:val="0"/>
              <w:autoSpaceDN w:val="0"/>
              <w:adjustRightInd w:val="0"/>
              <w:jc w:val="both"/>
              <w:rPr>
                <w:sz w:val="22"/>
                <w:szCs w:val="22"/>
              </w:rPr>
            </w:pPr>
          </w:p>
        </w:tc>
        <w:tc>
          <w:tcPr>
            <w:tcW w:w="1391" w:type="dxa"/>
            <w:tcBorders>
              <w:top w:val="single" w:sz="4" w:space="0" w:color="auto"/>
              <w:left w:val="single" w:sz="4" w:space="0" w:color="auto"/>
              <w:bottom w:val="single" w:sz="4" w:space="0" w:color="auto"/>
              <w:right w:val="single" w:sz="4" w:space="0" w:color="auto"/>
            </w:tcBorders>
          </w:tcPr>
          <w:p w14:paraId="13D4BEF5" w14:textId="77777777" w:rsidR="0078363A" w:rsidRPr="00D244EF" w:rsidRDefault="0078363A" w:rsidP="00A12547">
            <w:pPr>
              <w:autoSpaceDE w:val="0"/>
              <w:autoSpaceDN w:val="0"/>
              <w:adjustRightInd w:val="0"/>
              <w:jc w:val="center"/>
              <w:rPr>
                <w:sz w:val="22"/>
                <w:szCs w:val="22"/>
              </w:rPr>
            </w:pPr>
            <w:r w:rsidRPr="00D244EF">
              <w:rPr>
                <w:sz w:val="22"/>
                <w:szCs w:val="22"/>
              </w:rPr>
              <w:t>5</w:t>
            </w:r>
          </w:p>
        </w:tc>
        <w:tc>
          <w:tcPr>
            <w:tcW w:w="3168" w:type="dxa"/>
            <w:vMerge/>
            <w:tcBorders>
              <w:left w:val="single" w:sz="4" w:space="0" w:color="auto"/>
              <w:right w:val="single" w:sz="4" w:space="0" w:color="auto"/>
            </w:tcBorders>
          </w:tcPr>
          <w:p w14:paraId="63AE7905" w14:textId="77777777" w:rsidR="0078363A" w:rsidRPr="00D244EF" w:rsidRDefault="0078363A" w:rsidP="00A12547">
            <w:pPr>
              <w:autoSpaceDE w:val="0"/>
              <w:autoSpaceDN w:val="0"/>
              <w:adjustRightInd w:val="0"/>
              <w:jc w:val="both"/>
              <w:rPr>
                <w:sz w:val="22"/>
                <w:szCs w:val="22"/>
              </w:rPr>
            </w:pPr>
          </w:p>
        </w:tc>
        <w:tc>
          <w:tcPr>
            <w:tcW w:w="1790" w:type="dxa"/>
            <w:tcBorders>
              <w:top w:val="single" w:sz="4" w:space="0" w:color="auto"/>
              <w:left w:val="single" w:sz="4" w:space="0" w:color="auto"/>
              <w:bottom w:val="single" w:sz="4" w:space="0" w:color="auto"/>
              <w:right w:val="single" w:sz="4" w:space="0" w:color="auto"/>
            </w:tcBorders>
          </w:tcPr>
          <w:p w14:paraId="3765A19D" w14:textId="77777777" w:rsidR="0078363A" w:rsidRPr="00D244EF" w:rsidRDefault="0078363A" w:rsidP="00A12547">
            <w:pPr>
              <w:autoSpaceDE w:val="0"/>
              <w:autoSpaceDN w:val="0"/>
              <w:adjustRightInd w:val="0"/>
              <w:jc w:val="center"/>
              <w:rPr>
                <w:sz w:val="22"/>
                <w:szCs w:val="22"/>
              </w:rPr>
            </w:pPr>
          </w:p>
        </w:tc>
      </w:tr>
      <w:tr w:rsidR="0078363A" w:rsidRPr="00D244EF" w14:paraId="785CEEA2" w14:textId="77777777" w:rsidTr="00A12547">
        <w:trPr>
          <w:jc w:val="center"/>
        </w:trPr>
        <w:tc>
          <w:tcPr>
            <w:tcW w:w="557" w:type="dxa"/>
            <w:vMerge/>
            <w:tcBorders>
              <w:left w:val="single" w:sz="4" w:space="0" w:color="auto"/>
              <w:right w:val="single" w:sz="4" w:space="0" w:color="auto"/>
            </w:tcBorders>
          </w:tcPr>
          <w:p w14:paraId="01D23D1F" w14:textId="77777777" w:rsidR="0078363A" w:rsidRPr="00D244EF" w:rsidRDefault="0078363A" w:rsidP="00A12547">
            <w:pPr>
              <w:autoSpaceDE w:val="0"/>
              <w:autoSpaceDN w:val="0"/>
              <w:adjustRightInd w:val="0"/>
              <w:jc w:val="both"/>
              <w:rPr>
                <w:sz w:val="22"/>
                <w:szCs w:val="22"/>
              </w:rPr>
            </w:pPr>
          </w:p>
        </w:tc>
        <w:tc>
          <w:tcPr>
            <w:tcW w:w="2699" w:type="dxa"/>
            <w:vMerge/>
            <w:tcBorders>
              <w:left w:val="single" w:sz="4" w:space="0" w:color="auto"/>
              <w:right w:val="single" w:sz="4" w:space="0" w:color="auto"/>
            </w:tcBorders>
          </w:tcPr>
          <w:p w14:paraId="797F882E" w14:textId="77777777" w:rsidR="0078363A" w:rsidRPr="00D244EF" w:rsidRDefault="0078363A" w:rsidP="00A12547">
            <w:pPr>
              <w:autoSpaceDE w:val="0"/>
              <w:autoSpaceDN w:val="0"/>
              <w:adjustRightInd w:val="0"/>
              <w:jc w:val="both"/>
              <w:rPr>
                <w:sz w:val="22"/>
                <w:szCs w:val="22"/>
              </w:rPr>
            </w:pPr>
          </w:p>
        </w:tc>
        <w:tc>
          <w:tcPr>
            <w:tcW w:w="4302" w:type="dxa"/>
            <w:tcBorders>
              <w:top w:val="single" w:sz="4" w:space="0" w:color="auto"/>
              <w:left w:val="single" w:sz="4" w:space="0" w:color="auto"/>
              <w:bottom w:val="single" w:sz="4" w:space="0" w:color="auto"/>
              <w:right w:val="single" w:sz="4" w:space="0" w:color="auto"/>
            </w:tcBorders>
          </w:tcPr>
          <w:p w14:paraId="2C983637" w14:textId="77777777" w:rsidR="0078363A" w:rsidRPr="00D244EF" w:rsidRDefault="0078363A" w:rsidP="00A12547">
            <w:pPr>
              <w:autoSpaceDE w:val="0"/>
              <w:autoSpaceDN w:val="0"/>
              <w:adjustRightInd w:val="0"/>
              <w:jc w:val="both"/>
              <w:rPr>
                <w:sz w:val="22"/>
                <w:szCs w:val="22"/>
              </w:rPr>
            </w:pPr>
            <w:r w:rsidRPr="00D244EF">
              <w:rPr>
                <w:sz w:val="22"/>
                <w:szCs w:val="22"/>
              </w:rPr>
              <w:t>95% &lt;=Р24&lt;100%</w:t>
            </w:r>
          </w:p>
        </w:tc>
        <w:tc>
          <w:tcPr>
            <w:tcW w:w="1114" w:type="dxa"/>
            <w:vMerge/>
            <w:tcBorders>
              <w:left w:val="single" w:sz="4" w:space="0" w:color="auto"/>
              <w:right w:val="single" w:sz="4" w:space="0" w:color="auto"/>
            </w:tcBorders>
          </w:tcPr>
          <w:p w14:paraId="66649CF1" w14:textId="77777777" w:rsidR="0078363A" w:rsidRPr="00D244EF" w:rsidRDefault="0078363A" w:rsidP="00A12547">
            <w:pPr>
              <w:autoSpaceDE w:val="0"/>
              <w:autoSpaceDN w:val="0"/>
              <w:adjustRightInd w:val="0"/>
              <w:jc w:val="both"/>
              <w:rPr>
                <w:sz w:val="22"/>
                <w:szCs w:val="22"/>
              </w:rPr>
            </w:pPr>
          </w:p>
        </w:tc>
        <w:tc>
          <w:tcPr>
            <w:tcW w:w="1391" w:type="dxa"/>
            <w:tcBorders>
              <w:top w:val="single" w:sz="4" w:space="0" w:color="auto"/>
              <w:left w:val="single" w:sz="4" w:space="0" w:color="auto"/>
              <w:bottom w:val="single" w:sz="4" w:space="0" w:color="auto"/>
              <w:right w:val="single" w:sz="4" w:space="0" w:color="auto"/>
            </w:tcBorders>
          </w:tcPr>
          <w:p w14:paraId="3CE5B5E6" w14:textId="77777777" w:rsidR="0078363A" w:rsidRPr="00D244EF" w:rsidRDefault="0078363A" w:rsidP="00A12547">
            <w:pPr>
              <w:autoSpaceDE w:val="0"/>
              <w:autoSpaceDN w:val="0"/>
              <w:adjustRightInd w:val="0"/>
              <w:jc w:val="center"/>
              <w:rPr>
                <w:sz w:val="22"/>
                <w:szCs w:val="22"/>
              </w:rPr>
            </w:pPr>
            <w:r w:rsidRPr="00D244EF">
              <w:rPr>
                <w:sz w:val="22"/>
                <w:szCs w:val="22"/>
              </w:rPr>
              <w:t>3</w:t>
            </w:r>
          </w:p>
        </w:tc>
        <w:tc>
          <w:tcPr>
            <w:tcW w:w="3168" w:type="dxa"/>
            <w:vMerge/>
            <w:tcBorders>
              <w:left w:val="single" w:sz="4" w:space="0" w:color="auto"/>
              <w:right w:val="single" w:sz="4" w:space="0" w:color="auto"/>
            </w:tcBorders>
          </w:tcPr>
          <w:p w14:paraId="5380050E" w14:textId="77777777" w:rsidR="0078363A" w:rsidRPr="00D244EF" w:rsidRDefault="0078363A" w:rsidP="00A12547">
            <w:pPr>
              <w:autoSpaceDE w:val="0"/>
              <w:autoSpaceDN w:val="0"/>
              <w:adjustRightInd w:val="0"/>
              <w:jc w:val="both"/>
              <w:rPr>
                <w:sz w:val="22"/>
                <w:szCs w:val="22"/>
              </w:rPr>
            </w:pPr>
          </w:p>
        </w:tc>
        <w:tc>
          <w:tcPr>
            <w:tcW w:w="1790" w:type="dxa"/>
            <w:tcBorders>
              <w:top w:val="single" w:sz="4" w:space="0" w:color="auto"/>
              <w:left w:val="single" w:sz="4" w:space="0" w:color="auto"/>
              <w:bottom w:val="single" w:sz="4" w:space="0" w:color="auto"/>
              <w:right w:val="single" w:sz="4" w:space="0" w:color="auto"/>
            </w:tcBorders>
          </w:tcPr>
          <w:p w14:paraId="714ED561" w14:textId="77777777" w:rsidR="0078363A" w:rsidRPr="00D244EF" w:rsidRDefault="0078363A" w:rsidP="00A12547">
            <w:pPr>
              <w:autoSpaceDE w:val="0"/>
              <w:autoSpaceDN w:val="0"/>
              <w:adjustRightInd w:val="0"/>
              <w:jc w:val="center"/>
              <w:rPr>
                <w:sz w:val="22"/>
                <w:szCs w:val="22"/>
              </w:rPr>
            </w:pPr>
          </w:p>
        </w:tc>
      </w:tr>
      <w:tr w:rsidR="0078363A" w:rsidRPr="00D244EF" w14:paraId="54558F86" w14:textId="77777777" w:rsidTr="00A12547">
        <w:trPr>
          <w:jc w:val="center"/>
        </w:trPr>
        <w:tc>
          <w:tcPr>
            <w:tcW w:w="557" w:type="dxa"/>
            <w:vMerge/>
            <w:tcBorders>
              <w:left w:val="single" w:sz="4" w:space="0" w:color="auto"/>
              <w:right w:val="single" w:sz="4" w:space="0" w:color="auto"/>
            </w:tcBorders>
          </w:tcPr>
          <w:p w14:paraId="203BBB8F" w14:textId="77777777" w:rsidR="0078363A" w:rsidRPr="00D244EF" w:rsidRDefault="0078363A" w:rsidP="00A12547">
            <w:pPr>
              <w:autoSpaceDE w:val="0"/>
              <w:autoSpaceDN w:val="0"/>
              <w:adjustRightInd w:val="0"/>
              <w:jc w:val="both"/>
              <w:rPr>
                <w:sz w:val="22"/>
                <w:szCs w:val="22"/>
              </w:rPr>
            </w:pPr>
          </w:p>
        </w:tc>
        <w:tc>
          <w:tcPr>
            <w:tcW w:w="2699" w:type="dxa"/>
            <w:vMerge/>
            <w:tcBorders>
              <w:left w:val="single" w:sz="4" w:space="0" w:color="auto"/>
              <w:right w:val="single" w:sz="4" w:space="0" w:color="auto"/>
            </w:tcBorders>
          </w:tcPr>
          <w:p w14:paraId="2E97166C" w14:textId="77777777" w:rsidR="0078363A" w:rsidRPr="00D244EF" w:rsidRDefault="0078363A" w:rsidP="00A12547">
            <w:pPr>
              <w:autoSpaceDE w:val="0"/>
              <w:autoSpaceDN w:val="0"/>
              <w:adjustRightInd w:val="0"/>
              <w:jc w:val="both"/>
              <w:rPr>
                <w:sz w:val="22"/>
                <w:szCs w:val="22"/>
              </w:rPr>
            </w:pPr>
          </w:p>
        </w:tc>
        <w:tc>
          <w:tcPr>
            <w:tcW w:w="4302" w:type="dxa"/>
            <w:tcBorders>
              <w:top w:val="single" w:sz="4" w:space="0" w:color="auto"/>
              <w:left w:val="single" w:sz="4" w:space="0" w:color="auto"/>
              <w:bottom w:val="single" w:sz="4" w:space="0" w:color="auto"/>
              <w:right w:val="single" w:sz="4" w:space="0" w:color="auto"/>
            </w:tcBorders>
          </w:tcPr>
          <w:p w14:paraId="7543ECEC" w14:textId="77777777" w:rsidR="0078363A" w:rsidRPr="00D244EF" w:rsidRDefault="0078363A" w:rsidP="00A12547">
            <w:pPr>
              <w:autoSpaceDE w:val="0"/>
              <w:autoSpaceDN w:val="0"/>
              <w:adjustRightInd w:val="0"/>
              <w:jc w:val="both"/>
              <w:rPr>
                <w:sz w:val="22"/>
                <w:szCs w:val="22"/>
              </w:rPr>
            </w:pPr>
            <w:r w:rsidRPr="00D244EF">
              <w:rPr>
                <w:sz w:val="22"/>
                <w:szCs w:val="22"/>
              </w:rPr>
              <w:t>90</w:t>
            </w:r>
            <w:proofErr w:type="gramStart"/>
            <w:r w:rsidRPr="00D244EF">
              <w:rPr>
                <w:sz w:val="22"/>
                <w:szCs w:val="22"/>
              </w:rPr>
              <w:t>%&lt;</w:t>
            </w:r>
            <w:proofErr w:type="gramEnd"/>
            <w:r w:rsidRPr="00D244EF">
              <w:rPr>
                <w:sz w:val="22"/>
                <w:szCs w:val="22"/>
              </w:rPr>
              <w:t>=Р24&lt;95%</w:t>
            </w:r>
          </w:p>
        </w:tc>
        <w:tc>
          <w:tcPr>
            <w:tcW w:w="1114" w:type="dxa"/>
            <w:vMerge/>
            <w:tcBorders>
              <w:left w:val="single" w:sz="4" w:space="0" w:color="auto"/>
              <w:right w:val="single" w:sz="4" w:space="0" w:color="auto"/>
            </w:tcBorders>
          </w:tcPr>
          <w:p w14:paraId="49E502B5" w14:textId="77777777" w:rsidR="0078363A" w:rsidRPr="00D244EF" w:rsidRDefault="0078363A" w:rsidP="00A12547">
            <w:pPr>
              <w:autoSpaceDE w:val="0"/>
              <w:autoSpaceDN w:val="0"/>
              <w:adjustRightInd w:val="0"/>
              <w:jc w:val="both"/>
              <w:rPr>
                <w:sz w:val="22"/>
                <w:szCs w:val="22"/>
              </w:rPr>
            </w:pPr>
          </w:p>
        </w:tc>
        <w:tc>
          <w:tcPr>
            <w:tcW w:w="1391" w:type="dxa"/>
            <w:tcBorders>
              <w:top w:val="single" w:sz="4" w:space="0" w:color="auto"/>
              <w:left w:val="single" w:sz="4" w:space="0" w:color="auto"/>
              <w:bottom w:val="single" w:sz="4" w:space="0" w:color="auto"/>
              <w:right w:val="single" w:sz="4" w:space="0" w:color="auto"/>
            </w:tcBorders>
          </w:tcPr>
          <w:p w14:paraId="71A5C606" w14:textId="77777777" w:rsidR="0078363A" w:rsidRPr="00D244EF" w:rsidRDefault="0078363A" w:rsidP="00A12547">
            <w:pPr>
              <w:autoSpaceDE w:val="0"/>
              <w:autoSpaceDN w:val="0"/>
              <w:adjustRightInd w:val="0"/>
              <w:jc w:val="center"/>
              <w:rPr>
                <w:sz w:val="22"/>
                <w:szCs w:val="22"/>
              </w:rPr>
            </w:pPr>
            <w:r w:rsidRPr="00D244EF">
              <w:rPr>
                <w:sz w:val="22"/>
                <w:szCs w:val="22"/>
              </w:rPr>
              <w:t>1</w:t>
            </w:r>
          </w:p>
        </w:tc>
        <w:tc>
          <w:tcPr>
            <w:tcW w:w="3168" w:type="dxa"/>
            <w:vMerge/>
            <w:tcBorders>
              <w:left w:val="single" w:sz="4" w:space="0" w:color="auto"/>
              <w:right w:val="single" w:sz="4" w:space="0" w:color="auto"/>
            </w:tcBorders>
          </w:tcPr>
          <w:p w14:paraId="7FAAC013" w14:textId="77777777" w:rsidR="0078363A" w:rsidRPr="00D244EF" w:rsidRDefault="0078363A" w:rsidP="00A12547">
            <w:pPr>
              <w:autoSpaceDE w:val="0"/>
              <w:autoSpaceDN w:val="0"/>
              <w:adjustRightInd w:val="0"/>
              <w:jc w:val="both"/>
              <w:rPr>
                <w:sz w:val="22"/>
                <w:szCs w:val="22"/>
              </w:rPr>
            </w:pPr>
          </w:p>
        </w:tc>
        <w:tc>
          <w:tcPr>
            <w:tcW w:w="1790" w:type="dxa"/>
            <w:tcBorders>
              <w:top w:val="single" w:sz="4" w:space="0" w:color="auto"/>
              <w:left w:val="single" w:sz="4" w:space="0" w:color="auto"/>
              <w:bottom w:val="single" w:sz="4" w:space="0" w:color="auto"/>
              <w:right w:val="single" w:sz="4" w:space="0" w:color="auto"/>
            </w:tcBorders>
          </w:tcPr>
          <w:p w14:paraId="54978852" w14:textId="77777777" w:rsidR="0078363A" w:rsidRPr="00D244EF" w:rsidRDefault="0078363A" w:rsidP="00A12547">
            <w:pPr>
              <w:autoSpaceDE w:val="0"/>
              <w:autoSpaceDN w:val="0"/>
              <w:adjustRightInd w:val="0"/>
              <w:jc w:val="center"/>
              <w:rPr>
                <w:sz w:val="22"/>
                <w:szCs w:val="22"/>
              </w:rPr>
            </w:pPr>
          </w:p>
        </w:tc>
      </w:tr>
      <w:tr w:rsidR="0078363A" w:rsidRPr="00D244EF" w14:paraId="71863470" w14:textId="77777777" w:rsidTr="00A12547">
        <w:trPr>
          <w:jc w:val="center"/>
        </w:trPr>
        <w:tc>
          <w:tcPr>
            <w:tcW w:w="557" w:type="dxa"/>
            <w:vMerge/>
            <w:tcBorders>
              <w:left w:val="single" w:sz="4" w:space="0" w:color="auto"/>
              <w:bottom w:val="single" w:sz="4" w:space="0" w:color="auto"/>
              <w:right w:val="single" w:sz="4" w:space="0" w:color="auto"/>
            </w:tcBorders>
          </w:tcPr>
          <w:p w14:paraId="716FEA6F" w14:textId="77777777" w:rsidR="0078363A" w:rsidRPr="00D244EF" w:rsidRDefault="0078363A" w:rsidP="00A12547">
            <w:pPr>
              <w:autoSpaceDE w:val="0"/>
              <w:autoSpaceDN w:val="0"/>
              <w:adjustRightInd w:val="0"/>
              <w:jc w:val="both"/>
              <w:rPr>
                <w:sz w:val="22"/>
                <w:szCs w:val="22"/>
              </w:rPr>
            </w:pPr>
          </w:p>
        </w:tc>
        <w:tc>
          <w:tcPr>
            <w:tcW w:w="2699" w:type="dxa"/>
            <w:vMerge/>
            <w:tcBorders>
              <w:left w:val="single" w:sz="4" w:space="0" w:color="auto"/>
              <w:bottom w:val="single" w:sz="4" w:space="0" w:color="auto"/>
              <w:right w:val="single" w:sz="4" w:space="0" w:color="auto"/>
            </w:tcBorders>
          </w:tcPr>
          <w:p w14:paraId="6D818D99" w14:textId="77777777" w:rsidR="0078363A" w:rsidRPr="00D244EF" w:rsidRDefault="0078363A" w:rsidP="00A12547">
            <w:pPr>
              <w:autoSpaceDE w:val="0"/>
              <w:autoSpaceDN w:val="0"/>
              <w:adjustRightInd w:val="0"/>
              <w:jc w:val="both"/>
              <w:rPr>
                <w:sz w:val="22"/>
                <w:szCs w:val="22"/>
              </w:rPr>
            </w:pPr>
          </w:p>
        </w:tc>
        <w:tc>
          <w:tcPr>
            <w:tcW w:w="4302" w:type="dxa"/>
            <w:tcBorders>
              <w:top w:val="single" w:sz="4" w:space="0" w:color="auto"/>
              <w:left w:val="single" w:sz="4" w:space="0" w:color="auto"/>
              <w:bottom w:val="single" w:sz="4" w:space="0" w:color="auto"/>
              <w:right w:val="single" w:sz="4" w:space="0" w:color="auto"/>
            </w:tcBorders>
          </w:tcPr>
          <w:p w14:paraId="1E22085E" w14:textId="77777777" w:rsidR="0078363A" w:rsidRPr="00D244EF" w:rsidRDefault="0078363A" w:rsidP="00A12547">
            <w:pPr>
              <w:autoSpaceDE w:val="0"/>
              <w:autoSpaceDN w:val="0"/>
              <w:adjustRightInd w:val="0"/>
              <w:jc w:val="both"/>
              <w:rPr>
                <w:sz w:val="22"/>
                <w:szCs w:val="22"/>
              </w:rPr>
            </w:pPr>
            <w:r w:rsidRPr="00D244EF">
              <w:rPr>
                <w:sz w:val="22"/>
                <w:szCs w:val="22"/>
              </w:rPr>
              <w:t>Р24&lt;90%</w:t>
            </w:r>
          </w:p>
        </w:tc>
        <w:tc>
          <w:tcPr>
            <w:tcW w:w="1114" w:type="dxa"/>
            <w:vMerge/>
            <w:tcBorders>
              <w:left w:val="single" w:sz="4" w:space="0" w:color="auto"/>
              <w:bottom w:val="single" w:sz="4" w:space="0" w:color="auto"/>
              <w:right w:val="single" w:sz="4" w:space="0" w:color="auto"/>
            </w:tcBorders>
          </w:tcPr>
          <w:p w14:paraId="1AA7B346" w14:textId="77777777" w:rsidR="0078363A" w:rsidRPr="00D244EF" w:rsidRDefault="0078363A" w:rsidP="00A12547">
            <w:pPr>
              <w:autoSpaceDE w:val="0"/>
              <w:autoSpaceDN w:val="0"/>
              <w:adjustRightInd w:val="0"/>
              <w:jc w:val="both"/>
              <w:rPr>
                <w:sz w:val="22"/>
                <w:szCs w:val="22"/>
              </w:rPr>
            </w:pPr>
          </w:p>
        </w:tc>
        <w:tc>
          <w:tcPr>
            <w:tcW w:w="1391" w:type="dxa"/>
            <w:tcBorders>
              <w:top w:val="single" w:sz="4" w:space="0" w:color="auto"/>
              <w:left w:val="single" w:sz="4" w:space="0" w:color="auto"/>
              <w:bottom w:val="single" w:sz="4" w:space="0" w:color="auto"/>
              <w:right w:val="single" w:sz="4" w:space="0" w:color="auto"/>
            </w:tcBorders>
          </w:tcPr>
          <w:p w14:paraId="2E9555F4" w14:textId="77777777" w:rsidR="0078363A" w:rsidRPr="00D244EF" w:rsidRDefault="0078363A" w:rsidP="00A12547">
            <w:pPr>
              <w:autoSpaceDE w:val="0"/>
              <w:autoSpaceDN w:val="0"/>
              <w:adjustRightInd w:val="0"/>
              <w:jc w:val="center"/>
              <w:rPr>
                <w:sz w:val="22"/>
                <w:szCs w:val="22"/>
              </w:rPr>
            </w:pPr>
            <w:r w:rsidRPr="00D244EF">
              <w:rPr>
                <w:sz w:val="22"/>
                <w:szCs w:val="22"/>
              </w:rPr>
              <w:t>0</w:t>
            </w:r>
          </w:p>
        </w:tc>
        <w:tc>
          <w:tcPr>
            <w:tcW w:w="3168" w:type="dxa"/>
            <w:vMerge/>
            <w:tcBorders>
              <w:left w:val="single" w:sz="4" w:space="0" w:color="auto"/>
              <w:bottom w:val="single" w:sz="4" w:space="0" w:color="auto"/>
              <w:right w:val="single" w:sz="4" w:space="0" w:color="auto"/>
            </w:tcBorders>
          </w:tcPr>
          <w:p w14:paraId="320F3D18" w14:textId="77777777" w:rsidR="0078363A" w:rsidRPr="00D244EF" w:rsidRDefault="0078363A" w:rsidP="00A12547">
            <w:pPr>
              <w:autoSpaceDE w:val="0"/>
              <w:autoSpaceDN w:val="0"/>
              <w:adjustRightInd w:val="0"/>
              <w:jc w:val="both"/>
              <w:rPr>
                <w:sz w:val="22"/>
                <w:szCs w:val="22"/>
              </w:rPr>
            </w:pPr>
          </w:p>
        </w:tc>
        <w:tc>
          <w:tcPr>
            <w:tcW w:w="1790" w:type="dxa"/>
            <w:tcBorders>
              <w:top w:val="single" w:sz="4" w:space="0" w:color="auto"/>
              <w:left w:val="single" w:sz="4" w:space="0" w:color="auto"/>
              <w:bottom w:val="single" w:sz="4" w:space="0" w:color="auto"/>
              <w:right w:val="single" w:sz="4" w:space="0" w:color="auto"/>
            </w:tcBorders>
          </w:tcPr>
          <w:p w14:paraId="0DA79830" w14:textId="77777777" w:rsidR="0078363A" w:rsidRPr="00D244EF" w:rsidRDefault="0078363A" w:rsidP="00A12547">
            <w:pPr>
              <w:autoSpaceDE w:val="0"/>
              <w:autoSpaceDN w:val="0"/>
              <w:adjustRightInd w:val="0"/>
              <w:jc w:val="center"/>
              <w:rPr>
                <w:sz w:val="22"/>
                <w:szCs w:val="22"/>
              </w:rPr>
            </w:pPr>
          </w:p>
        </w:tc>
      </w:tr>
      <w:tr w:rsidR="0078363A" w:rsidRPr="00D244EF" w14:paraId="4114401B" w14:textId="77777777" w:rsidTr="00A12547">
        <w:trPr>
          <w:jc w:val="center"/>
        </w:trPr>
        <w:tc>
          <w:tcPr>
            <w:tcW w:w="557" w:type="dxa"/>
            <w:vMerge w:val="restart"/>
            <w:tcBorders>
              <w:top w:val="single" w:sz="4" w:space="0" w:color="auto"/>
              <w:left w:val="single" w:sz="4" w:space="0" w:color="auto"/>
              <w:bottom w:val="single" w:sz="4" w:space="0" w:color="auto"/>
              <w:right w:val="single" w:sz="4" w:space="0" w:color="auto"/>
            </w:tcBorders>
          </w:tcPr>
          <w:p w14:paraId="4496A612" w14:textId="77777777" w:rsidR="0078363A" w:rsidRPr="00D244EF" w:rsidRDefault="0078363A" w:rsidP="00A12547">
            <w:pPr>
              <w:autoSpaceDE w:val="0"/>
              <w:autoSpaceDN w:val="0"/>
              <w:adjustRightInd w:val="0"/>
              <w:jc w:val="both"/>
              <w:rPr>
                <w:sz w:val="22"/>
                <w:szCs w:val="22"/>
              </w:rPr>
            </w:pPr>
            <w:r w:rsidRPr="00D244EF">
              <w:rPr>
                <w:sz w:val="22"/>
                <w:szCs w:val="22"/>
              </w:rPr>
              <w:t>24.</w:t>
            </w:r>
          </w:p>
        </w:tc>
        <w:tc>
          <w:tcPr>
            <w:tcW w:w="2699" w:type="dxa"/>
            <w:vMerge w:val="restart"/>
            <w:tcBorders>
              <w:top w:val="single" w:sz="4" w:space="0" w:color="auto"/>
              <w:left w:val="single" w:sz="4" w:space="0" w:color="auto"/>
              <w:bottom w:val="single" w:sz="4" w:space="0" w:color="auto"/>
              <w:right w:val="single" w:sz="4" w:space="0" w:color="auto"/>
            </w:tcBorders>
          </w:tcPr>
          <w:p w14:paraId="626DE444" w14:textId="77777777" w:rsidR="0078363A" w:rsidRPr="00D244EF" w:rsidRDefault="0078363A" w:rsidP="00A12547">
            <w:pPr>
              <w:autoSpaceDE w:val="0"/>
              <w:autoSpaceDN w:val="0"/>
              <w:adjustRightInd w:val="0"/>
              <w:jc w:val="both"/>
              <w:rPr>
                <w:sz w:val="22"/>
                <w:szCs w:val="22"/>
              </w:rPr>
            </w:pPr>
            <w:r w:rsidRPr="00D244EF">
              <w:rPr>
                <w:sz w:val="22"/>
                <w:szCs w:val="22"/>
              </w:rPr>
              <w:t>P24. Наличие и размещение на официальном сайте главного администратора утвержденного перечня услуг, оказываемых подведомственными учреждениями на платной основе в рамках предпринимательской и иной приносящей доход деятельности и (или) сверх установленного муниципального задания на оказание услуг (выполнение работ)</w:t>
            </w:r>
          </w:p>
        </w:tc>
        <w:tc>
          <w:tcPr>
            <w:tcW w:w="4302" w:type="dxa"/>
            <w:tcBorders>
              <w:top w:val="single" w:sz="4" w:space="0" w:color="auto"/>
              <w:left w:val="single" w:sz="4" w:space="0" w:color="auto"/>
              <w:bottom w:val="single" w:sz="4" w:space="0" w:color="auto"/>
              <w:right w:val="single" w:sz="4" w:space="0" w:color="auto"/>
            </w:tcBorders>
          </w:tcPr>
          <w:p w14:paraId="2CDAFBD7" w14:textId="77777777" w:rsidR="0078363A" w:rsidRPr="00D244EF" w:rsidRDefault="0078363A" w:rsidP="00A12547">
            <w:pPr>
              <w:autoSpaceDE w:val="0"/>
              <w:autoSpaceDN w:val="0"/>
              <w:adjustRightInd w:val="0"/>
              <w:jc w:val="both"/>
              <w:rPr>
                <w:sz w:val="22"/>
                <w:szCs w:val="22"/>
              </w:rPr>
            </w:pPr>
            <w:r w:rsidRPr="00D244EF">
              <w:rPr>
                <w:sz w:val="22"/>
                <w:szCs w:val="22"/>
              </w:rPr>
              <w:t>наличие утвержденного главным администратором перечня услуг, оказываемых подведомственными учреждениями на платной основе в рамках предпринимательской и иной приносящей доход деятельности и (или) сверх установленного муниципального задания, в разрезе подведомственных учреждений, и размещенного на официальном сайте главного администратора</w:t>
            </w:r>
          </w:p>
        </w:tc>
        <w:tc>
          <w:tcPr>
            <w:tcW w:w="1114" w:type="dxa"/>
            <w:tcBorders>
              <w:top w:val="single" w:sz="4" w:space="0" w:color="auto"/>
              <w:left w:val="single" w:sz="4" w:space="0" w:color="auto"/>
              <w:bottom w:val="single" w:sz="4" w:space="0" w:color="auto"/>
              <w:right w:val="single" w:sz="4" w:space="0" w:color="auto"/>
            </w:tcBorders>
          </w:tcPr>
          <w:p w14:paraId="67FC3999" w14:textId="77777777" w:rsidR="0078363A" w:rsidRPr="00D244EF" w:rsidRDefault="0078363A" w:rsidP="00A12547">
            <w:pPr>
              <w:autoSpaceDE w:val="0"/>
              <w:autoSpaceDN w:val="0"/>
              <w:adjustRightInd w:val="0"/>
              <w:jc w:val="both"/>
              <w:rPr>
                <w:sz w:val="22"/>
                <w:szCs w:val="22"/>
              </w:rPr>
            </w:pPr>
          </w:p>
        </w:tc>
        <w:tc>
          <w:tcPr>
            <w:tcW w:w="1391" w:type="dxa"/>
            <w:tcBorders>
              <w:top w:val="single" w:sz="4" w:space="0" w:color="auto"/>
              <w:left w:val="single" w:sz="4" w:space="0" w:color="auto"/>
              <w:bottom w:val="single" w:sz="4" w:space="0" w:color="auto"/>
              <w:right w:val="single" w:sz="4" w:space="0" w:color="auto"/>
            </w:tcBorders>
          </w:tcPr>
          <w:p w14:paraId="523AA242" w14:textId="77777777" w:rsidR="0078363A" w:rsidRPr="00D244EF" w:rsidRDefault="0078363A" w:rsidP="00A12547">
            <w:pPr>
              <w:autoSpaceDE w:val="0"/>
              <w:autoSpaceDN w:val="0"/>
              <w:adjustRightInd w:val="0"/>
              <w:jc w:val="center"/>
              <w:rPr>
                <w:sz w:val="22"/>
                <w:szCs w:val="22"/>
              </w:rPr>
            </w:pPr>
            <w:r w:rsidRPr="00D244EF">
              <w:rPr>
                <w:sz w:val="22"/>
                <w:szCs w:val="22"/>
              </w:rPr>
              <w:t>5</w:t>
            </w:r>
          </w:p>
        </w:tc>
        <w:tc>
          <w:tcPr>
            <w:tcW w:w="3168" w:type="dxa"/>
            <w:vMerge w:val="restart"/>
            <w:tcBorders>
              <w:top w:val="single" w:sz="4" w:space="0" w:color="auto"/>
              <w:left w:val="single" w:sz="4" w:space="0" w:color="auto"/>
              <w:bottom w:val="single" w:sz="4" w:space="0" w:color="auto"/>
              <w:right w:val="single" w:sz="4" w:space="0" w:color="auto"/>
            </w:tcBorders>
          </w:tcPr>
          <w:p w14:paraId="2E6FAB99" w14:textId="77777777" w:rsidR="0078363A" w:rsidRPr="00D244EF" w:rsidRDefault="0078363A" w:rsidP="00A12547">
            <w:pPr>
              <w:autoSpaceDE w:val="0"/>
              <w:autoSpaceDN w:val="0"/>
              <w:adjustRightInd w:val="0"/>
              <w:jc w:val="both"/>
              <w:rPr>
                <w:sz w:val="22"/>
                <w:szCs w:val="22"/>
              </w:rPr>
            </w:pPr>
            <w:r w:rsidRPr="00D244EF">
              <w:rPr>
                <w:sz w:val="22"/>
                <w:szCs w:val="22"/>
              </w:rPr>
              <w:t>оценивается наличие, утверждение главным администратором, а также размещение на официальном сайте главного администратора перечня услуг, оказываемых подведомственными учреждениями на платной основе в рамках предпринимательской и иной приносящей доход деятельности и (или) сверх установленного муниципального задания</w:t>
            </w:r>
          </w:p>
        </w:tc>
        <w:tc>
          <w:tcPr>
            <w:tcW w:w="1790" w:type="dxa"/>
            <w:tcBorders>
              <w:top w:val="single" w:sz="4" w:space="0" w:color="auto"/>
              <w:left w:val="single" w:sz="4" w:space="0" w:color="auto"/>
              <w:bottom w:val="single" w:sz="4" w:space="0" w:color="auto"/>
              <w:right w:val="single" w:sz="4" w:space="0" w:color="auto"/>
            </w:tcBorders>
          </w:tcPr>
          <w:p w14:paraId="0D16DC76" w14:textId="77777777" w:rsidR="0078363A" w:rsidRPr="00D244EF" w:rsidRDefault="0078363A" w:rsidP="00A12547">
            <w:pPr>
              <w:autoSpaceDE w:val="0"/>
              <w:autoSpaceDN w:val="0"/>
              <w:adjustRightInd w:val="0"/>
              <w:jc w:val="center"/>
              <w:rPr>
                <w:sz w:val="22"/>
                <w:szCs w:val="22"/>
              </w:rPr>
            </w:pPr>
            <w:r w:rsidRPr="00D244EF">
              <w:rPr>
                <w:sz w:val="22"/>
                <w:szCs w:val="22"/>
              </w:rPr>
              <w:t>бюджетный отдел</w:t>
            </w:r>
          </w:p>
        </w:tc>
      </w:tr>
      <w:tr w:rsidR="0078363A" w:rsidRPr="00D244EF" w14:paraId="4D8FBC2E" w14:textId="77777777" w:rsidTr="00A12547">
        <w:trPr>
          <w:jc w:val="center"/>
        </w:trPr>
        <w:tc>
          <w:tcPr>
            <w:tcW w:w="557" w:type="dxa"/>
            <w:vMerge/>
            <w:tcBorders>
              <w:top w:val="single" w:sz="4" w:space="0" w:color="auto"/>
              <w:left w:val="single" w:sz="4" w:space="0" w:color="auto"/>
              <w:bottom w:val="single" w:sz="4" w:space="0" w:color="auto"/>
              <w:right w:val="single" w:sz="4" w:space="0" w:color="auto"/>
            </w:tcBorders>
          </w:tcPr>
          <w:p w14:paraId="40EC3036" w14:textId="77777777" w:rsidR="0078363A" w:rsidRPr="00D244EF" w:rsidRDefault="0078363A" w:rsidP="00A12547">
            <w:pPr>
              <w:autoSpaceDE w:val="0"/>
              <w:autoSpaceDN w:val="0"/>
              <w:adjustRightInd w:val="0"/>
              <w:jc w:val="both"/>
              <w:rPr>
                <w:sz w:val="22"/>
                <w:szCs w:val="22"/>
              </w:rPr>
            </w:pPr>
          </w:p>
        </w:tc>
        <w:tc>
          <w:tcPr>
            <w:tcW w:w="2699" w:type="dxa"/>
            <w:vMerge/>
            <w:tcBorders>
              <w:top w:val="single" w:sz="4" w:space="0" w:color="auto"/>
              <w:left w:val="single" w:sz="4" w:space="0" w:color="auto"/>
              <w:bottom w:val="single" w:sz="4" w:space="0" w:color="auto"/>
              <w:right w:val="single" w:sz="4" w:space="0" w:color="auto"/>
            </w:tcBorders>
          </w:tcPr>
          <w:p w14:paraId="400270BE" w14:textId="77777777" w:rsidR="0078363A" w:rsidRPr="00D244EF" w:rsidRDefault="0078363A" w:rsidP="00A12547">
            <w:pPr>
              <w:autoSpaceDE w:val="0"/>
              <w:autoSpaceDN w:val="0"/>
              <w:adjustRightInd w:val="0"/>
              <w:jc w:val="both"/>
              <w:rPr>
                <w:sz w:val="22"/>
                <w:szCs w:val="22"/>
              </w:rPr>
            </w:pPr>
          </w:p>
        </w:tc>
        <w:tc>
          <w:tcPr>
            <w:tcW w:w="4302" w:type="dxa"/>
            <w:tcBorders>
              <w:top w:val="single" w:sz="4" w:space="0" w:color="auto"/>
              <w:left w:val="single" w:sz="4" w:space="0" w:color="auto"/>
              <w:bottom w:val="single" w:sz="4" w:space="0" w:color="auto"/>
              <w:right w:val="single" w:sz="4" w:space="0" w:color="auto"/>
            </w:tcBorders>
          </w:tcPr>
          <w:p w14:paraId="38ABFCCB" w14:textId="77777777" w:rsidR="0078363A" w:rsidRPr="00D244EF" w:rsidRDefault="0078363A" w:rsidP="00A12547">
            <w:pPr>
              <w:autoSpaceDE w:val="0"/>
              <w:autoSpaceDN w:val="0"/>
              <w:adjustRightInd w:val="0"/>
              <w:jc w:val="both"/>
              <w:rPr>
                <w:sz w:val="22"/>
                <w:szCs w:val="22"/>
              </w:rPr>
            </w:pPr>
            <w:r w:rsidRPr="00D244EF">
              <w:rPr>
                <w:sz w:val="22"/>
                <w:szCs w:val="22"/>
              </w:rPr>
              <w:t>наличие размещенного на официальном сайте главного администратора перечня услуг, оказываемых на платной основе в рамках предпринимательской и иной приносящей доход деятельности и (или) сверх установленного государственного задания, в разрезе подведомственных учреждений</w:t>
            </w:r>
          </w:p>
        </w:tc>
        <w:tc>
          <w:tcPr>
            <w:tcW w:w="1114" w:type="dxa"/>
            <w:tcBorders>
              <w:top w:val="single" w:sz="4" w:space="0" w:color="auto"/>
              <w:left w:val="single" w:sz="4" w:space="0" w:color="auto"/>
              <w:bottom w:val="single" w:sz="4" w:space="0" w:color="auto"/>
              <w:right w:val="single" w:sz="4" w:space="0" w:color="auto"/>
            </w:tcBorders>
          </w:tcPr>
          <w:p w14:paraId="390DD46F" w14:textId="77777777" w:rsidR="0078363A" w:rsidRPr="00D244EF" w:rsidRDefault="0078363A" w:rsidP="00A12547">
            <w:pPr>
              <w:autoSpaceDE w:val="0"/>
              <w:autoSpaceDN w:val="0"/>
              <w:adjustRightInd w:val="0"/>
              <w:jc w:val="both"/>
              <w:rPr>
                <w:sz w:val="22"/>
                <w:szCs w:val="22"/>
              </w:rPr>
            </w:pPr>
          </w:p>
        </w:tc>
        <w:tc>
          <w:tcPr>
            <w:tcW w:w="1391" w:type="dxa"/>
            <w:tcBorders>
              <w:top w:val="single" w:sz="4" w:space="0" w:color="auto"/>
              <w:left w:val="single" w:sz="4" w:space="0" w:color="auto"/>
              <w:bottom w:val="single" w:sz="4" w:space="0" w:color="auto"/>
              <w:right w:val="single" w:sz="4" w:space="0" w:color="auto"/>
            </w:tcBorders>
          </w:tcPr>
          <w:p w14:paraId="629B743F" w14:textId="77777777" w:rsidR="0078363A" w:rsidRPr="00D244EF" w:rsidRDefault="0078363A" w:rsidP="00A12547">
            <w:pPr>
              <w:autoSpaceDE w:val="0"/>
              <w:autoSpaceDN w:val="0"/>
              <w:adjustRightInd w:val="0"/>
              <w:jc w:val="center"/>
              <w:rPr>
                <w:sz w:val="22"/>
                <w:szCs w:val="22"/>
              </w:rPr>
            </w:pPr>
            <w:r w:rsidRPr="00D244EF">
              <w:rPr>
                <w:sz w:val="22"/>
                <w:szCs w:val="22"/>
              </w:rPr>
              <w:t>3</w:t>
            </w:r>
          </w:p>
        </w:tc>
        <w:tc>
          <w:tcPr>
            <w:tcW w:w="3168" w:type="dxa"/>
            <w:vMerge/>
            <w:tcBorders>
              <w:top w:val="single" w:sz="4" w:space="0" w:color="auto"/>
              <w:left w:val="single" w:sz="4" w:space="0" w:color="auto"/>
              <w:bottom w:val="single" w:sz="4" w:space="0" w:color="auto"/>
              <w:right w:val="single" w:sz="4" w:space="0" w:color="auto"/>
            </w:tcBorders>
          </w:tcPr>
          <w:p w14:paraId="00C7917F" w14:textId="77777777" w:rsidR="0078363A" w:rsidRPr="00D244EF" w:rsidRDefault="0078363A" w:rsidP="00A12547">
            <w:pPr>
              <w:autoSpaceDE w:val="0"/>
              <w:autoSpaceDN w:val="0"/>
              <w:adjustRightInd w:val="0"/>
              <w:jc w:val="both"/>
              <w:rPr>
                <w:sz w:val="22"/>
                <w:szCs w:val="22"/>
              </w:rPr>
            </w:pPr>
          </w:p>
        </w:tc>
        <w:tc>
          <w:tcPr>
            <w:tcW w:w="1790" w:type="dxa"/>
            <w:tcBorders>
              <w:top w:val="single" w:sz="4" w:space="0" w:color="auto"/>
              <w:left w:val="single" w:sz="4" w:space="0" w:color="auto"/>
              <w:bottom w:val="single" w:sz="4" w:space="0" w:color="auto"/>
              <w:right w:val="single" w:sz="4" w:space="0" w:color="auto"/>
            </w:tcBorders>
          </w:tcPr>
          <w:p w14:paraId="03256B3D" w14:textId="77777777" w:rsidR="0078363A" w:rsidRPr="00D244EF" w:rsidRDefault="0078363A" w:rsidP="00A12547">
            <w:pPr>
              <w:autoSpaceDE w:val="0"/>
              <w:autoSpaceDN w:val="0"/>
              <w:adjustRightInd w:val="0"/>
              <w:jc w:val="both"/>
              <w:rPr>
                <w:sz w:val="22"/>
                <w:szCs w:val="22"/>
              </w:rPr>
            </w:pPr>
          </w:p>
        </w:tc>
      </w:tr>
      <w:tr w:rsidR="0078363A" w:rsidRPr="00D244EF" w14:paraId="2399B655" w14:textId="77777777" w:rsidTr="00A12547">
        <w:trPr>
          <w:jc w:val="center"/>
        </w:trPr>
        <w:tc>
          <w:tcPr>
            <w:tcW w:w="557" w:type="dxa"/>
            <w:vMerge/>
            <w:tcBorders>
              <w:top w:val="single" w:sz="4" w:space="0" w:color="auto"/>
              <w:left w:val="single" w:sz="4" w:space="0" w:color="auto"/>
              <w:bottom w:val="single" w:sz="4" w:space="0" w:color="auto"/>
              <w:right w:val="single" w:sz="4" w:space="0" w:color="auto"/>
            </w:tcBorders>
          </w:tcPr>
          <w:p w14:paraId="1E331ED1" w14:textId="77777777" w:rsidR="0078363A" w:rsidRPr="00D244EF" w:rsidRDefault="0078363A" w:rsidP="00A12547">
            <w:pPr>
              <w:autoSpaceDE w:val="0"/>
              <w:autoSpaceDN w:val="0"/>
              <w:adjustRightInd w:val="0"/>
              <w:jc w:val="both"/>
              <w:rPr>
                <w:sz w:val="22"/>
                <w:szCs w:val="22"/>
              </w:rPr>
            </w:pPr>
          </w:p>
        </w:tc>
        <w:tc>
          <w:tcPr>
            <w:tcW w:w="2699" w:type="dxa"/>
            <w:vMerge/>
            <w:tcBorders>
              <w:top w:val="single" w:sz="4" w:space="0" w:color="auto"/>
              <w:left w:val="single" w:sz="4" w:space="0" w:color="auto"/>
              <w:bottom w:val="single" w:sz="4" w:space="0" w:color="auto"/>
              <w:right w:val="single" w:sz="4" w:space="0" w:color="auto"/>
            </w:tcBorders>
          </w:tcPr>
          <w:p w14:paraId="2A320AF3" w14:textId="77777777" w:rsidR="0078363A" w:rsidRPr="00D244EF" w:rsidRDefault="0078363A" w:rsidP="00A12547">
            <w:pPr>
              <w:autoSpaceDE w:val="0"/>
              <w:autoSpaceDN w:val="0"/>
              <w:adjustRightInd w:val="0"/>
              <w:jc w:val="both"/>
              <w:rPr>
                <w:sz w:val="22"/>
                <w:szCs w:val="22"/>
              </w:rPr>
            </w:pPr>
          </w:p>
        </w:tc>
        <w:tc>
          <w:tcPr>
            <w:tcW w:w="4302" w:type="dxa"/>
            <w:tcBorders>
              <w:top w:val="single" w:sz="4" w:space="0" w:color="auto"/>
              <w:left w:val="single" w:sz="4" w:space="0" w:color="auto"/>
              <w:bottom w:val="single" w:sz="4" w:space="0" w:color="auto"/>
              <w:right w:val="single" w:sz="4" w:space="0" w:color="auto"/>
            </w:tcBorders>
          </w:tcPr>
          <w:p w14:paraId="5CDAC9A4" w14:textId="77777777" w:rsidR="0078363A" w:rsidRPr="00D244EF" w:rsidRDefault="0078363A" w:rsidP="00A12547">
            <w:pPr>
              <w:autoSpaceDE w:val="0"/>
              <w:autoSpaceDN w:val="0"/>
              <w:adjustRightInd w:val="0"/>
              <w:jc w:val="both"/>
              <w:rPr>
                <w:sz w:val="22"/>
                <w:szCs w:val="22"/>
              </w:rPr>
            </w:pPr>
            <w:r w:rsidRPr="00D244EF">
              <w:rPr>
                <w:sz w:val="22"/>
                <w:szCs w:val="22"/>
              </w:rPr>
              <w:t>отсутствие на официальном сайте главного администратора перечня платных услуг, оказываемых на платной основе в рамках предпринимательской и иной приносящей доход деятельности и (или) сверх установленного государственного задания, в разрезе подведомственных учреждений</w:t>
            </w:r>
          </w:p>
        </w:tc>
        <w:tc>
          <w:tcPr>
            <w:tcW w:w="1114" w:type="dxa"/>
            <w:tcBorders>
              <w:top w:val="single" w:sz="4" w:space="0" w:color="auto"/>
              <w:left w:val="single" w:sz="4" w:space="0" w:color="auto"/>
              <w:bottom w:val="single" w:sz="4" w:space="0" w:color="auto"/>
              <w:right w:val="single" w:sz="4" w:space="0" w:color="auto"/>
            </w:tcBorders>
          </w:tcPr>
          <w:p w14:paraId="50768FB7" w14:textId="77777777" w:rsidR="0078363A" w:rsidRPr="00D244EF" w:rsidRDefault="0078363A" w:rsidP="00A12547">
            <w:pPr>
              <w:autoSpaceDE w:val="0"/>
              <w:autoSpaceDN w:val="0"/>
              <w:adjustRightInd w:val="0"/>
              <w:jc w:val="both"/>
              <w:rPr>
                <w:sz w:val="22"/>
                <w:szCs w:val="22"/>
              </w:rPr>
            </w:pPr>
          </w:p>
        </w:tc>
        <w:tc>
          <w:tcPr>
            <w:tcW w:w="1391" w:type="dxa"/>
            <w:tcBorders>
              <w:top w:val="single" w:sz="4" w:space="0" w:color="auto"/>
              <w:left w:val="single" w:sz="4" w:space="0" w:color="auto"/>
              <w:bottom w:val="single" w:sz="4" w:space="0" w:color="auto"/>
              <w:right w:val="single" w:sz="4" w:space="0" w:color="auto"/>
            </w:tcBorders>
          </w:tcPr>
          <w:p w14:paraId="6F7431F9" w14:textId="77777777" w:rsidR="0078363A" w:rsidRPr="00D244EF" w:rsidRDefault="0078363A" w:rsidP="00A12547">
            <w:pPr>
              <w:autoSpaceDE w:val="0"/>
              <w:autoSpaceDN w:val="0"/>
              <w:adjustRightInd w:val="0"/>
              <w:jc w:val="center"/>
              <w:rPr>
                <w:sz w:val="22"/>
                <w:szCs w:val="22"/>
              </w:rPr>
            </w:pPr>
            <w:r w:rsidRPr="00D244EF">
              <w:rPr>
                <w:sz w:val="22"/>
                <w:szCs w:val="22"/>
              </w:rPr>
              <w:t>0</w:t>
            </w:r>
          </w:p>
        </w:tc>
        <w:tc>
          <w:tcPr>
            <w:tcW w:w="3168" w:type="dxa"/>
            <w:vMerge/>
            <w:tcBorders>
              <w:top w:val="single" w:sz="4" w:space="0" w:color="auto"/>
              <w:left w:val="single" w:sz="4" w:space="0" w:color="auto"/>
              <w:bottom w:val="single" w:sz="4" w:space="0" w:color="auto"/>
              <w:right w:val="single" w:sz="4" w:space="0" w:color="auto"/>
            </w:tcBorders>
          </w:tcPr>
          <w:p w14:paraId="57AE1D22" w14:textId="77777777" w:rsidR="0078363A" w:rsidRPr="00D244EF" w:rsidRDefault="0078363A" w:rsidP="00A12547">
            <w:pPr>
              <w:autoSpaceDE w:val="0"/>
              <w:autoSpaceDN w:val="0"/>
              <w:adjustRightInd w:val="0"/>
              <w:jc w:val="both"/>
              <w:rPr>
                <w:sz w:val="22"/>
                <w:szCs w:val="22"/>
              </w:rPr>
            </w:pPr>
          </w:p>
        </w:tc>
        <w:tc>
          <w:tcPr>
            <w:tcW w:w="1790" w:type="dxa"/>
            <w:tcBorders>
              <w:top w:val="single" w:sz="4" w:space="0" w:color="auto"/>
              <w:left w:val="single" w:sz="4" w:space="0" w:color="auto"/>
              <w:bottom w:val="single" w:sz="4" w:space="0" w:color="auto"/>
              <w:right w:val="single" w:sz="4" w:space="0" w:color="auto"/>
            </w:tcBorders>
          </w:tcPr>
          <w:p w14:paraId="4DA08EF9" w14:textId="77777777" w:rsidR="0078363A" w:rsidRPr="00D244EF" w:rsidRDefault="0078363A" w:rsidP="00A12547">
            <w:pPr>
              <w:autoSpaceDE w:val="0"/>
              <w:autoSpaceDN w:val="0"/>
              <w:adjustRightInd w:val="0"/>
              <w:jc w:val="both"/>
              <w:rPr>
                <w:sz w:val="22"/>
                <w:szCs w:val="22"/>
              </w:rPr>
            </w:pPr>
          </w:p>
        </w:tc>
      </w:tr>
      <w:tr w:rsidR="0078363A" w:rsidRPr="00D244EF" w14:paraId="6A590292" w14:textId="77777777" w:rsidTr="00A12547">
        <w:trPr>
          <w:jc w:val="center"/>
        </w:trPr>
        <w:tc>
          <w:tcPr>
            <w:tcW w:w="557" w:type="dxa"/>
            <w:vMerge w:val="restart"/>
            <w:tcBorders>
              <w:top w:val="single" w:sz="4" w:space="0" w:color="auto"/>
              <w:left w:val="single" w:sz="4" w:space="0" w:color="auto"/>
              <w:bottom w:val="single" w:sz="4" w:space="0" w:color="auto"/>
              <w:right w:val="single" w:sz="4" w:space="0" w:color="auto"/>
            </w:tcBorders>
          </w:tcPr>
          <w:p w14:paraId="5AF4A67B" w14:textId="77777777" w:rsidR="0078363A" w:rsidRPr="00D244EF" w:rsidRDefault="0078363A" w:rsidP="00A12547">
            <w:pPr>
              <w:autoSpaceDE w:val="0"/>
              <w:autoSpaceDN w:val="0"/>
              <w:adjustRightInd w:val="0"/>
              <w:jc w:val="both"/>
              <w:rPr>
                <w:sz w:val="22"/>
                <w:szCs w:val="22"/>
              </w:rPr>
            </w:pPr>
            <w:r w:rsidRPr="00D244EF">
              <w:rPr>
                <w:sz w:val="22"/>
                <w:szCs w:val="22"/>
              </w:rPr>
              <w:t>25.</w:t>
            </w:r>
          </w:p>
        </w:tc>
        <w:tc>
          <w:tcPr>
            <w:tcW w:w="2699" w:type="dxa"/>
            <w:vMerge w:val="restart"/>
            <w:tcBorders>
              <w:top w:val="single" w:sz="4" w:space="0" w:color="auto"/>
              <w:left w:val="single" w:sz="4" w:space="0" w:color="auto"/>
              <w:bottom w:val="single" w:sz="4" w:space="0" w:color="auto"/>
              <w:right w:val="single" w:sz="4" w:space="0" w:color="auto"/>
            </w:tcBorders>
          </w:tcPr>
          <w:p w14:paraId="76A3A116" w14:textId="77777777" w:rsidR="0078363A" w:rsidRPr="00D244EF" w:rsidRDefault="0078363A" w:rsidP="00A12547">
            <w:pPr>
              <w:autoSpaceDE w:val="0"/>
              <w:autoSpaceDN w:val="0"/>
              <w:adjustRightInd w:val="0"/>
              <w:jc w:val="both"/>
              <w:rPr>
                <w:sz w:val="22"/>
                <w:szCs w:val="22"/>
              </w:rPr>
            </w:pPr>
            <w:r w:rsidRPr="00D244EF">
              <w:rPr>
                <w:sz w:val="22"/>
                <w:szCs w:val="22"/>
              </w:rPr>
              <w:t>P25. Наличие порядка определения стоимости услуг (выполнения работ), оказываемых подведомственными учреждениями на платной основе в рамках предпринимательской и иной приносящей доход деятельности и (или) сверх установленного муниципального задания, и которым предусмотрено утверждение или согласование главным администратором стоимости услуг (работ)</w:t>
            </w:r>
          </w:p>
        </w:tc>
        <w:tc>
          <w:tcPr>
            <w:tcW w:w="4302" w:type="dxa"/>
            <w:tcBorders>
              <w:top w:val="single" w:sz="4" w:space="0" w:color="auto"/>
              <w:left w:val="single" w:sz="4" w:space="0" w:color="auto"/>
              <w:bottom w:val="single" w:sz="4" w:space="0" w:color="auto"/>
              <w:right w:val="single" w:sz="4" w:space="0" w:color="auto"/>
            </w:tcBorders>
          </w:tcPr>
          <w:p w14:paraId="7E67B21D" w14:textId="77777777" w:rsidR="0078363A" w:rsidRPr="00D244EF" w:rsidRDefault="0078363A" w:rsidP="00A12547">
            <w:pPr>
              <w:autoSpaceDE w:val="0"/>
              <w:autoSpaceDN w:val="0"/>
              <w:adjustRightInd w:val="0"/>
              <w:jc w:val="both"/>
              <w:rPr>
                <w:sz w:val="22"/>
                <w:szCs w:val="22"/>
              </w:rPr>
            </w:pPr>
            <w:r w:rsidRPr="00D244EF">
              <w:rPr>
                <w:sz w:val="22"/>
                <w:szCs w:val="22"/>
              </w:rPr>
              <w:t>наличие порядка определения стоимости услуг, оказываемых подведомственными учреждениями на платной основе в рамках предпринимательской и иной приносящей доход деятельности и (или) сверх установленного муниципального задания, и которым предусмотрено утверждение или согласование стоимости услуг (работ) главным администратором</w:t>
            </w:r>
          </w:p>
        </w:tc>
        <w:tc>
          <w:tcPr>
            <w:tcW w:w="1114" w:type="dxa"/>
            <w:tcBorders>
              <w:top w:val="single" w:sz="4" w:space="0" w:color="auto"/>
              <w:left w:val="single" w:sz="4" w:space="0" w:color="auto"/>
              <w:bottom w:val="single" w:sz="4" w:space="0" w:color="auto"/>
              <w:right w:val="single" w:sz="4" w:space="0" w:color="auto"/>
            </w:tcBorders>
          </w:tcPr>
          <w:p w14:paraId="6B28FCBE" w14:textId="77777777" w:rsidR="0078363A" w:rsidRPr="00D244EF" w:rsidRDefault="0078363A" w:rsidP="00A12547">
            <w:pPr>
              <w:autoSpaceDE w:val="0"/>
              <w:autoSpaceDN w:val="0"/>
              <w:adjustRightInd w:val="0"/>
              <w:jc w:val="both"/>
              <w:rPr>
                <w:sz w:val="22"/>
                <w:szCs w:val="22"/>
              </w:rPr>
            </w:pPr>
          </w:p>
        </w:tc>
        <w:tc>
          <w:tcPr>
            <w:tcW w:w="1391" w:type="dxa"/>
            <w:tcBorders>
              <w:top w:val="single" w:sz="4" w:space="0" w:color="auto"/>
              <w:left w:val="single" w:sz="4" w:space="0" w:color="auto"/>
              <w:bottom w:val="single" w:sz="4" w:space="0" w:color="auto"/>
              <w:right w:val="single" w:sz="4" w:space="0" w:color="auto"/>
            </w:tcBorders>
          </w:tcPr>
          <w:p w14:paraId="1E74E8C1" w14:textId="77777777" w:rsidR="0078363A" w:rsidRPr="00D244EF" w:rsidRDefault="0078363A" w:rsidP="00A12547">
            <w:pPr>
              <w:autoSpaceDE w:val="0"/>
              <w:autoSpaceDN w:val="0"/>
              <w:adjustRightInd w:val="0"/>
              <w:jc w:val="center"/>
              <w:rPr>
                <w:sz w:val="22"/>
                <w:szCs w:val="22"/>
              </w:rPr>
            </w:pPr>
            <w:r w:rsidRPr="00D244EF">
              <w:rPr>
                <w:sz w:val="22"/>
                <w:szCs w:val="22"/>
              </w:rPr>
              <w:t>5</w:t>
            </w:r>
          </w:p>
        </w:tc>
        <w:tc>
          <w:tcPr>
            <w:tcW w:w="3168" w:type="dxa"/>
            <w:vMerge w:val="restart"/>
            <w:tcBorders>
              <w:top w:val="single" w:sz="4" w:space="0" w:color="auto"/>
              <w:left w:val="single" w:sz="4" w:space="0" w:color="auto"/>
              <w:bottom w:val="single" w:sz="4" w:space="0" w:color="auto"/>
              <w:right w:val="single" w:sz="4" w:space="0" w:color="auto"/>
            </w:tcBorders>
          </w:tcPr>
          <w:p w14:paraId="061204F7" w14:textId="77777777" w:rsidR="0078363A" w:rsidRPr="00D244EF" w:rsidRDefault="0078363A" w:rsidP="00A12547">
            <w:pPr>
              <w:autoSpaceDE w:val="0"/>
              <w:autoSpaceDN w:val="0"/>
              <w:adjustRightInd w:val="0"/>
              <w:jc w:val="both"/>
              <w:rPr>
                <w:sz w:val="22"/>
                <w:szCs w:val="22"/>
              </w:rPr>
            </w:pPr>
            <w:r w:rsidRPr="00D244EF">
              <w:rPr>
                <w:sz w:val="22"/>
                <w:szCs w:val="22"/>
              </w:rPr>
              <w:t>показатель отражает участие главного администратора в утверждении или согласовании стоимости услуг (работ), которые оказываются подведомственными учреждениями на платной основе в рамках предпринимательской и иной приносящей доход деятельности и (или) сверх установленного муниципального задания</w:t>
            </w:r>
          </w:p>
        </w:tc>
        <w:tc>
          <w:tcPr>
            <w:tcW w:w="1790" w:type="dxa"/>
            <w:tcBorders>
              <w:top w:val="single" w:sz="4" w:space="0" w:color="auto"/>
              <w:left w:val="single" w:sz="4" w:space="0" w:color="auto"/>
              <w:bottom w:val="single" w:sz="4" w:space="0" w:color="auto"/>
              <w:right w:val="single" w:sz="4" w:space="0" w:color="auto"/>
            </w:tcBorders>
          </w:tcPr>
          <w:p w14:paraId="7C552AD4" w14:textId="77777777" w:rsidR="0078363A" w:rsidRPr="00D244EF" w:rsidRDefault="0078363A" w:rsidP="00A12547">
            <w:pPr>
              <w:autoSpaceDE w:val="0"/>
              <w:autoSpaceDN w:val="0"/>
              <w:adjustRightInd w:val="0"/>
              <w:jc w:val="center"/>
              <w:rPr>
                <w:sz w:val="22"/>
                <w:szCs w:val="22"/>
              </w:rPr>
            </w:pPr>
            <w:r w:rsidRPr="00D244EF">
              <w:rPr>
                <w:sz w:val="22"/>
                <w:szCs w:val="22"/>
              </w:rPr>
              <w:t>бюджетный отдел</w:t>
            </w:r>
          </w:p>
        </w:tc>
      </w:tr>
      <w:tr w:rsidR="0078363A" w:rsidRPr="00D244EF" w14:paraId="0B6DFDFF" w14:textId="77777777" w:rsidTr="00A12547">
        <w:trPr>
          <w:jc w:val="center"/>
        </w:trPr>
        <w:tc>
          <w:tcPr>
            <w:tcW w:w="557" w:type="dxa"/>
            <w:vMerge/>
            <w:tcBorders>
              <w:top w:val="single" w:sz="4" w:space="0" w:color="auto"/>
              <w:left w:val="single" w:sz="4" w:space="0" w:color="auto"/>
              <w:bottom w:val="single" w:sz="4" w:space="0" w:color="auto"/>
              <w:right w:val="single" w:sz="4" w:space="0" w:color="auto"/>
            </w:tcBorders>
          </w:tcPr>
          <w:p w14:paraId="73C4891B" w14:textId="77777777" w:rsidR="0078363A" w:rsidRPr="00D244EF" w:rsidRDefault="0078363A" w:rsidP="00A12547">
            <w:pPr>
              <w:autoSpaceDE w:val="0"/>
              <w:autoSpaceDN w:val="0"/>
              <w:adjustRightInd w:val="0"/>
              <w:jc w:val="both"/>
              <w:rPr>
                <w:sz w:val="22"/>
                <w:szCs w:val="22"/>
              </w:rPr>
            </w:pPr>
          </w:p>
        </w:tc>
        <w:tc>
          <w:tcPr>
            <w:tcW w:w="2699" w:type="dxa"/>
            <w:vMerge/>
            <w:tcBorders>
              <w:top w:val="single" w:sz="4" w:space="0" w:color="auto"/>
              <w:left w:val="single" w:sz="4" w:space="0" w:color="auto"/>
              <w:bottom w:val="single" w:sz="4" w:space="0" w:color="auto"/>
              <w:right w:val="single" w:sz="4" w:space="0" w:color="auto"/>
            </w:tcBorders>
          </w:tcPr>
          <w:p w14:paraId="55CCCA7E" w14:textId="77777777" w:rsidR="0078363A" w:rsidRPr="00D244EF" w:rsidRDefault="0078363A" w:rsidP="00A12547">
            <w:pPr>
              <w:autoSpaceDE w:val="0"/>
              <w:autoSpaceDN w:val="0"/>
              <w:adjustRightInd w:val="0"/>
              <w:jc w:val="both"/>
              <w:rPr>
                <w:sz w:val="22"/>
                <w:szCs w:val="22"/>
              </w:rPr>
            </w:pPr>
          </w:p>
        </w:tc>
        <w:tc>
          <w:tcPr>
            <w:tcW w:w="4302" w:type="dxa"/>
            <w:tcBorders>
              <w:top w:val="single" w:sz="4" w:space="0" w:color="auto"/>
              <w:left w:val="single" w:sz="4" w:space="0" w:color="auto"/>
              <w:bottom w:val="single" w:sz="4" w:space="0" w:color="auto"/>
              <w:right w:val="single" w:sz="4" w:space="0" w:color="auto"/>
            </w:tcBorders>
          </w:tcPr>
          <w:p w14:paraId="2C811D04" w14:textId="77777777" w:rsidR="0078363A" w:rsidRPr="00D244EF" w:rsidRDefault="0078363A" w:rsidP="00A12547">
            <w:pPr>
              <w:autoSpaceDE w:val="0"/>
              <w:autoSpaceDN w:val="0"/>
              <w:adjustRightInd w:val="0"/>
              <w:jc w:val="both"/>
              <w:rPr>
                <w:sz w:val="22"/>
                <w:szCs w:val="22"/>
              </w:rPr>
            </w:pPr>
            <w:r w:rsidRPr="00D244EF">
              <w:rPr>
                <w:sz w:val="22"/>
                <w:szCs w:val="22"/>
              </w:rPr>
              <w:t>наличие порядка определения стоимости услуг, оказываемых подведомственными учреждениями на платной основе в рамках предпринимательской и иной приносящей доход деятельности и (или) сверх установленного муниципального задания, и не предусматривающего утверждение или согласование главным администратором стоимости услуг (работ)</w:t>
            </w:r>
          </w:p>
        </w:tc>
        <w:tc>
          <w:tcPr>
            <w:tcW w:w="1114" w:type="dxa"/>
            <w:tcBorders>
              <w:top w:val="single" w:sz="4" w:space="0" w:color="auto"/>
              <w:left w:val="single" w:sz="4" w:space="0" w:color="auto"/>
              <w:bottom w:val="single" w:sz="4" w:space="0" w:color="auto"/>
              <w:right w:val="single" w:sz="4" w:space="0" w:color="auto"/>
            </w:tcBorders>
          </w:tcPr>
          <w:p w14:paraId="7042E2BD" w14:textId="77777777" w:rsidR="0078363A" w:rsidRPr="00D244EF" w:rsidRDefault="0078363A" w:rsidP="00A12547">
            <w:pPr>
              <w:autoSpaceDE w:val="0"/>
              <w:autoSpaceDN w:val="0"/>
              <w:adjustRightInd w:val="0"/>
              <w:jc w:val="both"/>
              <w:rPr>
                <w:sz w:val="22"/>
                <w:szCs w:val="22"/>
              </w:rPr>
            </w:pPr>
          </w:p>
        </w:tc>
        <w:tc>
          <w:tcPr>
            <w:tcW w:w="1391" w:type="dxa"/>
            <w:tcBorders>
              <w:top w:val="single" w:sz="4" w:space="0" w:color="auto"/>
              <w:left w:val="single" w:sz="4" w:space="0" w:color="auto"/>
              <w:bottom w:val="single" w:sz="4" w:space="0" w:color="auto"/>
              <w:right w:val="single" w:sz="4" w:space="0" w:color="auto"/>
            </w:tcBorders>
          </w:tcPr>
          <w:p w14:paraId="51016704" w14:textId="77777777" w:rsidR="0078363A" w:rsidRPr="00D244EF" w:rsidRDefault="0078363A" w:rsidP="00A12547">
            <w:pPr>
              <w:autoSpaceDE w:val="0"/>
              <w:autoSpaceDN w:val="0"/>
              <w:adjustRightInd w:val="0"/>
              <w:jc w:val="center"/>
              <w:rPr>
                <w:sz w:val="22"/>
                <w:szCs w:val="22"/>
              </w:rPr>
            </w:pPr>
            <w:r w:rsidRPr="00D244EF">
              <w:rPr>
                <w:sz w:val="22"/>
                <w:szCs w:val="22"/>
              </w:rPr>
              <w:t>3</w:t>
            </w:r>
          </w:p>
        </w:tc>
        <w:tc>
          <w:tcPr>
            <w:tcW w:w="3168" w:type="dxa"/>
            <w:vMerge/>
            <w:tcBorders>
              <w:top w:val="single" w:sz="4" w:space="0" w:color="auto"/>
              <w:left w:val="single" w:sz="4" w:space="0" w:color="auto"/>
              <w:bottom w:val="single" w:sz="4" w:space="0" w:color="auto"/>
              <w:right w:val="single" w:sz="4" w:space="0" w:color="auto"/>
            </w:tcBorders>
          </w:tcPr>
          <w:p w14:paraId="3DD9F61F" w14:textId="77777777" w:rsidR="0078363A" w:rsidRPr="00D244EF" w:rsidRDefault="0078363A" w:rsidP="00A12547">
            <w:pPr>
              <w:autoSpaceDE w:val="0"/>
              <w:autoSpaceDN w:val="0"/>
              <w:adjustRightInd w:val="0"/>
              <w:jc w:val="both"/>
              <w:rPr>
                <w:sz w:val="22"/>
                <w:szCs w:val="22"/>
              </w:rPr>
            </w:pPr>
          </w:p>
        </w:tc>
        <w:tc>
          <w:tcPr>
            <w:tcW w:w="1790" w:type="dxa"/>
            <w:tcBorders>
              <w:top w:val="single" w:sz="4" w:space="0" w:color="auto"/>
              <w:left w:val="single" w:sz="4" w:space="0" w:color="auto"/>
              <w:bottom w:val="single" w:sz="4" w:space="0" w:color="auto"/>
              <w:right w:val="single" w:sz="4" w:space="0" w:color="auto"/>
            </w:tcBorders>
          </w:tcPr>
          <w:p w14:paraId="6DC3CBCA" w14:textId="77777777" w:rsidR="0078363A" w:rsidRPr="00D244EF" w:rsidRDefault="0078363A" w:rsidP="00A12547">
            <w:pPr>
              <w:autoSpaceDE w:val="0"/>
              <w:autoSpaceDN w:val="0"/>
              <w:adjustRightInd w:val="0"/>
              <w:jc w:val="both"/>
              <w:rPr>
                <w:sz w:val="22"/>
                <w:szCs w:val="22"/>
              </w:rPr>
            </w:pPr>
          </w:p>
        </w:tc>
      </w:tr>
      <w:tr w:rsidR="0078363A" w:rsidRPr="00D244EF" w14:paraId="2601BCFF" w14:textId="77777777" w:rsidTr="00A12547">
        <w:trPr>
          <w:jc w:val="center"/>
        </w:trPr>
        <w:tc>
          <w:tcPr>
            <w:tcW w:w="557" w:type="dxa"/>
            <w:vMerge/>
            <w:tcBorders>
              <w:top w:val="single" w:sz="4" w:space="0" w:color="auto"/>
              <w:left w:val="single" w:sz="4" w:space="0" w:color="auto"/>
              <w:bottom w:val="single" w:sz="4" w:space="0" w:color="auto"/>
              <w:right w:val="single" w:sz="4" w:space="0" w:color="auto"/>
            </w:tcBorders>
          </w:tcPr>
          <w:p w14:paraId="15B5CB9F" w14:textId="77777777" w:rsidR="0078363A" w:rsidRPr="00D244EF" w:rsidRDefault="0078363A" w:rsidP="00A12547">
            <w:pPr>
              <w:autoSpaceDE w:val="0"/>
              <w:autoSpaceDN w:val="0"/>
              <w:adjustRightInd w:val="0"/>
              <w:jc w:val="both"/>
              <w:rPr>
                <w:sz w:val="22"/>
                <w:szCs w:val="22"/>
              </w:rPr>
            </w:pPr>
          </w:p>
        </w:tc>
        <w:tc>
          <w:tcPr>
            <w:tcW w:w="2699" w:type="dxa"/>
            <w:vMerge/>
            <w:tcBorders>
              <w:top w:val="single" w:sz="4" w:space="0" w:color="auto"/>
              <w:left w:val="single" w:sz="4" w:space="0" w:color="auto"/>
              <w:bottom w:val="single" w:sz="4" w:space="0" w:color="auto"/>
              <w:right w:val="single" w:sz="4" w:space="0" w:color="auto"/>
            </w:tcBorders>
          </w:tcPr>
          <w:p w14:paraId="7A515E23" w14:textId="77777777" w:rsidR="0078363A" w:rsidRPr="00D244EF" w:rsidRDefault="0078363A" w:rsidP="00A12547">
            <w:pPr>
              <w:autoSpaceDE w:val="0"/>
              <w:autoSpaceDN w:val="0"/>
              <w:adjustRightInd w:val="0"/>
              <w:jc w:val="both"/>
              <w:rPr>
                <w:sz w:val="22"/>
                <w:szCs w:val="22"/>
              </w:rPr>
            </w:pPr>
          </w:p>
        </w:tc>
        <w:tc>
          <w:tcPr>
            <w:tcW w:w="4302" w:type="dxa"/>
            <w:tcBorders>
              <w:top w:val="single" w:sz="4" w:space="0" w:color="auto"/>
              <w:left w:val="single" w:sz="4" w:space="0" w:color="auto"/>
              <w:bottom w:val="single" w:sz="4" w:space="0" w:color="auto"/>
              <w:right w:val="single" w:sz="4" w:space="0" w:color="auto"/>
            </w:tcBorders>
          </w:tcPr>
          <w:p w14:paraId="1E955A94" w14:textId="77777777" w:rsidR="0078363A" w:rsidRPr="00D244EF" w:rsidRDefault="0078363A" w:rsidP="00A12547">
            <w:pPr>
              <w:autoSpaceDE w:val="0"/>
              <w:autoSpaceDN w:val="0"/>
              <w:adjustRightInd w:val="0"/>
              <w:jc w:val="both"/>
              <w:rPr>
                <w:sz w:val="22"/>
                <w:szCs w:val="22"/>
              </w:rPr>
            </w:pPr>
            <w:r w:rsidRPr="00D244EF">
              <w:rPr>
                <w:sz w:val="22"/>
                <w:szCs w:val="22"/>
              </w:rPr>
              <w:t>отсутствие порядка определения стоимости услуг, оказываемых подведомственными учреждениями на платной основе в рамках предпринимательской и иной приносящей доход деятельности и (или) сверх установленного муниципального задания</w:t>
            </w:r>
          </w:p>
        </w:tc>
        <w:tc>
          <w:tcPr>
            <w:tcW w:w="1114" w:type="dxa"/>
            <w:tcBorders>
              <w:top w:val="single" w:sz="4" w:space="0" w:color="auto"/>
              <w:left w:val="single" w:sz="4" w:space="0" w:color="auto"/>
              <w:bottom w:val="single" w:sz="4" w:space="0" w:color="auto"/>
              <w:right w:val="single" w:sz="4" w:space="0" w:color="auto"/>
            </w:tcBorders>
          </w:tcPr>
          <w:p w14:paraId="62C0AEF7" w14:textId="77777777" w:rsidR="0078363A" w:rsidRPr="00D244EF" w:rsidRDefault="0078363A" w:rsidP="00A12547">
            <w:pPr>
              <w:autoSpaceDE w:val="0"/>
              <w:autoSpaceDN w:val="0"/>
              <w:adjustRightInd w:val="0"/>
              <w:jc w:val="both"/>
              <w:rPr>
                <w:sz w:val="22"/>
                <w:szCs w:val="22"/>
              </w:rPr>
            </w:pPr>
          </w:p>
        </w:tc>
        <w:tc>
          <w:tcPr>
            <w:tcW w:w="1391" w:type="dxa"/>
            <w:tcBorders>
              <w:top w:val="single" w:sz="4" w:space="0" w:color="auto"/>
              <w:left w:val="single" w:sz="4" w:space="0" w:color="auto"/>
              <w:bottom w:val="single" w:sz="4" w:space="0" w:color="auto"/>
              <w:right w:val="single" w:sz="4" w:space="0" w:color="auto"/>
            </w:tcBorders>
          </w:tcPr>
          <w:p w14:paraId="15051359" w14:textId="77777777" w:rsidR="0078363A" w:rsidRPr="00D244EF" w:rsidRDefault="0078363A" w:rsidP="00A12547">
            <w:pPr>
              <w:autoSpaceDE w:val="0"/>
              <w:autoSpaceDN w:val="0"/>
              <w:adjustRightInd w:val="0"/>
              <w:jc w:val="center"/>
              <w:rPr>
                <w:sz w:val="22"/>
                <w:szCs w:val="22"/>
              </w:rPr>
            </w:pPr>
            <w:r w:rsidRPr="00D244EF">
              <w:rPr>
                <w:sz w:val="22"/>
                <w:szCs w:val="22"/>
              </w:rPr>
              <w:t>0</w:t>
            </w:r>
          </w:p>
        </w:tc>
        <w:tc>
          <w:tcPr>
            <w:tcW w:w="3168" w:type="dxa"/>
            <w:vMerge/>
            <w:tcBorders>
              <w:top w:val="single" w:sz="4" w:space="0" w:color="auto"/>
              <w:left w:val="single" w:sz="4" w:space="0" w:color="auto"/>
              <w:bottom w:val="single" w:sz="4" w:space="0" w:color="auto"/>
              <w:right w:val="single" w:sz="4" w:space="0" w:color="auto"/>
            </w:tcBorders>
          </w:tcPr>
          <w:p w14:paraId="7EC3FA18" w14:textId="77777777" w:rsidR="0078363A" w:rsidRPr="00D244EF" w:rsidRDefault="0078363A" w:rsidP="00A12547">
            <w:pPr>
              <w:autoSpaceDE w:val="0"/>
              <w:autoSpaceDN w:val="0"/>
              <w:adjustRightInd w:val="0"/>
              <w:jc w:val="both"/>
              <w:rPr>
                <w:sz w:val="22"/>
                <w:szCs w:val="22"/>
              </w:rPr>
            </w:pPr>
          </w:p>
        </w:tc>
        <w:tc>
          <w:tcPr>
            <w:tcW w:w="1790" w:type="dxa"/>
            <w:tcBorders>
              <w:top w:val="single" w:sz="4" w:space="0" w:color="auto"/>
              <w:left w:val="single" w:sz="4" w:space="0" w:color="auto"/>
              <w:bottom w:val="single" w:sz="4" w:space="0" w:color="auto"/>
              <w:right w:val="single" w:sz="4" w:space="0" w:color="auto"/>
            </w:tcBorders>
          </w:tcPr>
          <w:p w14:paraId="3F5E76D6" w14:textId="77777777" w:rsidR="0078363A" w:rsidRPr="00D244EF" w:rsidRDefault="0078363A" w:rsidP="00A12547">
            <w:pPr>
              <w:autoSpaceDE w:val="0"/>
              <w:autoSpaceDN w:val="0"/>
              <w:adjustRightInd w:val="0"/>
              <w:jc w:val="both"/>
              <w:rPr>
                <w:sz w:val="22"/>
                <w:szCs w:val="22"/>
              </w:rPr>
            </w:pPr>
          </w:p>
        </w:tc>
      </w:tr>
      <w:tr w:rsidR="0078363A" w:rsidRPr="00D244EF" w14:paraId="7004563A" w14:textId="77777777" w:rsidTr="00A12547">
        <w:trPr>
          <w:jc w:val="center"/>
        </w:trPr>
        <w:tc>
          <w:tcPr>
            <w:tcW w:w="15021" w:type="dxa"/>
            <w:gridSpan w:val="7"/>
            <w:tcBorders>
              <w:top w:val="single" w:sz="4" w:space="0" w:color="auto"/>
              <w:left w:val="single" w:sz="4" w:space="0" w:color="auto"/>
              <w:bottom w:val="single" w:sz="4" w:space="0" w:color="auto"/>
              <w:right w:val="single" w:sz="4" w:space="0" w:color="auto"/>
            </w:tcBorders>
          </w:tcPr>
          <w:p w14:paraId="2BBC4087" w14:textId="77777777" w:rsidR="0078363A" w:rsidRPr="00D244EF" w:rsidRDefault="0078363A" w:rsidP="00A12547">
            <w:pPr>
              <w:autoSpaceDE w:val="0"/>
              <w:autoSpaceDN w:val="0"/>
              <w:adjustRightInd w:val="0"/>
              <w:jc w:val="center"/>
              <w:outlineLvl w:val="1"/>
              <w:rPr>
                <w:sz w:val="22"/>
                <w:szCs w:val="22"/>
              </w:rPr>
            </w:pPr>
            <w:r w:rsidRPr="00D244EF">
              <w:rPr>
                <w:sz w:val="22"/>
                <w:szCs w:val="22"/>
              </w:rPr>
              <w:t>8. Оценка качества управления активами</w:t>
            </w:r>
          </w:p>
        </w:tc>
      </w:tr>
      <w:tr w:rsidR="0078363A" w:rsidRPr="00D244EF" w14:paraId="77531D50" w14:textId="77777777" w:rsidTr="00A12547">
        <w:trPr>
          <w:jc w:val="center"/>
        </w:trPr>
        <w:tc>
          <w:tcPr>
            <w:tcW w:w="557" w:type="dxa"/>
            <w:vMerge w:val="restart"/>
            <w:tcBorders>
              <w:top w:val="single" w:sz="4" w:space="0" w:color="auto"/>
              <w:left w:val="single" w:sz="4" w:space="0" w:color="auto"/>
              <w:bottom w:val="single" w:sz="4" w:space="0" w:color="auto"/>
              <w:right w:val="single" w:sz="4" w:space="0" w:color="auto"/>
            </w:tcBorders>
          </w:tcPr>
          <w:p w14:paraId="716CF171" w14:textId="77777777" w:rsidR="0078363A" w:rsidRPr="00D244EF" w:rsidRDefault="0078363A" w:rsidP="00A12547">
            <w:pPr>
              <w:autoSpaceDE w:val="0"/>
              <w:autoSpaceDN w:val="0"/>
              <w:adjustRightInd w:val="0"/>
              <w:jc w:val="both"/>
              <w:rPr>
                <w:sz w:val="22"/>
                <w:szCs w:val="22"/>
              </w:rPr>
            </w:pPr>
            <w:r w:rsidRPr="00D244EF">
              <w:rPr>
                <w:sz w:val="22"/>
                <w:szCs w:val="22"/>
              </w:rPr>
              <w:t>26.</w:t>
            </w:r>
          </w:p>
        </w:tc>
        <w:tc>
          <w:tcPr>
            <w:tcW w:w="2699" w:type="dxa"/>
            <w:vMerge w:val="restart"/>
            <w:tcBorders>
              <w:top w:val="single" w:sz="4" w:space="0" w:color="auto"/>
              <w:left w:val="single" w:sz="4" w:space="0" w:color="auto"/>
              <w:bottom w:val="single" w:sz="4" w:space="0" w:color="auto"/>
              <w:right w:val="single" w:sz="4" w:space="0" w:color="auto"/>
            </w:tcBorders>
          </w:tcPr>
          <w:p w14:paraId="7B777E59" w14:textId="77777777" w:rsidR="0078363A" w:rsidRPr="00D244EF" w:rsidRDefault="0078363A" w:rsidP="00A12547">
            <w:pPr>
              <w:autoSpaceDE w:val="0"/>
              <w:autoSpaceDN w:val="0"/>
              <w:adjustRightInd w:val="0"/>
              <w:jc w:val="both"/>
              <w:rPr>
                <w:sz w:val="22"/>
                <w:szCs w:val="22"/>
              </w:rPr>
            </w:pPr>
            <w:r w:rsidRPr="00D244EF">
              <w:rPr>
                <w:sz w:val="22"/>
                <w:szCs w:val="22"/>
              </w:rPr>
              <w:t xml:space="preserve">P26. Доля недостач и </w:t>
            </w:r>
            <w:r w:rsidRPr="00D244EF">
              <w:rPr>
                <w:sz w:val="22"/>
                <w:szCs w:val="22"/>
              </w:rPr>
              <w:lastRenderedPageBreak/>
              <w:t>хищений материальных ценностей</w:t>
            </w:r>
          </w:p>
        </w:tc>
        <w:tc>
          <w:tcPr>
            <w:tcW w:w="4302" w:type="dxa"/>
            <w:tcBorders>
              <w:top w:val="single" w:sz="4" w:space="0" w:color="auto"/>
              <w:left w:val="single" w:sz="4" w:space="0" w:color="auto"/>
              <w:bottom w:val="single" w:sz="4" w:space="0" w:color="auto"/>
              <w:right w:val="single" w:sz="4" w:space="0" w:color="auto"/>
            </w:tcBorders>
          </w:tcPr>
          <w:p w14:paraId="323717BD" w14:textId="77777777" w:rsidR="0078363A" w:rsidRPr="00D244EF" w:rsidRDefault="0078363A" w:rsidP="00A12547">
            <w:pPr>
              <w:autoSpaceDE w:val="0"/>
              <w:autoSpaceDN w:val="0"/>
              <w:adjustRightInd w:val="0"/>
              <w:jc w:val="both"/>
              <w:rPr>
                <w:sz w:val="22"/>
                <w:szCs w:val="22"/>
                <w:lang w:val="en-US"/>
              </w:rPr>
            </w:pPr>
            <w:r w:rsidRPr="00D244EF">
              <w:rPr>
                <w:sz w:val="22"/>
                <w:szCs w:val="22"/>
                <w:lang w:val="en-US"/>
              </w:rPr>
              <w:lastRenderedPageBreak/>
              <w:t xml:space="preserve">P27 = </w:t>
            </w:r>
            <w:proofErr w:type="spellStart"/>
            <w:r w:rsidRPr="00D244EF">
              <w:rPr>
                <w:sz w:val="22"/>
                <w:szCs w:val="22"/>
                <w:lang w:val="en-US"/>
              </w:rPr>
              <w:t>Sx</w:t>
            </w:r>
            <w:proofErr w:type="spellEnd"/>
            <w:r w:rsidRPr="00D244EF">
              <w:rPr>
                <w:sz w:val="22"/>
                <w:szCs w:val="22"/>
                <w:lang w:val="en-US"/>
              </w:rPr>
              <w:t xml:space="preserve"> / (</w:t>
            </w:r>
            <w:proofErr w:type="spellStart"/>
            <w:r w:rsidRPr="00D244EF">
              <w:rPr>
                <w:sz w:val="22"/>
                <w:szCs w:val="22"/>
                <w:lang w:val="en-US"/>
              </w:rPr>
              <w:t>Osr</w:t>
            </w:r>
            <w:proofErr w:type="spellEnd"/>
            <w:r w:rsidRPr="00D244EF">
              <w:rPr>
                <w:sz w:val="22"/>
                <w:szCs w:val="22"/>
                <w:lang w:val="en-US"/>
              </w:rPr>
              <w:t xml:space="preserve"> + Na + </w:t>
            </w:r>
            <w:proofErr w:type="spellStart"/>
            <w:r w:rsidRPr="00D244EF">
              <w:rPr>
                <w:sz w:val="22"/>
                <w:szCs w:val="22"/>
                <w:lang w:val="en-US"/>
              </w:rPr>
              <w:t>Mz</w:t>
            </w:r>
            <w:proofErr w:type="spellEnd"/>
            <w:r w:rsidRPr="00D244EF">
              <w:rPr>
                <w:sz w:val="22"/>
                <w:szCs w:val="22"/>
                <w:lang w:val="en-US"/>
              </w:rPr>
              <w:t xml:space="preserve">) </w:t>
            </w:r>
            <w:r w:rsidRPr="00D244EF">
              <w:rPr>
                <w:sz w:val="22"/>
                <w:szCs w:val="22"/>
              </w:rPr>
              <w:t>х</w:t>
            </w:r>
            <w:r w:rsidRPr="00D244EF">
              <w:rPr>
                <w:sz w:val="22"/>
                <w:szCs w:val="22"/>
                <w:lang w:val="en-US"/>
              </w:rPr>
              <w:t xml:space="preserve"> 100%;</w:t>
            </w:r>
          </w:p>
          <w:p w14:paraId="06968DCC" w14:textId="77777777" w:rsidR="0078363A" w:rsidRPr="00D244EF" w:rsidRDefault="0078363A" w:rsidP="00A12547">
            <w:pPr>
              <w:autoSpaceDE w:val="0"/>
              <w:autoSpaceDN w:val="0"/>
              <w:adjustRightInd w:val="0"/>
              <w:jc w:val="both"/>
              <w:rPr>
                <w:sz w:val="22"/>
                <w:szCs w:val="22"/>
              </w:rPr>
            </w:pPr>
            <w:proofErr w:type="spellStart"/>
            <w:r w:rsidRPr="00D244EF">
              <w:rPr>
                <w:sz w:val="22"/>
                <w:szCs w:val="22"/>
              </w:rPr>
              <w:lastRenderedPageBreak/>
              <w:t>St</w:t>
            </w:r>
            <w:proofErr w:type="spellEnd"/>
            <w:r w:rsidRPr="00D244EF">
              <w:rPr>
                <w:sz w:val="22"/>
                <w:szCs w:val="22"/>
              </w:rPr>
              <w:t xml:space="preserve"> = 7500 тыс. рублей,</w:t>
            </w:r>
          </w:p>
          <w:p w14:paraId="58CA804F" w14:textId="77777777" w:rsidR="0078363A" w:rsidRPr="00D244EF" w:rsidRDefault="0078363A" w:rsidP="00A12547">
            <w:pPr>
              <w:autoSpaceDE w:val="0"/>
              <w:autoSpaceDN w:val="0"/>
              <w:adjustRightInd w:val="0"/>
              <w:jc w:val="both"/>
              <w:rPr>
                <w:sz w:val="22"/>
                <w:szCs w:val="22"/>
              </w:rPr>
            </w:pPr>
            <w:r w:rsidRPr="00D244EF">
              <w:rPr>
                <w:sz w:val="22"/>
                <w:szCs w:val="22"/>
              </w:rPr>
              <w:t>где:</w:t>
            </w:r>
          </w:p>
          <w:p w14:paraId="6BA92F30" w14:textId="77777777" w:rsidR="0078363A" w:rsidRPr="00D244EF" w:rsidRDefault="0078363A" w:rsidP="00A12547">
            <w:pPr>
              <w:autoSpaceDE w:val="0"/>
              <w:autoSpaceDN w:val="0"/>
              <w:adjustRightInd w:val="0"/>
              <w:jc w:val="both"/>
              <w:rPr>
                <w:sz w:val="22"/>
                <w:szCs w:val="22"/>
              </w:rPr>
            </w:pPr>
            <w:proofErr w:type="spellStart"/>
            <w:r w:rsidRPr="00D244EF">
              <w:rPr>
                <w:sz w:val="22"/>
                <w:szCs w:val="22"/>
              </w:rPr>
              <w:t>Sx</w:t>
            </w:r>
            <w:proofErr w:type="spellEnd"/>
            <w:r w:rsidRPr="00D244EF">
              <w:rPr>
                <w:sz w:val="22"/>
                <w:szCs w:val="22"/>
              </w:rPr>
              <w:t xml:space="preserve"> - сумма выявленных органами внешнего и внутреннего государственного и (или) внутреннего финансового контроля недостач и хищений, допущенных главным администратором в отчетном финансовом году (тыс. рублей);</w:t>
            </w:r>
          </w:p>
          <w:p w14:paraId="54843222" w14:textId="77777777" w:rsidR="0078363A" w:rsidRPr="00D244EF" w:rsidRDefault="0078363A" w:rsidP="00A12547">
            <w:pPr>
              <w:autoSpaceDE w:val="0"/>
              <w:autoSpaceDN w:val="0"/>
              <w:adjustRightInd w:val="0"/>
              <w:jc w:val="both"/>
              <w:rPr>
                <w:sz w:val="22"/>
                <w:szCs w:val="22"/>
              </w:rPr>
            </w:pPr>
            <w:proofErr w:type="spellStart"/>
            <w:r w:rsidRPr="00D244EF">
              <w:rPr>
                <w:sz w:val="22"/>
                <w:szCs w:val="22"/>
              </w:rPr>
              <w:t>Osr</w:t>
            </w:r>
            <w:proofErr w:type="spellEnd"/>
            <w:r w:rsidRPr="00D244EF">
              <w:rPr>
                <w:sz w:val="22"/>
                <w:szCs w:val="22"/>
              </w:rPr>
              <w:t xml:space="preserve"> - основные средства (остаточная стоимость) главного администратора на конец отчетного финансового года (в тыс. рублей);</w:t>
            </w:r>
          </w:p>
          <w:p w14:paraId="6E841931" w14:textId="77777777" w:rsidR="0078363A" w:rsidRPr="00D244EF" w:rsidRDefault="0078363A" w:rsidP="00A12547">
            <w:pPr>
              <w:autoSpaceDE w:val="0"/>
              <w:autoSpaceDN w:val="0"/>
              <w:adjustRightInd w:val="0"/>
              <w:jc w:val="both"/>
              <w:rPr>
                <w:sz w:val="22"/>
                <w:szCs w:val="22"/>
              </w:rPr>
            </w:pPr>
            <w:proofErr w:type="spellStart"/>
            <w:r w:rsidRPr="00D244EF">
              <w:rPr>
                <w:sz w:val="22"/>
                <w:szCs w:val="22"/>
              </w:rPr>
              <w:t>Na</w:t>
            </w:r>
            <w:proofErr w:type="spellEnd"/>
            <w:r w:rsidRPr="00D244EF">
              <w:rPr>
                <w:sz w:val="22"/>
                <w:szCs w:val="22"/>
              </w:rPr>
              <w:t xml:space="preserve"> - нематериальные активы (остаточная стоимость) главного администратора на конец отчетного финансового года (в тыс. рублей);</w:t>
            </w:r>
          </w:p>
          <w:p w14:paraId="5CC75AA5" w14:textId="77777777" w:rsidR="0078363A" w:rsidRPr="00D244EF" w:rsidRDefault="0078363A" w:rsidP="00A12547">
            <w:pPr>
              <w:autoSpaceDE w:val="0"/>
              <w:autoSpaceDN w:val="0"/>
              <w:adjustRightInd w:val="0"/>
              <w:jc w:val="both"/>
              <w:rPr>
                <w:sz w:val="22"/>
                <w:szCs w:val="22"/>
              </w:rPr>
            </w:pPr>
            <w:proofErr w:type="spellStart"/>
            <w:r w:rsidRPr="00D244EF">
              <w:rPr>
                <w:sz w:val="22"/>
                <w:szCs w:val="22"/>
              </w:rPr>
              <w:t>Mz</w:t>
            </w:r>
            <w:proofErr w:type="spellEnd"/>
            <w:r w:rsidRPr="00D244EF">
              <w:rPr>
                <w:sz w:val="22"/>
                <w:szCs w:val="22"/>
              </w:rPr>
              <w:t xml:space="preserve"> - стоимость материальных запасов на конец отчетного финансового года (в тыс. рублей)</w:t>
            </w:r>
          </w:p>
        </w:tc>
        <w:tc>
          <w:tcPr>
            <w:tcW w:w="1114" w:type="dxa"/>
            <w:tcBorders>
              <w:top w:val="single" w:sz="4" w:space="0" w:color="auto"/>
              <w:left w:val="single" w:sz="4" w:space="0" w:color="auto"/>
              <w:bottom w:val="single" w:sz="4" w:space="0" w:color="auto"/>
              <w:right w:val="single" w:sz="4" w:space="0" w:color="auto"/>
            </w:tcBorders>
          </w:tcPr>
          <w:p w14:paraId="66ED50DE" w14:textId="77777777" w:rsidR="0078363A" w:rsidRPr="00D244EF" w:rsidRDefault="0078363A" w:rsidP="00A12547">
            <w:pPr>
              <w:autoSpaceDE w:val="0"/>
              <w:autoSpaceDN w:val="0"/>
              <w:adjustRightInd w:val="0"/>
              <w:jc w:val="center"/>
              <w:rPr>
                <w:sz w:val="22"/>
                <w:szCs w:val="22"/>
              </w:rPr>
            </w:pPr>
            <w:r w:rsidRPr="00D244EF">
              <w:rPr>
                <w:sz w:val="22"/>
                <w:szCs w:val="22"/>
              </w:rPr>
              <w:lastRenderedPageBreak/>
              <w:t>%</w:t>
            </w:r>
          </w:p>
        </w:tc>
        <w:tc>
          <w:tcPr>
            <w:tcW w:w="1391" w:type="dxa"/>
            <w:tcBorders>
              <w:top w:val="single" w:sz="4" w:space="0" w:color="auto"/>
              <w:left w:val="single" w:sz="4" w:space="0" w:color="auto"/>
              <w:bottom w:val="single" w:sz="4" w:space="0" w:color="auto"/>
              <w:right w:val="single" w:sz="4" w:space="0" w:color="auto"/>
            </w:tcBorders>
          </w:tcPr>
          <w:p w14:paraId="39444830" w14:textId="77777777" w:rsidR="0078363A" w:rsidRPr="00D244EF" w:rsidRDefault="0078363A" w:rsidP="00A12547">
            <w:pPr>
              <w:autoSpaceDE w:val="0"/>
              <w:autoSpaceDN w:val="0"/>
              <w:adjustRightInd w:val="0"/>
              <w:jc w:val="both"/>
              <w:rPr>
                <w:sz w:val="22"/>
                <w:szCs w:val="22"/>
              </w:rPr>
            </w:pPr>
          </w:p>
        </w:tc>
        <w:tc>
          <w:tcPr>
            <w:tcW w:w="3168" w:type="dxa"/>
            <w:vMerge w:val="restart"/>
            <w:tcBorders>
              <w:top w:val="single" w:sz="4" w:space="0" w:color="auto"/>
              <w:left w:val="single" w:sz="4" w:space="0" w:color="auto"/>
              <w:bottom w:val="single" w:sz="4" w:space="0" w:color="auto"/>
              <w:right w:val="single" w:sz="4" w:space="0" w:color="auto"/>
            </w:tcBorders>
          </w:tcPr>
          <w:p w14:paraId="0B9236BA" w14:textId="77777777" w:rsidR="0078363A" w:rsidRPr="00D244EF" w:rsidRDefault="0078363A" w:rsidP="00A12547">
            <w:pPr>
              <w:autoSpaceDE w:val="0"/>
              <w:autoSpaceDN w:val="0"/>
              <w:adjustRightInd w:val="0"/>
              <w:jc w:val="both"/>
              <w:rPr>
                <w:sz w:val="22"/>
                <w:szCs w:val="22"/>
              </w:rPr>
            </w:pPr>
            <w:r w:rsidRPr="00D244EF">
              <w:rPr>
                <w:sz w:val="22"/>
                <w:szCs w:val="22"/>
              </w:rPr>
              <w:t xml:space="preserve">негативно расценивается </w:t>
            </w:r>
            <w:r w:rsidRPr="00D244EF">
              <w:rPr>
                <w:sz w:val="22"/>
                <w:szCs w:val="22"/>
              </w:rPr>
              <w:lastRenderedPageBreak/>
              <w:t>наличие фактов недостач и хищений материальных ценностей.</w:t>
            </w:r>
          </w:p>
          <w:p w14:paraId="034A3685" w14:textId="77777777" w:rsidR="0078363A" w:rsidRPr="00D244EF" w:rsidRDefault="0078363A" w:rsidP="00A12547">
            <w:pPr>
              <w:autoSpaceDE w:val="0"/>
              <w:autoSpaceDN w:val="0"/>
              <w:adjustRightInd w:val="0"/>
              <w:jc w:val="both"/>
              <w:rPr>
                <w:sz w:val="22"/>
                <w:szCs w:val="22"/>
              </w:rPr>
            </w:pPr>
            <w:r w:rsidRPr="00D244EF">
              <w:rPr>
                <w:sz w:val="22"/>
                <w:szCs w:val="22"/>
              </w:rPr>
              <w:t>Ориентиром является отсутствие недостач и хищений</w:t>
            </w:r>
          </w:p>
        </w:tc>
        <w:tc>
          <w:tcPr>
            <w:tcW w:w="1790" w:type="dxa"/>
            <w:tcBorders>
              <w:top w:val="single" w:sz="4" w:space="0" w:color="auto"/>
              <w:left w:val="single" w:sz="4" w:space="0" w:color="auto"/>
              <w:bottom w:val="single" w:sz="4" w:space="0" w:color="auto"/>
              <w:right w:val="single" w:sz="4" w:space="0" w:color="auto"/>
            </w:tcBorders>
          </w:tcPr>
          <w:p w14:paraId="511A4197" w14:textId="77777777" w:rsidR="0078363A" w:rsidRPr="00D244EF" w:rsidRDefault="0078363A" w:rsidP="00A12547">
            <w:pPr>
              <w:autoSpaceDE w:val="0"/>
              <w:autoSpaceDN w:val="0"/>
              <w:adjustRightInd w:val="0"/>
              <w:jc w:val="center"/>
              <w:rPr>
                <w:sz w:val="22"/>
                <w:szCs w:val="22"/>
              </w:rPr>
            </w:pPr>
            <w:r w:rsidRPr="00D244EF">
              <w:rPr>
                <w:sz w:val="22"/>
                <w:szCs w:val="22"/>
              </w:rPr>
              <w:lastRenderedPageBreak/>
              <w:t xml:space="preserve">отдел учета и </w:t>
            </w:r>
            <w:r w:rsidRPr="00D244EF">
              <w:rPr>
                <w:sz w:val="22"/>
                <w:szCs w:val="22"/>
              </w:rPr>
              <w:lastRenderedPageBreak/>
              <w:t>отчетности</w:t>
            </w:r>
          </w:p>
        </w:tc>
      </w:tr>
      <w:tr w:rsidR="0078363A" w:rsidRPr="00D244EF" w14:paraId="07308D9A" w14:textId="77777777" w:rsidTr="00A12547">
        <w:trPr>
          <w:jc w:val="center"/>
        </w:trPr>
        <w:tc>
          <w:tcPr>
            <w:tcW w:w="557" w:type="dxa"/>
            <w:vMerge/>
            <w:tcBorders>
              <w:top w:val="single" w:sz="4" w:space="0" w:color="auto"/>
              <w:left w:val="single" w:sz="4" w:space="0" w:color="auto"/>
              <w:bottom w:val="single" w:sz="4" w:space="0" w:color="auto"/>
              <w:right w:val="single" w:sz="4" w:space="0" w:color="auto"/>
            </w:tcBorders>
          </w:tcPr>
          <w:p w14:paraId="4A9886A4" w14:textId="77777777" w:rsidR="0078363A" w:rsidRPr="00D244EF" w:rsidRDefault="0078363A" w:rsidP="00A12547">
            <w:pPr>
              <w:autoSpaceDE w:val="0"/>
              <w:autoSpaceDN w:val="0"/>
              <w:adjustRightInd w:val="0"/>
              <w:jc w:val="both"/>
              <w:rPr>
                <w:sz w:val="22"/>
                <w:szCs w:val="22"/>
              </w:rPr>
            </w:pPr>
          </w:p>
        </w:tc>
        <w:tc>
          <w:tcPr>
            <w:tcW w:w="2699" w:type="dxa"/>
            <w:vMerge/>
            <w:tcBorders>
              <w:top w:val="single" w:sz="4" w:space="0" w:color="auto"/>
              <w:left w:val="single" w:sz="4" w:space="0" w:color="auto"/>
              <w:bottom w:val="single" w:sz="4" w:space="0" w:color="auto"/>
              <w:right w:val="single" w:sz="4" w:space="0" w:color="auto"/>
            </w:tcBorders>
          </w:tcPr>
          <w:p w14:paraId="58720FBA" w14:textId="77777777" w:rsidR="0078363A" w:rsidRPr="00D244EF" w:rsidRDefault="0078363A" w:rsidP="00A12547">
            <w:pPr>
              <w:autoSpaceDE w:val="0"/>
              <w:autoSpaceDN w:val="0"/>
              <w:adjustRightInd w:val="0"/>
              <w:jc w:val="both"/>
              <w:rPr>
                <w:sz w:val="22"/>
                <w:szCs w:val="22"/>
              </w:rPr>
            </w:pPr>
          </w:p>
        </w:tc>
        <w:tc>
          <w:tcPr>
            <w:tcW w:w="4302" w:type="dxa"/>
            <w:tcBorders>
              <w:top w:val="single" w:sz="4" w:space="0" w:color="auto"/>
              <w:left w:val="single" w:sz="4" w:space="0" w:color="auto"/>
              <w:bottom w:val="single" w:sz="4" w:space="0" w:color="auto"/>
              <w:right w:val="single" w:sz="4" w:space="0" w:color="auto"/>
            </w:tcBorders>
          </w:tcPr>
          <w:p w14:paraId="2AD23DB8" w14:textId="77777777" w:rsidR="0078363A" w:rsidRPr="00D244EF" w:rsidRDefault="0078363A" w:rsidP="00A12547">
            <w:pPr>
              <w:autoSpaceDE w:val="0"/>
              <w:autoSpaceDN w:val="0"/>
              <w:adjustRightInd w:val="0"/>
              <w:jc w:val="both"/>
              <w:rPr>
                <w:sz w:val="22"/>
                <w:szCs w:val="22"/>
              </w:rPr>
            </w:pPr>
            <w:r w:rsidRPr="00D244EF">
              <w:rPr>
                <w:sz w:val="22"/>
                <w:szCs w:val="22"/>
              </w:rPr>
              <w:t>P27 = 0</w:t>
            </w:r>
          </w:p>
        </w:tc>
        <w:tc>
          <w:tcPr>
            <w:tcW w:w="1114" w:type="dxa"/>
            <w:tcBorders>
              <w:top w:val="single" w:sz="4" w:space="0" w:color="auto"/>
              <w:left w:val="single" w:sz="4" w:space="0" w:color="auto"/>
              <w:bottom w:val="single" w:sz="4" w:space="0" w:color="auto"/>
              <w:right w:val="single" w:sz="4" w:space="0" w:color="auto"/>
            </w:tcBorders>
          </w:tcPr>
          <w:p w14:paraId="5E968BF1" w14:textId="77777777" w:rsidR="0078363A" w:rsidRPr="00D244EF" w:rsidRDefault="0078363A" w:rsidP="00A12547">
            <w:pPr>
              <w:autoSpaceDE w:val="0"/>
              <w:autoSpaceDN w:val="0"/>
              <w:adjustRightInd w:val="0"/>
              <w:jc w:val="both"/>
              <w:rPr>
                <w:sz w:val="22"/>
                <w:szCs w:val="22"/>
              </w:rPr>
            </w:pPr>
          </w:p>
        </w:tc>
        <w:tc>
          <w:tcPr>
            <w:tcW w:w="1391" w:type="dxa"/>
            <w:tcBorders>
              <w:top w:val="single" w:sz="4" w:space="0" w:color="auto"/>
              <w:left w:val="single" w:sz="4" w:space="0" w:color="auto"/>
              <w:bottom w:val="single" w:sz="4" w:space="0" w:color="auto"/>
              <w:right w:val="single" w:sz="4" w:space="0" w:color="auto"/>
            </w:tcBorders>
          </w:tcPr>
          <w:p w14:paraId="50837D0F" w14:textId="77777777" w:rsidR="0078363A" w:rsidRPr="00D244EF" w:rsidRDefault="0078363A" w:rsidP="00A12547">
            <w:pPr>
              <w:autoSpaceDE w:val="0"/>
              <w:autoSpaceDN w:val="0"/>
              <w:adjustRightInd w:val="0"/>
              <w:jc w:val="center"/>
              <w:rPr>
                <w:sz w:val="22"/>
                <w:szCs w:val="22"/>
              </w:rPr>
            </w:pPr>
            <w:r w:rsidRPr="00D244EF">
              <w:rPr>
                <w:sz w:val="22"/>
                <w:szCs w:val="22"/>
              </w:rPr>
              <w:t>5</w:t>
            </w:r>
          </w:p>
        </w:tc>
        <w:tc>
          <w:tcPr>
            <w:tcW w:w="3168" w:type="dxa"/>
            <w:vMerge/>
            <w:tcBorders>
              <w:top w:val="single" w:sz="4" w:space="0" w:color="auto"/>
              <w:left w:val="single" w:sz="4" w:space="0" w:color="auto"/>
              <w:bottom w:val="single" w:sz="4" w:space="0" w:color="auto"/>
              <w:right w:val="single" w:sz="4" w:space="0" w:color="auto"/>
            </w:tcBorders>
          </w:tcPr>
          <w:p w14:paraId="5F61807D" w14:textId="77777777" w:rsidR="0078363A" w:rsidRPr="00D244EF" w:rsidRDefault="0078363A" w:rsidP="00A12547">
            <w:pPr>
              <w:autoSpaceDE w:val="0"/>
              <w:autoSpaceDN w:val="0"/>
              <w:adjustRightInd w:val="0"/>
              <w:jc w:val="both"/>
              <w:rPr>
                <w:sz w:val="22"/>
                <w:szCs w:val="22"/>
              </w:rPr>
            </w:pPr>
          </w:p>
        </w:tc>
        <w:tc>
          <w:tcPr>
            <w:tcW w:w="1790" w:type="dxa"/>
            <w:tcBorders>
              <w:top w:val="single" w:sz="4" w:space="0" w:color="auto"/>
              <w:left w:val="single" w:sz="4" w:space="0" w:color="auto"/>
              <w:bottom w:val="single" w:sz="4" w:space="0" w:color="auto"/>
              <w:right w:val="single" w:sz="4" w:space="0" w:color="auto"/>
            </w:tcBorders>
          </w:tcPr>
          <w:p w14:paraId="3A8B25A9" w14:textId="77777777" w:rsidR="0078363A" w:rsidRPr="00D244EF" w:rsidRDefault="0078363A" w:rsidP="00A12547">
            <w:pPr>
              <w:autoSpaceDE w:val="0"/>
              <w:autoSpaceDN w:val="0"/>
              <w:adjustRightInd w:val="0"/>
              <w:jc w:val="both"/>
              <w:rPr>
                <w:sz w:val="22"/>
                <w:szCs w:val="22"/>
              </w:rPr>
            </w:pPr>
          </w:p>
        </w:tc>
      </w:tr>
      <w:tr w:rsidR="0078363A" w:rsidRPr="00D244EF" w14:paraId="0F42E97F" w14:textId="77777777" w:rsidTr="00A12547">
        <w:trPr>
          <w:jc w:val="center"/>
        </w:trPr>
        <w:tc>
          <w:tcPr>
            <w:tcW w:w="557" w:type="dxa"/>
            <w:vMerge/>
            <w:tcBorders>
              <w:top w:val="single" w:sz="4" w:space="0" w:color="auto"/>
              <w:left w:val="single" w:sz="4" w:space="0" w:color="auto"/>
              <w:bottom w:val="single" w:sz="4" w:space="0" w:color="auto"/>
              <w:right w:val="single" w:sz="4" w:space="0" w:color="auto"/>
            </w:tcBorders>
          </w:tcPr>
          <w:p w14:paraId="6CB5122D" w14:textId="77777777" w:rsidR="0078363A" w:rsidRPr="00D244EF" w:rsidRDefault="0078363A" w:rsidP="00A12547">
            <w:pPr>
              <w:autoSpaceDE w:val="0"/>
              <w:autoSpaceDN w:val="0"/>
              <w:adjustRightInd w:val="0"/>
              <w:jc w:val="both"/>
              <w:rPr>
                <w:sz w:val="22"/>
                <w:szCs w:val="22"/>
              </w:rPr>
            </w:pPr>
          </w:p>
        </w:tc>
        <w:tc>
          <w:tcPr>
            <w:tcW w:w="2699" w:type="dxa"/>
            <w:vMerge/>
            <w:tcBorders>
              <w:top w:val="single" w:sz="4" w:space="0" w:color="auto"/>
              <w:left w:val="single" w:sz="4" w:space="0" w:color="auto"/>
              <w:bottom w:val="single" w:sz="4" w:space="0" w:color="auto"/>
              <w:right w:val="single" w:sz="4" w:space="0" w:color="auto"/>
            </w:tcBorders>
          </w:tcPr>
          <w:p w14:paraId="79874241" w14:textId="77777777" w:rsidR="0078363A" w:rsidRPr="00D244EF" w:rsidRDefault="0078363A" w:rsidP="00A12547">
            <w:pPr>
              <w:autoSpaceDE w:val="0"/>
              <w:autoSpaceDN w:val="0"/>
              <w:adjustRightInd w:val="0"/>
              <w:jc w:val="both"/>
              <w:rPr>
                <w:sz w:val="22"/>
                <w:szCs w:val="22"/>
              </w:rPr>
            </w:pPr>
          </w:p>
        </w:tc>
        <w:tc>
          <w:tcPr>
            <w:tcW w:w="4302" w:type="dxa"/>
            <w:tcBorders>
              <w:top w:val="single" w:sz="4" w:space="0" w:color="auto"/>
              <w:left w:val="single" w:sz="4" w:space="0" w:color="auto"/>
              <w:bottom w:val="single" w:sz="4" w:space="0" w:color="auto"/>
              <w:right w:val="single" w:sz="4" w:space="0" w:color="auto"/>
            </w:tcBorders>
          </w:tcPr>
          <w:p w14:paraId="5505A5D5" w14:textId="77777777" w:rsidR="0078363A" w:rsidRPr="00D244EF" w:rsidRDefault="0078363A" w:rsidP="00A12547">
            <w:pPr>
              <w:autoSpaceDE w:val="0"/>
              <w:autoSpaceDN w:val="0"/>
              <w:adjustRightInd w:val="0"/>
              <w:jc w:val="both"/>
              <w:rPr>
                <w:sz w:val="22"/>
                <w:szCs w:val="22"/>
              </w:rPr>
            </w:pPr>
            <w:r w:rsidRPr="00D244EF">
              <w:rPr>
                <w:sz w:val="22"/>
                <w:szCs w:val="22"/>
              </w:rPr>
              <w:t xml:space="preserve">0 </w:t>
            </w:r>
            <w:proofErr w:type="gramStart"/>
            <w:r w:rsidRPr="00D244EF">
              <w:rPr>
                <w:sz w:val="22"/>
                <w:szCs w:val="22"/>
              </w:rPr>
              <w:t>&lt; P</w:t>
            </w:r>
            <w:proofErr w:type="gramEnd"/>
            <w:r w:rsidRPr="00D244EF">
              <w:rPr>
                <w:sz w:val="22"/>
                <w:szCs w:val="22"/>
              </w:rPr>
              <w:t>27 &lt;= 1% при условии,</w:t>
            </w:r>
          </w:p>
          <w:p w14:paraId="54B7BDB6" w14:textId="77777777" w:rsidR="0078363A" w:rsidRPr="00D244EF" w:rsidRDefault="0078363A" w:rsidP="00A12547">
            <w:pPr>
              <w:autoSpaceDE w:val="0"/>
              <w:autoSpaceDN w:val="0"/>
              <w:adjustRightInd w:val="0"/>
              <w:jc w:val="both"/>
              <w:rPr>
                <w:sz w:val="22"/>
                <w:szCs w:val="22"/>
              </w:rPr>
            </w:pPr>
            <w:r w:rsidRPr="00D244EF">
              <w:rPr>
                <w:sz w:val="22"/>
                <w:szCs w:val="22"/>
              </w:rPr>
              <w:t xml:space="preserve">что </w:t>
            </w:r>
            <w:proofErr w:type="spellStart"/>
            <w:proofErr w:type="gramStart"/>
            <w:r w:rsidRPr="00D244EF">
              <w:rPr>
                <w:sz w:val="22"/>
                <w:szCs w:val="22"/>
              </w:rPr>
              <w:t>Sx</w:t>
            </w:r>
            <w:proofErr w:type="spellEnd"/>
            <w:r w:rsidRPr="00D244EF">
              <w:rPr>
                <w:sz w:val="22"/>
                <w:szCs w:val="22"/>
              </w:rPr>
              <w:t>&lt;</w:t>
            </w:r>
            <w:proofErr w:type="gramEnd"/>
            <w:r w:rsidRPr="00D244EF">
              <w:rPr>
                <w:sz w:val="22"/>
                <w:szCs w:val="22"/>
              </w:rPr>
              <w:t xml:space="preserve">= </w:t>
            </w:r>
            <w:proofErr w:type="spellStart"/>
            <w:r w:rsidRPr="00D244EF">
              <w:rPr>
                <w:sz w:val="22"/>
                <w:szCs w:val="22"/>
              </w:rPr>
              <w:t>St</w:t>
            </w:r>
            <w:proofErr w:type="spellEnd"/>
          </w:p>
        </w:tc>
        <w:tc>
          <w:tcPr>
            <w:tcW w:w="1114" w:type="dxa"/>
            <w:tcBorders>
              <w:top w:val="single" w:sz="4" w:space="0" w:color="auto"/>
              <w:left w:val="single" w:sz="4" w:space="0" w:color="auto"/>
              <w:bottom w:val="single" w:sz="4" w:space="0" w:color="auto"/>
              <w:right w:val="single" w:sz="4" w:space="0" w:color="auto"/>
            </w:tcBorders>
          </w:tcPr>
          <w:p w14:paraId="27F5C716" w14:textId="77777777" w:rsidR="0078363A" w:rsidRPr="00D244EF" w:rsidRDefault="0078363A" w:rsidP="00A12547">
            <w:pPr>
              <w:autoSpaceDE w:val="0"/>
              <w:autoSpaceDN w:val="0"/>
              <w:adjustRightInd w:val="0"/>
              <w:jc w:val="both"/>
              <w:rPr>
                <w:sz w:val="22"/>
                <w:szCs w:val="22"/>
              </w:rPr>
            </w:pPr>
          </w:p>
        </w:tc>
        <w:tc>
          <w:tcPr>
            <w:tcW w:w="1391" w:type="dxa"/>
            <w:tcBorders>
              <w:top w:val="single" w:sz="4" w:space="0" w:color="auto"/>
              <w:left w:val="single" w:sz="4" w:space="0" w:color="auto"/>
              <w:bottom w:val="single" w:sz="4" w:space="0" w:color="auto"/>
              <w:right w:val="single" w:sz="4" w:space="0" w:color="auto"/>
            </w:tcBorders>
          </w:tcPr>
          <w:p w14:paraId="1AE353E9" w14:textId="77777777" w:rsidR="0078363A" w:rsidRPr="00D244EF" w:rsidRDefault="0078363A" w:rsidP="00A12547">
            <w:pPr>
              <w:autoSpaceDE w:val="0"/>
              <w:autoSpaceDN w:val="0"/>
              <w:adjustRightInd w:val="0"/>
              <w:jc w:val="center"/>
              <w:rPr>
                <w:sz w:val="22"/>
                <w:szCs w:val="22"/>
              </w:rPr>
            </w:pPr>
            <w:r w:rsidRPr="00D244EF">
              <w:rPr>
                <w:sz w:val="22"/>
                <w:szCs w:val="22"/>
              </w:rPr>
              <w:t>3</w:t>
            </w:r>
          </w:p>
        </w:tc>
        <w:tc>
          <w:tcPr>
            <w:tcW w:w="3168" w:type="dxa"/>
            <w:vMerge/>
            <w:tcBorders>
              <w:top w:val="single" w:sz="4" w:space="0" w:color="auto"/>
              <w:left w:val="single" w:sz="4" w:space="0" w:color="auto"/>
              <w:bottom w:val="single" w:sz="4" w:space="0" w:color="auto"/>
              <w:right w:val="single" w:sz="4" w:space="0" w:color="auto"/>
            </w:tcBorders>
          </w:tcPr>
          <w:p w14:paraId="1E16DEF9" w14:textId="77777777" w:rsidR="0078363A" w:rsidRPr="00D244EF" w:rsidRDefault="0078363A" w:rsidP="00A12547">
            <w:pPr>
              <w:autoSpaceDE w:val="0"/>
              <w:autoSpaceDN w:val="0"/>
              <w:adjustRightInd w:val="0"/>
              <w:jc w:val="both"/>
              <w:rPr>
                <w:sz w:val="22"/>
                <w:szCs w:val="22"/>
              </w:rPr>
            </w:pPr>
          </w:p>
        </w:tc>
        <w:tc>
          <w:tcPr>
            <w:tcW w:w="1790" w:type="dxa"/>
            <w:tcBorders>
              <w:top w:val="single" w:sz="4" w:space="0" w:color="auto"/>
              <w:left w:val="single" w:sz="4" w:space="0" w:color="auto"/>
              <w:bottom w:val="single" w:sz="4" w:space="0" w:color="auto"/>
              <w:right w:val="single" w:sz="4" w:space="0" w:color="auto"/>
            </w:tcBorders>
          </w:tcPr>
          <w:p w14:paraId="6E74BB50" w14:textId="77777777" w:rsidR="0078363A" w:rsidRPr="00D244EF" w:rsidRDefault="0078363A" w:rsidP="00A12547">
            <w:pPr>
              <w:autoSpaceDE w:val="0"/>
              <w:autoSpaceDN w:val="0"/>
              <w:adjustRightInd w:val="0"/>
              <w:jc w:val="both"/>
              <w:rPr>
                <w:sz w:val="22"/>
                <w:szCs w:val="22"/>
              </w:rPr>
            </w:pPr>
          </w:p>
        </w:tc>
      </w:tr>
      <w:tr w:rsidR="0078363A" w:rsidRPr="00D244EF" w14:paraId="5DF54FE2" w14:textId="77777777" w:rsidTr="00A12547">
        <w:trPr>
          <w:jc w:val="center"/>
        </w:trPr>
        <w:tc>
          <w:tcPr>
            <w:tcW w:w="557" w:type="dxa"/>
            <w:vMerge/>
            <w:tcBorders>
              <w:top w:val="single" w:sz="4" w:space="0" w:color="auto"/>
              <w:left w:val="single" w:sz="4" w:space="0" w:color="auto"/>
              <w:bottom w:val="single" w:sz="4" w:space="0" w:color="auto"/>
              <w:right w:val="single" w:sz="4" w:space="0" w:color="auto"/>
            </w:tcBorders>
          </w:tcPr>
          <w:p w14:paraId="15046350" w14:textId="77777777" w:rsidR="0078363A" w:rsidRPr="00D244EF" w:rsidRDefault="0078363A" w:rsidP="00A12547">
            <w:pPr>
              <w:autoSpaceDE w:val="0"/>
              <w:autoSpaceDN w:val="0"/>
              <w:adjustRightInd w:val="0"/>
              <w:jc w:val="both"/>
              <w:rPr>
                <w:sz w:val="22"/>
                <w:szCs w:val="22"/>
              </w:rPr>
            </w:pPr>
          </w:p>
        </w:tc>
        <w:tc>
          <w:tcPr>
            <w:tcW w:w="2699" w:type="dxa"/>
            <w:vMerge/>
            <w:tcBorders>
              <w:top w:val="single" w:sz="4" w:space="0" w:color="auto"/>
              <w:left w:val="single" w:sz="4" w:space="0" w:color="auto"/>
              <w:bottom w:val="single" w:sz="4" w:space="0" w:color="auto"/>
              <w:right w:val="single" w:sz="4" w:space="0" w:color="auto"/>
            </w:tcBorders>
          </w:tcPr>
          <w:p w14:paraId="6462B40D" w14:textId="77777777" w:rsidR="0078363A" w:rsidRPr="00D244EF" w:rsidRDefault="0078363A" w:rsidP="00A12547">
            <w:pPr>
              <w:autoSpaceDE w:val="0"/>
              <w:autoSpaceDN w:val="0"/>
              <w:adjustRightInd w:val="0"/>
              <w:jc w:val="both"/>
              <w:rPr>
                <w:sz w:val="22"/>
                <w:szCs w:val="22"/>
              </w:rPr>
            </w:pPr>
          </w:p>
        </w:tc>
        <w:tc>
          <w:tcPr>
            <w:tcW w:w="4302" w:type="dxa"/>
            <w:tcBorders>
              <w:top w:val="single" w:sz="4" w:space="0" w:color="auto"/>
              <w:left w:val="single" w:sz="4" w:space="0" w:color="auto"/>
              <w:bottom w:val="single" w:sz="4" w:space="0" w:color="auto"/>
              <w:right w:val="single" w:sz="4" w:space="0" w:color="auto"/>
            </w:tcBorders>
          </w:tcPr>
          <w:p w14:paraId="39A23535" w14:textId="77777777" w:rsidR="0078363A" w:rsidRPr="00D244EF" w:rsidRDefault="0078363A" w:rsidP="00A12547">
            <w:pPr>
              <w:autoSpaceDE w:val="0"/>
              <w:autoSpaceDN w:val="0"/>
              <w:adjustRightInd w:val="0"/>
              <w:jc w:val="both"/>
              <w:rPr>
                <w:sz w:val="22"/>
                <w:szCs w:val="22"/>
              </w:rPr>
            </w:pPr>
            <w:r w:rsidRPr="00D244EF">
              <w:rPr>
                <w:sz w:val="22"/>
                <w:szCs w:val="22"/>
              </w:rPr>
              <w:t xml:space="preserve">1 </w:t>
            </w:r>
            <w:proofErr w:type="gramStart"/>
            <w:r w:rsidRPr="00D244EF">
              <w:rPr>
                <w:sz w:val="22"/>
                <w:szCs w:val="22"/>
              </w:rPr>
              <w:t>&lt; P</w:t>
            </w:r>
            <w:proofErr w:type="gramEnd"/>
            <w:r w:rsidRPr="00D244EF">
              <w:rPr>
                <w:sz w:val="22"/>
                <w:szCs w:val="22"/>
              </w:rPr>
              <w:t>27 &lt;= 2% при условии,</w:t>
            </w:r>
          </w:p>
          <w:p w14:paraId="1EE00DF8" w14:textId="77777777" w:rsidR="0078363A" w:rsidRPr="00D244EF" w:rsidRDefault="0078363A" w:rsidP="00A12547">
            <w:pPr>
              <w:autoSpaceDE w:val="0"/>
              <w:autoSpaceDN w:val="0"/>
              <w:adjustRightInd w:val="0"/>
              <w:jc w:val="both"/>
              <w:rPr>
                <w:sz w:val="22"/>
                <w:szCs w:val="22"/>
              </w:rPr>
            </w:pPr>
            <w:r w:rsidRPr="00D244EF">
              <w:rPr>
                <w:sz w:val="22"/>
                <w:szCs w:val="22"/>
              </w:rPr>
              <w:t xml:space="preserve">что </w:t>
            </w:r>
            <w:proofErr w:type="spellStart"/>
            <w:proofErr w:type="gramStart"/>
            <w:r w:rsidRPr="00D244EF">
              <w:rPr>
                <w:sz w:val="22"/>
                <w:szCs w:val="22"/>
              </w:rPr>
              <w:t>Sx</w:t>
            </w:r>
            <w:proofErr w:type="spellEnd"/>
            <w:r w:rsidRPr="00D244EF">
              <w:rPr>
                <w:sz w:val="22"/>
                <w:szCs w:val="22"/>
              </w:rPr>
              <w:t>&lt;</w:t>
            </w:r>
            <w:proofErr w:type="gramEnd"/>
            <w:r w:rsidRPr="00D244EF">
              <w:rPr>
                <w:sz w:val="22"/>
                <w:szCs w:val="22"/>
              </w:rPr>
              <w:t xml:space="preserve">= </w:t>
            </w:r>
            <w:proofErr w:type="spellStart"/>
            <w:r w:rsidRPr="00D244EF">
              <w:rPr>
                <w:sz w:val="22"/>
                <w:szCs w:val="22"/>
              </w:rPr>
              <w:t>St</w:t>
            </w:r>
            <w:proofErr w:type="spellEnd"/>
          </w:p>
        </w:tc>
        <w:tc>
          <w:tcPr>
            <w:tcW w:w="1114" w:type="dxa"/>
            <w:tcBorders>
              <w:top w:val="single" w:sz="4" w:space="0" w:color="auto"/>
              <w:left w:val="single" w:sz="4" w:space="0" w:color="auto"/>
              <w:bottom w:val="single" w:sz="4" w:space="0" w:color="auto"/>
              <w:right w:val="single" w:sz="4" w:space="0" w:color="auto"/>
            </w:tcBorders>
          </w:tcPr>
          <w:p w14:paraId="1484A329" w14:textId="77777777" w:rsidR="0078363A" w:rsidRPr="00D244EF" w:rsidRDefault="0078363A" w:rsidP="00A12547">
            <w:pPr>
              <w:autoSpaceDE w:val="0"/>
              <w:autoSpaceDN w:val="0"/>
              <w:adjustRightInd w:val="0"/>
              <w:jc w:val="both"/>
              <w:rPr>
                <w:sz w:val="22"/>
                <w:szCs w:val="22"/>
              </w:rPr>
            </w:pPr>
          </w:p>
        </w:tc>
        <w:tc>
          <w:tcPr>
            <w:tcW w:w="1391" w:type="dxa"/>
            <w:tcBorders>
              <w:top w:val="single" w:sz="4" w:space="0" w:color="auto"/>
              <w:left w:val="single" w:sz="4" w:space="0" w:color="auto"/>
              <w:bottom w:val="single" w:sz="4" w:space="0" w:color="auto"/>
              <w:right w:val="single" w:sz="4" w:space="0" w:color="auto"/>
            </w:tcBorders>
          </w:tcPr>
          <w:p w14:paraId="3F741AFC" w14:textId="77777777" w:rsidR="0078363A" w:rsidRPr="00D244EF" w:rsidRDefault="0078363A" w:rsidP="00A12547">
            <w:pPr>
              <w:autoSpaceDE w:val="0"/>
              <w:autoSpaceDN w:val="0"/>
              <w:adjustRightInd w:val="0"/>
              <w:jc w:val="center"/>
              <w:rPr>
                <w:sz w:val="22"/>
                <w:szCs w:val="22"/>
              </w:rPr>
            </w:pPr>
            <w:r w:rsidRPr="00D244EF">
              <w:rPr>
                <w:sz w:val="22"/>
                <w:szCs w:val="22"/>
              </w:rPr>
              <w:t>1</w:t>
            </w:r>
          </w:p>
        </w:tc>
        <w:tc>
          <w:tcPr>
            <w:tcW w:w="3168" w:type="dxa"/>
            <w:vMerge/>
            <w:tcBorders>
              <w:top w:val="single" w:sz="4" w:space="0" w:color="auto"/>
              <w:left w:val="single" w:sz="4" w:space="0" w:color="auto"/>
              <w:bottom w:val="single" w:sz="4" w:space="0" w:color="auto"/>
              <w:right w:val="single" w:sz="4" w:space="0" w:color="auto"/>
            </w:tcBorders>
          </w:tcPr>
          <w:p w14:paraId="643C0D23" w14:textId="77777777" w:rsidR="0078363A" w:rsidRPr="00D244EF" w:rsidRDefault="0078363A" w:rsidP="00A12547">
            <w:pPr>
              <w:autoSpaceDE w:val="0"/>
              <w:autoSpaceDN w:val="0"/>
              <w:adjustRightInd w:val="0"/>
              <w:jc w:val="both"/>
              <w:rPr>
                <w:sz w:val="22"/>
                <w:szCs w:val="22"/>
              </w:rPr>
            </w:pPr>
          </w:p>
        </w:tc>
        <w:tc>
          <w:tcPr>
            <w:tcW w:w="1790" w:type="dxa"/>
            <w:tcBorders>
              <w:top w:val="single" w:sz="4" w:space="0" w:color="auto"/>
              <w:left w:val="single" w:sz="4" w:space="0" w:color="auto"/>
              <w:bottom w:val="single" w:sz="4" w:space="0" w:color="auto"/>
              <w:right w:val="single" w:sz="4" w:space="0" w:color="auto"/>
            </w:tcBorders>
          </w:tcPr>
          <w:p w14:paraId="6ED0DE84" w14:textId="77777777" w:rsidR="0078363A" w:rsidRPr="00D244EF" w:rsidRDefault="0078363A" w:rsidP="00A12547">
            <w:pPr>
              <w:autoSpaceDE w:val="0"/>
              <w:autoSpaceDN w:val="0"/>
              <w:adjustRightInd w:val="0"/>
              <w:jc w:val="both"/>
              <w:rPr>
                <w:sz w:val="22"/>
                <w:szCs w:val="22"/>
              </w:rPr>
            </w:pPr>
          </w:p>
        </w:tc>
      </w:tr>
      <w:tr w:rsidR="0078363A" w:rsidRPr="00D244EF" w14:paraId="16B3D22F" w14:textId="77777777" w:rsidTr="00A12547">
        <w:trPr>
          <w:jc w:val="center"/>
        </w:trPr>
        <w:tc>
          <w:tcPr>
            <w:tcW w:w="557" w:type="dxa"/>
            <w:vMerge/>
            <w:tcBorders>
              <w:top w:val="single" w:sz="4" w:space="0" w:color="auto"/>
              <w:left w:val="single" w:sz="4" w:space="0" w:color="auto"/>
              <w:bottom w:val="single" w:sz="4" w:space="0" w:color="auto"/>
              <w:right w:val="single" w:sz="4" w:space="0" w:color="auto"/>
            </w:tcBorders>
          </w:tcPr>
          <w:p w14:paraId="27067A87" w14:textId="77777777" w:rsidR="0078363A" w:rsidRPr="00D244EF" w:rsidRDefault="0078363A" w:rsidP="00A12547">
            <w:pPr>
              <w:autoSpaceDE w:val="0"/>
              <w:autoSpaceDN w:val="0"/>
              <w:adjustRightInd w:val="0"/>
              <w:jc w:val="both"/>
              <w:rPr>
                <w:sz w:val="22"/>
                <w:szCs w:val="22"/>
              </w:rPr>
            </w:pPr>
          </w:p>
        </w:tc>
        <w:tc>
          <w:tcPr>
            <w:tcW w:w="2699" w:type="dxa"/>
            <w:vMerge/>
            <w:tcBorders>
              <w:top w:val="single" w:sz="4" w:space="0" w:color="auto"/>
              <w:left w:val="single" w:sz="4" w:space="0" w:color="auto"/>
              <w:bottom w:val="single" w:sz="4" w:space="0" w:color="auto"/>
              <w:right w:val="single" w:sz="4" w:space="0" w:color="auto"/>
            </w:tcBorders>
          </w:tcPr>
          <w:p w14:paraId="3E975653" w14:textId="77777777" w:rsidR="0078363A" w:rsidRPr="00D244EF" w:rsidRDefault="0078363A" w:rsidP="00A12547">
            <w:pPr>
              <w:autoSpaceDE w:val="0"/>
              <w:autoSpaceDN w:val="0"/>
              <w:adjustRightInd w:val="0"/>
              <w:jc w:val="both"/>
              <w:rPr>
                <w:sz w:val="22"/>
                <w:szCs w:val="22"/>
              </w:rPr>
            </w:pPr>
          </w:p>
        </w:tc>
        <w:tc>
          <w:tcPr>
            <w:tcW w:w="4302" w:type="dxa"/>
            <w:tcBorders>
              <w:top w:val="single" w:sz="4" w:space="0" w:color="auto"/>
              <w:left w:val="single" w:sz="4" w:space="0" w:color="auto"/>
              <w:bottom w:val="single" w:sz="4" w:space="0" w:color="auto"/>
              <w:right w:val="single" w:sz="4" w:space="0" w:color="auto"/>
            </w:tcBorders>
          </w:tcPr>
          <w:p w14:paraId="4ED77A5B" w14:textId="77777777" w:rsidR="0078363A" w:rsidRPr="00D244EF" w:rsidRDefault="0078363A" w:rsidP="00A12547">
            <w:pPr>
              <w:autoSpaceDE w:val="0"/>
              <w:autoSpaceDN w:val="0"/>
              <w:adjustRightInd w:val="0"/>
              <w:jc w:val="both"/>
              <w:rPr>
                <w:sz w:val="22"/>
                <w:szCs w:val="22"/>
              </w:rPr>
            </w:pPr>
            <w:r w:rsidRPr="00D244EF">
              <w:rPr>
                <w:sz w:val="22"/>
                <w:szCs w:val="22"/>
              </w:rPr>
              <w:t>P</w:t>
            </w:r>
            <w:proofErr w:type="gramStart"/>
            <w:r w:rsidRPr="00D244EF">
              <w:rPr>
                <w:sz w:val="22"/>
                <w:szCs w:val="22"/>
              </w:rPr>
              <w:t>27 &gt;</w:t>
            </w:r>
            <w:proofErr w:type="gramEnd"/>
            <w:r w:rsidRPr="00D244EF">
              <w:rPr>
                <w:sz w:val="22"/>
                <w:szCs w:val="22"/>
              </w:rPr>
              <w:t xml:space="preserve"> 2% и (или) </w:t>
            </w:r>
            <w:proofErr w:type="spellStart"/>
            <w:r w:rsidRPr="00D244EF">
              <w:rPr>
                <w:sz w:val="22"/>
                <w:szCs w:val="22"/>
              </w:rPr>
              <w:t>Sx</w:t>
            </w:r>
            <w:proofErr w:type="spellEnd"/>
            <w:r w:rsidRPr="00D244EF">
              <w:rPr>
                <w:sz w:val="22"/>
                <w:szCs w:val="22"/>
              </w:rPr>
              <w:t xml:space="preserve">&gt;= </w:t>
            </w:r>
            <w:proofErr w:type="spellStart"/>
            <w:r w:rsidRPr="00D244EF">
              <w:rPr>
                <w:sz w:val="22"/>
                <w:szCs w:val="22"/>
              </w:rPr>
              <w:t>St</w:t>
            </w:r>
            <w:proofErr w:type="spellEnd"/>
          </w:p>
        </w:tc>
        <w:tc>
          <w:tcPr>
            <w:tcW w:w="1114" w:type="dxa"/>
            <w:tcBorders>
              <w:top w:val="single" w:sz="4" w:space="0" w:color="auto"/>
              <w:left w:val="single" w:sz="4" w:space="0" w:color="auto"/>
              <w:bottom w:val="single" w:sz="4" w:space="0" w:color="auto"/>
              <w:right w:val="single" w:sz="4" w:space="0" w:color="auto"/>
            </w:tcBorders>
          </w:tcPr>
          <w:p w14:paraId="3B7DC47C" w14:textId="77777777" w:rsidR="0078363A" w:rsidRPr="00D244EF" w:rsidRDefault="0078363A" w:rsidP="00A12547">
            <w:pPr>
              <w:autoSpaceDE w:val="0"/>
              <w:autoSpaceDN w:val="0"/>
              <w:adjustRightInd w:val="0"/>
              <w:jc w:val="both"/>
              <w:rPr>
                <w:sz w:val="22"/>
                <w:szCs w:val="22"/>
              </w:rPr>
            </w:pPr>
          </w:p>
        </w:tc>
        <w:tc>
          <w:tcPr>
            <w:tcW w:w="1391" w:type="dxa"/>
            <w:tcBorders>
              <w:top w:val="single" w:sz="4" w:space="0" w:color="auto"/>
              <w:left w:val="single" w:sz="4" w:space="0" w:color="auto"/>
              <w:bottom w:val="single" w:sz="4" w:space="0" w:color="auto"/>
              <w:right w:val="single" w:sz="4" w:space="0" w:color="auto"/>
            </w:tcBorders>
          </w:tcPr>
          <w:p w14:paraId="62E79133" w14:textId="77777777" w:rsidR="0078363A" w:rsidRPr="00D244EF" w:rsidRDefault="0078363A" w:rsidP="00A12547">
            <w:pPr>
              <w:autoSpaceDE w:val="0"/>
              <w:autoSpaceDN w:val="0"/>
              <w:adjustRightInd w:val="0"/>
              <w:jc w:val="center"/>
              <w:rPr>
                <w:sz w:val="22"/>
                <w:szCs w:val="22"/>
              </w:rPr>
            </w:pPr>
            <w:r w:rsidRPr="00D244EF">
              <w:rPr>
                <w:sz w:val="22"/>
                <w:szCs w:val="22"/>
              </w:rPr>
              <w:t>0</w:t>
            </w:r>
          </w:p>
        </w:tc>
        <w:tc>
          <w:tcPr>
            <w:tcW w:w="3168" w:type="dxa"/>
            <w:vMerge/>
            <w:tcBorders>
              <w:top w:val="single" w:sz="4" w:space="0" w:color="auto"/>
              <w:left w:val="single" w:sz="4" w:space="0" w:color="auto"/>
              <w:bottom w:val="single" w:sz="4" w:space="0" w:color="auto"/>
              <w:right w:val="single" w:sz="4" w:space="0" w:color="auto"/>
            </w:tcBorders>
          </w:tcPr>
          <w:p w14:paraId="68BA4EA8" w14:textId="77777777" w:rsidR="0078363A" w:rsidRPr="00D244EF" w:rsidRDefault="0078363A" w:rsidP="00A12547">
            <w:pPr>
              <w:autoSpaceDE w:val="0"/>
              <w:autoSpaceDN w:val="0"/>
              <w:adjustRightInd w:val="0"/>
              <w:jc w:val="both"/>
              <w:rPr>
                <w:sz w:val="22"/>
                <w:szCs w:val="22"/>
              </w:rPr>
            </w:pPr>
          </w:p>
        </w:tc>
        <w:tc>
          <w:tcPr>
            <w:tcW w:w="1790" w:type="dxa"/>
            <w:tcBorders>
              <w:top w:val="single" w:sz="4" w:space="0" w:color="auto"/>
              <w:left w:val="single" w:sz="4" w:space="0" w:color="auto"/>
              <w:bottom w:val="single" w:sz="4" w:space="0" w:color="auto"/>
              <w:right w:val="single" w:sz="4" w:space="0" w:color="auto"/>
            </w:tcBorders>
          </w:tcPr>
          <w:p w14:paraId="4E6869E8" w14:textId="77777777" w:rsidR="0078363A" w:rsidRPr="00D244EF" w:rsidRDefault="0078363A" w:rsidP="00A12547">
            <w:pPr>
              <w:autoSpaceDE w:val="0"/>
              <w:autoSpaceDN w:val="0"/>
              <w:adjustRightInd w:val="0"/>
              <w:jc w:val="both"/>
              <w:rPr>
                <w:sz w:val="22"/>
                <w:szCs w:val="22"/>
              </w:rPr>
            </w:pPr>
          </w:p>
        </w:tc>
      </w:tr>
      <w:tr w:rsidR="0078363A" w:rsidRPr="00D244EF" w14:paraId="2470C73D" w14:textId="77777777" w:rsidTr="00A12547">
        <w:trPr>
          <w:jc w:val="center"/>
        </w:trPr>
        <w:tc>
          <w:tcPr>
            <w:tcW w:w="15021" w:type="dxa"/>
            <w:gridSpan w:val="7"/>
            <w:tcBorders>
              <w:top w:val="single" w:sz="4" w:space="0" w:color="auto"/>
              <w:left w:val="single" w:sz="4" w:space="0" w:color="auto"/>
              <w:bottom w:val="single" w:sz="4" w:space="0" w:color="auto"/>
              <w:right w:val="single" w:sz="4" w:space="0" w:color="auto"/>
            </w:tcBorders>
          </w:tcPr>
          <w:p w14:paraId="0B9313F1" w14:textId="77777777" w:rsidR="0078363A" w:rsidRPr="00D244EF" w:rsidRDefault="0078363A" w:rsidP="00A12547">
            <w:pPr>
              <w:autoSpaceDE w:val="0"/>
              <w:autoSpaceDN w:val="0"/>
              <w:adjustRightInd w:val="0"/>
              <w:jc w:val="center"/>
              <w:outlineLvl w:val="1"/>
              <w:rPr>
                <w:sz w:val="22"/>
                <w:szCs w:val="22"/>
              </w:rPr>
            </w:pPr>
            <w:r w:rsidRPr="00D244EF">
              <w:rPr>
                <w:sz w:val="22"/>
                <w:szCs w:val="22"/>
              </w:rPr>
              <w:t>9. Оценка качества осуществления закупок товаров, работ и услуг для обеспечения муниципальных нужд</w:t>
            </w:r>
          </w:p>
        </w:tc>
      </w:tr>
      <w:tr w:rsidR="0078363A" w:rsidRPr="00D244EF" w14:paraId="787DBCC4" w14:textId="77777777" w:rsidTr="00A12547">
        <w:trPr>
          <w:jc w:val="center"/>
        </w:trPr>
        <w:tc>
          <w:tcPr>
            <w:tcW w:w="557" w:type="dxa"/>
            <w:vMerge w:val="restart"/>
            <w:tcBorders>
              <w:top w:val="single" w:sz="4" w:space="0" w:color="auto"/>
              <w:left w:val="single" w:sz="4" w:space="0" w:color="auto"/>
              <w:bottom w:val="single" w:sz="4" w:space="0" w:color="auto"/>
              <w:right w:val="single" w:sz="4" w:space="0" w:color="auto"/>
            </w:tcBorders>
          </w:tcPr>
          <w:p w14:paraId="15983BF7" w14:textId="77777777" w:rsidR="0078363A" w:rsidRPr="00D244EF" w:rsidRDefault="0078363A" w:rsidP="00A12547">
            <w:pPr>
              <w:autoSpaceDE w:val="0"/>
              <w:autoSpaceDN w:val="0"/>
              <w:adjustRightInd w:val="0"/>
              <w:jc w:val="both"/>
              <w:rPr>
                <w:sz w:val="22"/>
                <w:szCs w:val="22"/>
              </w:rPr>
            </w:pPr>
            <w:r w:rsidRPr="00D244EF">
              <w:rPr>
                <w:sz w:val="22"/>
                <w:szCs w:val="22"/>
              </w:rPr>
              <w:t>27.</w:t>
            </w:r>
          </w:p>
        </w:tc>
        <w:tc>
          <w:tcPr>
            <w:tcW w:w="2699" w:type="dxa"/>
            <w:vMerge w:val="restart"/>
            <w:tcBorders>
              <w:top w:val="single" w:sz="4" w:space="0" w:color="auto"/>
              <w:left w:val="single" w:sz="4" w:space="0" w:color="auto"/>
              <w:bottom w:val="single" w:sz="4" w:space="0" w:color="auto"/>
              <w:right w:val="single" w:sz="4" w:space="0" w:color="auto"/>
            </w:tcBorders>
          </w:tcPr>
          <w:p w14:paraId="0C412D2E" w14:textId="77777777" w:rsidR="0078363A" w:rsidRPr="00D244EF" w:rsidRDefault="0078363A" w:rsidP="00A12547">
            <w:pPr>
              <w:autoSpaceDE w:val="0"/>
              <w:autoSpaceDN w:val="0"/>
              <w:adjustRightInd w:val="0"/>
              <w:jc w:val="both"/>
              <w:rPr>
                <w:sz w:val="22"/>
                <w:szCs w:val="22"/>
              </w:rPr>
            </w:pPr>
            <w:r w:rsidRPr="00D244EF">
              <w:rPr>
                <w:sz w:val="22"/>
                <w:szCs w:val="22"/>
              </w:rPr>
              <w:t xml:space="preserve">P27. Доля поставленных на учет главным администратором бюджетных обязательств на закупку товаров, работ и услуг для обеспечения </w:t>
            </w:r>
            <w:r w:rsidRPr="00D244EF">
              <w:rPr>
                <w:sz w:val="22"/>
                <w:szCs w:val="22"/>
              </w:rPr>
              <w:lastRenderedPageBreak/>
              <w:t>муниципальных нужд в отчетном финансовом году к совокупному годовому объему закупок, утвержденному главным администратором на отчетный финансовый год</w:t>
            </w:r>
          </w:p>
        </w:tc>
        <w:tc>
          <w:tcPr>
            <w:tcW w:w="4302" w:type="dxa"/>
            <w:tcBorders>
              <w:top w:val="single" w:sz="4" w:space="0" w:color="auto"/>
              <w:left w:val="single" w:sz="4" w:space="0" w:color="auto"/>
              <w:bottom w:val="single" w:sz="4" w:space="0" w:color="auto"/>
              <w:right w:val="single" w:sz="4" w:space="0" w:color="auto"/>
            </w:tcBorders>
          </w:tcPr>
          <w:p w14:paraId="3B6EE4E6" w14:textId="77777777" w:rsidR="0078363A" w:rsidRPr="00D244EF" w:rsidRDefault="0078363A" w:rsidP="00A12547">
            <w:pPr>
              <w:autoSpaceDE w:val="0"/>
              <w:autoSpaceDN w:val="0"/>
              <w:adjustRightInd w:val="0"/>
              <w:jc w:val="both"/>
              <w:rPr>
                <w:sz w:val="22"/>
                <w:szCs w:val="22"/>
              </w:rPr>
            </w:pPr>
            <w:r w:rsidRPr="00D244EF">
              <w:rPr>
                <w:sz w:val="22"/>
                <w:szCs w:val="22"/>
              </w:rPr>
              <w:lastRenderedPageBreak/>
              <w:t xml:space="preserve">P28 = </w:t>
            </w:r>
            <w:proofErr w:type="spellStart"/>
            <w:r w:rsidRPr="00D244EF">
              <w:rPr>
                <w:sz w:val="22"/>
                <w:szCs w:val="22"/>
              </w:rPr>
              <w:t>Pобяз</w:t>
            </w:r>
            <w:proofErr w:type="spellEnd"/>
            <w:r w:rsidRPr="00D244EF">
              <w:rPr>
                <w:sz w:val="22"/>
                <w:szCs w:val="22"/>
              </w:rPr>
              <w:t xml:space="preserve"> / </w:t>
            </w:r>
            <w:proofErr w:type="spellStart"/>
            <w:r w:rsidRPr="00D244EF">
              <w:rPr>
                <w:sz w:val="22"/>
                <w:szCs w:val="22"/>
              </w:rPr>
              <w:t>Pпл</w:t>
            </w:r>
            <w:proofErr w:type="spellEnd"/>
            <w:r w:rsidRPr="00D244EF">
              <w:rPr>
                <w:sz w:val="22"/>
                <w:szCs w:val="22"/>
              </w:rPr>
              <w:t xml:space="preserve"> х 100%,</w:t>
            </w:r>
          </w:p>
          <w:p w14:paraId="28502552" w14:textId="77777777" w:rsidR="0078363A" w:rsidRPr="00D244EF" w:rsidRDefault="0078363A" w:rsidP="00A12547">
            <w:pPr>
              <w:autoSpaceDE w:val="0"/>
              <w:autoSpaceDN w:val="0"/>
              <w:adjustRightInd w:val="0"/>
              <w:jc w:val="both"/>
              <w:rPr>
                <w:sz w:val="22"/>
                <w:szCs w:val="22"/>
              </w:rPr>
            </w:pPr>
            <w:r w:rsidRPr="00D244EF">
              <w:rPr>
                <w:sz w:val="22"/>
                <w:szCs w:val="22"/>
              </w:rPr>
              <w:t>где:</w:t>
            </w:r>
          </w:p>
          <w:p w14:paraId="25B4857F" w14:textId="77777777" w:rsidR="0078363A" w:rsidRPr="00D244EF" w:rsidRDefault="0078363A" w:rsidP="00A12547">
            <w:pPr>
              <w:autoSpaceDE w:val="0"/>
              <w:autoSpaceDN w:val="0"/>
              <w:adjustRightInd w:val="0"/>
              <w:jc w:val="both"/>
              <w:rPr>
                <w:sz w:val="22"/>
                <w:szCs w:val="22"/>
              </w:rPr>
            </w:pPr>
            <w:proofErr w:type="spellStart"/>
            <w:r w:rsidRPr="00D244EF">
              <w:rPr>
                <w:sz w:val="22"/>
                <w:szCs w:val="22"/>
              </w:rPr>
              <w:t>Pобяз</w:t>
            </w:r>
            <w:proofErr w:type="spellEnd"/>
            <w:r w:rsidRPr="00D244EF">
              <w:rPr>
                <w:sz w:val="22"/>
                <w:szCs w:val="22"/>
              </w:rPr>
              <w:t xml:space="preserve"> - сумма поставленных на учет главным администратором бюджетных обязательств на закупку товаров, работ и услуг для обеспечения муниципальных нужд в </w:t>
            </w:r>
            <w:r w:rsidRPr="00D244EF">
              <w:rPr>
                <w:sz w:val="22"/>
                <w:szCs w:val="22"/>
              </w:rPr>
              <w:lastRenderedPageBreak/>
              <w:t>отчетном финансовом году;</w:t>
            </w:r>
          </w:p>
          <w:p w14:paraId="19721049" w14:textId="77777777" w:rsidR="0078363A" w:rsidRPr="00D244EF" w:rsidRDefault="0078363A" w:rsidP="00A12547">
            <w:pPr>
              <w:autoSpaceDE w:val="0"/>
              <w:autoSpaceDN w:val="0"/>
              <w:adjustRightInd w:val="0"/>
              <w:jc w:val="both"/>
              <w:rPr>
                <w:sz w:val="22"/>
                <w:szCs w:val="22"/>
              </w:rPr>
            </w:pPr>
            <w:proofErr w:type="spellStart"/>
            <w:r w:rsidRPr="00D244EF">
              <w:rPr>
                <w:sz w:val="22"/>
                <w:szCs w:val="22"/>
              </w:rPr>
              <w:t>Pпл</w:t>
            </w:r>
            <w:proofErr w:type="spellEnd"/>
            <w:r w:rsidRPr="00D244EF">
              <w:rPr>
                <w:sz w:val="22"/>
                <w:szCs w:val="22"/>
              </w:rPr>
              <w:t xml:space="preserve"> - совокупный годовой объем закупок, утвержденный главным администратором на отчетный финансовый год</w:t>
            </w:r>
          </w:p>
        </w:tc>
        <w:tc>
          <w:tcPr>
            <w:tcW w:w="1114" w:type="dxa"/>
            <w:tcBorders>
              <w:top w:val="single" w:sz="4" w:space="0" w:color="auto"/>
              <w:left w:val="single" w:sz="4" w:space="0" w:color="auto"/>
              <w:bottom w:val="single" w:sz="4" w:space="0" w:color="auto"/>
              <w:right w:val="single" w:sz="4" w:space="0" w:color="auto"/>
            </w:tcBorders>
          </w:tcPr>
          <w:p w14:paraId="47E78E5F" w14:textId="77777777" w:rsidR="0078363A" w:rsidRPr="00D244EF" w:rsidRDefault="0078363A" w:rsidP="00A12547">
            <w:pPr>
              <w:autoSpaceDE w:val="0"/>
              <w:autoSpaceDN w:val="0"/>
              <w:adjustRightInd w:val="0"/>
              <w:jc w:val="center"/>
              <w:rPr>
                <w:sz w:val="22"/>
                <w:szCs w:val="22"/>
              </w:rPr>
            </w:pPr>
            <w:r w:rsidRPr="00D244EF">
              <w:rPr>
                <w:sz w:val="22"/>
                <w:szCs w:val="22"/>
              </w:rPr>
              <w:lastRenderedPageBreak/>
              <w:t>%</w:t>
            </w:r>
          </w:p>
        </w:tc>
        <w:tc>
          <w:tcPr>
            <w:tcW w:w="1391" w:type="dxa"/>
            <w:tcBorders>
              <w:top w:val="single" w:sz="4" w:space="0" w:color="auto"/>
              <w:left w:val="single" w:sz="4" w:space="0" w:color="auto"/>
              <w:bottom w:val="single" w:sz="4" w:space="0" w:color="auto"/>
              <w:right w:val="single" w:sz="4" w:space="0" w:color="auto"/>
            </w:tcBorders>
          </w:tcPr>
          <w:p w14:paraId="194DA1CA" w14:textId="77777777" w:rsidR="0078363A" w:rsidRPr="00D244EF" w:rsidRDefault="0078363A" w:rsidP="00A12547">
            <w:pPr>
              <w:autoSpaceDE w:val="0"/>
              <w:autoSpaceDN w:val="0"/>
              <w:adjustRightInd w:val="0"/>
              <w:jc w:val="both"/>
              <w:rPr>
                <w:sz w:val="22"/>
                <w:szCs w:val="22"/>
              </w:rPr>
            </w:pPr>
          </w:p>
        </w:tc>
        <w:tc>
          <w:tcPr>
            <w:tcW w:w="3168" w:type="dxa"/>
            <w:vMerge w:val="restart"/>
            <w:tcBorders>
              <w:top w:val="single" w:sz="4" w:space="0" w:color="auto"/>
              <w:left w:val="single" w:sz="4" w:space="0" w:color="auto"/>
              <w:bottom w:val="single" w:sz="4" w:space="0" w:color="auto"/>
              <w:right w:val="single" w:sz="4" w:space="0" w:color="auto"/>
            </w:tcBorders>
          </w:tcPr>
          <w:p w14:paraId="52447C9A" w14:textId="77777777" w:rsidR="0078363A" w:rsidRPr="00D244EF" w:rsidRDefault="0078363A" w:rsidP="00A12547">
            <w:pPr>
              <w:autoSpaceDE w:val="0"/>
              <w:autoSpaceDN w:val="0"/>
              <w:adjustRightInd w:val="0"/>
              <w:jc w:val="both"/>
              <w:rPr>
                <w:sz w:val="22"/>
                <w:szCs w:val="22"/>
              </w:rPr>
            </w:pPr>
            <w:r w:rsidRPr="00D244EF">
              <w:rPr>
                <w:sz w:val="22"/>
                <w:szCs w:val="22"/>
              </w:rPr>
              <w:t xml:space="preserve">показатель отражает качество планирования главным администратором закупок товаров, работ и услуг для обеспечения муниципальных нужд в отчетном финансовом </w:t>
            </w:r>
            <w:r w:rsidRPr="00D244EF">
              <w:rPr>
                <w:sz w:val="22"/>
                <w:szCs w:val="22"/>
              </w:rPr>
              <w:lastRenderedPageBreak/>
              <w:t>году</w:t>
            </w:r>
          </w:p>
        </w:tc>
        <w:tc>
          <w:tcPr>
            <w:tcW w:w="1790" w:type="dxa"/>
            <w:tcBorders>
              <w:top w:val="single" w:sz="4" w:space="0" w:color="auto"/>
              <w:left w:val="single" w:sz="4" w:space="0" w:color="auto"/>
              <w:bottom w:val="single" w:sz="4" w:space="0" w:color="auto"/>
              <w:right w:val="single" w:sz="4" w:space="0" w:color="auto"/>
            </w:tcBorders>
          </w:tcPr>
          <w:p w14:paraId="286CFEF5" w14:textId="77777777" w:rsidR="0078363A" w:rsidRPr="00D244EF" w:rsidRDefault="0078363A" w:rsidP="00A12547">
            <w:pPr>
              <w:autoSpaceDE w:val="0"/>
              <w:autoSpaceDN w:val="0"/>
              <w:adjustRightInd w:val="0"/>
              <w:jc w:val="center"/>
              <w:rPr>
                <w:sz w:val="22"/>
                <w:szCs w:val="22"/>
              </w:rPr>
            </w:pPr>
            <w:r w:rsidRPr="00D244EF">
              <w:rPr>
                <w:sz w:val="22"/>
                <w:szCs w:val="22"/>
              </w:rPr>
              <w:lastRenderedPageBreak/>
              <w:t>бюджетный отдел</w:t>
            </w:r>
          </w:p>
        </w:tc>
      </w:tr>
      <w:tr w:rsidR="0078363A" w:rsidRPr="00D244EF" w14:paraId="2267BBE3" w14:textId="77777777" w:rsidTr="00A12547">
        <w:trPr>
          <w:jc w:val="center"/>
        </w:trPr>
        <w:tc>
          <w:tcPr>
            <w:tcW w:w="557" w:type="dxa"/>
            <w:vMerge/>
            <w:tcBorders>
              <w:top w:val="single" w:sz="4" w:space="0" w:color="auto"/>
              <w:left w:val="single" w:sz="4" w:space="0" w:color="auto"/>
              <w:bottom w:val="single" w:sz="4" w:space="0" w:color="auto"/>
              <w:right w:val="single" w:sz="4" w:space="0" w:color="auto"/>
            </w:tcBorders>
          </w:tcPr>
          <w:p w14:paraId="0ABF9B26" w14:textId="77777777" w:rsidR="0078363A" w:rsidRPr="00D244EF" w:rsidRDefault="0078363A" w:rsidP="00A12547">
            <w:pPr>
              <w:autoSpaceDE w:val="0"/>
              <w:autoSpaceDN w:val="0"/>
              <w:adjustRightInd w:val="0"/>
              <w:jc w:val="both"/>
              <w:rPr>
                <w:sz w:val="22"/>
                <w:szCs w:val="22"/>
              </w:rPr>
            </w:pPr>
          </w:p>
        </w:tc>
        <w:tc>
          <w:tcPr>
            <w:tcW w:w="2699" w:type="dxa"/>
            <w:vMerge/>
            <w:tcBorders>
              <w:top w:val="single" w:sz="4" w:space="0" w:color="auto"/>
              <w:left w:val="single" w:sz="4" w:space="0" w:color="auto"/>
              <w:bottom w:val="single" w:sz="4" w:space="0" w:color="auto"/>
              <w:right w:val="single" w:sz="4" w:space="0" w:color="auto"/>
            </w:tcBorders>
          </w:tcPr>
          <w:p w14:paraId="73AFC2AA" w14:textId="77777777" w:rsidR="0078363A" w:rsidRPr="00D244EF" w:rsidRDefault="0078363A" w:rsidP="00A12547">
            <w:pPr>
              <w:autoSpaceDE w:val="0"/>
              <w:autoSpaceDN w:val="0"/>
              <w:adjustRightInd w:val="0"/>
              <w:jc w:val="both"/>
              <w:rPr>
                <w:sz w:val="22"/>
                <w:szCs w:val="22"/>
              </w:rPr>
            </w:pPr>
          </w:p>
        </w:tc>
        <w:tc>
          <w:tcPr>
            <w:tcW w:w="4302" w:type="dxa"/>
            <w:tcBorders>
              <w:top w:val="single" w:sz="4" w:space="0" w:color="auto"/>
              <w:left w:val="single" w:sz="4" w:space="0" w:color="auto"/>
              <w:bottom w:val="single" w:sz="4" w:space="0" w:color="auto"/>
              <w:right w:val="single" w:sz="4" w:space="0" w:color="auto"/>
            </w:tcBorders>
          </w:tcPr>
          <w:p w14:paraId="38CBE700" w14:textId="77777777" w:rsidR="0078363A" w:rsidRPr="00D244EF" w:rsidRDefault="0078363A" w:rsidP="00A12547">
            <w:pPr>
              <w:autoSpaceDE w:val="0"/>
              <w:autoSpaceDN w:val="0"/>
              <w:adjustRightInd w:val="0"/>
              <w:jc w:val="both"/>
              <w:rPr>
                <w:sz w:val="22"/>
                <w:szCs w:val="22"/>
              </w:rPr>
            </w:pPr>
            <w:r w:rsidRPr="00D244EF">
              <w:rPr>
                <w:sz w:val="22"/>
                <w:szCs w:val="22"/>
              </w:rPr>
              <w:t>P</w:t>
            </w:r>
            <w:proofErr w:type="gramStart"/>
            <w:r w:rsidRPr="00D244EF">
              <w:rPr>
                <w:sz w:val="22"/>
                <w:szCs w:val="22"/>
              </w:rPr>
              <w:t>28 &gt;</w:t>
            </w:r>
            <w:proofErr w:type="gramEnd"/>
            <w:r w:rsidRPr="00D244EF">
              <w:rPr>
                <w:sz w:val="22"/>
                <w:szCs w:val="22"/>
              </w:rPr>
              <w:t>= 95%</w:t>
            </w:r>
          </w:p>
        </w:tc>
        <w:tc>
          <w:tcPr>
            <w:tcW w:w="1114" w:type="dxa"/>
            <w:tcBorders>
              <w:top w:val="single" w:sz="4" w:space="0" w:color="auto"/>
              <w:left w:val="single" w:sz="4" w:space="0" w:color="auto"/>
              <w:bottom w:val="single" w:sz="4" w:space="0" w:color="auto"/>
              <w:right w:val="single" w:sz="4" w:space="0" w:color="auto"/>
            </w:tcBorders>
          </w:tcPr>
          <w:p w14:paraId="0169AC91" w14:textId="77777777" w:rsidR="0078363A" w:rsidRPr="00D244EF" w:rsidRDefault="0078363A" w:rsidP="00A12547">
            <w:pPr>
              <w:autoSpaceDE w:val="0"/>
              <w:autoSpaceDN w:val="0"/>
              <w:adjustRightInd w:val="0"/>
              <w:jc w:val="both"/>
              <w:rPr>
                <w:sz w:val="22"/>
                <w:szCs w:val="22"/>
              </w:rPr>
            </w:pPr>
          </w:p>
        </w:tc>
        <w:tc>
          <w:tcPr>
            <w:tcW w:w="1391" w:type="dxa"/>
            <w:tcBorders>
              <w:top w:val="single" w:sz="4" w:space="0" w:color="auto"/>
              <w:left w:val="single" w:sz="4" w:space="0" w:color="auto"/>
              <w:bottom w:val="single" w:sz="4" w:space="0" w:color="auto"/>
              <w:right w:val="single" w:sz="4" w:space="0" w:color="auto"/>
            </w:tcBorders>
          </w:tcPr>
          <w:p w14:paraId="4E0DE7AE" w14:textId="77777777" w:rsidR="0078363A" w:rsidRPr="00D244EF" w:rsidRDefault="0078363A" w:rsidP="00A12547">
            <w:pPr>
              <w:autoSpaceDE w:val="0"/>
              <w:autoSpaceDN w:val="0"/>
              <w:adjustRightInd w:val="0"/>
              <w:jc w:val="center"/>
              <w:rPr>
                <w:sz w:val="22"/>
                <w:szCs w:val="22"/>
              </w:rPr>
            </w:pPr>
            <w:r w:rsidRPr="00D244EF">
              <w:rPr>
                <w:sz w:val="22"/>
                <w:szCs w:val="22"/>
              </w:rPr>
              <w:t>5</w:t>
            </w:r>
          </w:p>
        </w:tc>
        <w:tc>
          <w:tcPr>
            <w:tcW w:w="3168" w:type="dxa"/>
            <w:vMerge/>
            <w:tcBorders>
              <w:top w:val="single" w:sz="4" w:space="0" w:color="auto"/>
              <w:left w:val="single" w:sz="4" w:space="0" w:color="auto"/>
              <w:bottom w:val="single" w:sz="4" w:space="0" w:color="auto"/>
              <w:right w:val="single" w:sz="4" w:space="0" w:color="auto"/>
            </w:tcBorders>
          </w:tcPr>
          <w:p w14:paraId="067DD01D" w14:textId="77777777" w:rsidR="0078363A" w:rsidRPr="00D244EF" w:rsidRDefault="0078363A" w:rsidP="00A12547">
            <w:pPr>
              <w:autoSpaceDE w:val="0"/>
              <w:autoSpaceDN w:val="0"/>
              <w:adjustRightInd w:val="0"/>
              <w:jc w:val="both"/>
              <w:rPr>
                <w:sz w:val="22"/>
                <w:szCs w:val="22"/>
              </w:rPr>
            </w:pPr>
          </w:p>
        </w:tc>
        <w:tc>
          <w:tcPr>
            <w:tcW w:w="1790" w:type="dxa"/>
            <w:tcBorders>
              <w:top w:val="single" w:sz="4" w:space="0" w:color="auto"/>
              <w:left w:val="single" w:sz="4" w:space="0" w:color="auto"/>
              <w:bottom w:val="single" w:sz="4" w:space="0" w:color="auto"/>
              <w:right w:val="single" w:sz="4" w:space="0" w:color="auto"/>
            </w:tcBorders>
          </w:tcPr>
          <w:p w14:paraId="23A59592" w14:textId="77777777" w:rsidR="0078363A" w:rsidRPr="00D244EF" w:rsidRDefault="0078363A" w:rsidP="00A12547">
            <w:pPr>
              <w:autoSpaceDE w:val="0"/>
              <w:autoSpaceDN w:val="0"/>
              <w:adjustRightInd w:val="0"/>
              <w:jc w:val="both"/>
              <w:rPr>
                <w:sz w:val="22"/>
                <w:szCs w:val="22"/>
              </w:rPr>
            </w:pPr>
          </w:p>
        </w:tc>
      </w:tr>
      <w:tr w:rsidR="0078363A" w:rsidRPr="00D244EF" w14:paraId="69854E63" w14:textId="77777777" w:rsidTr="00A12547">
        <w:trPr>
          <w:jc w:val="center"/>
        </w:trPr>
        <w:tc>
          <w:tcPr>
            <w:tcW w:w="557" w:type="dxa"/>
            <w:vMerge/>
            <w:tcBorders>
              <w:top w:val="single" w:sz="4" w:space="0" w:color="auto"/>
              <w:left w:val="single" w:sz="4" w:space="0" w:color="auto"/>
              <w:bottom w:val="single" w:sz="4" w:space="0" w:color="auto"/>
              <w:right w:val="single" w:sz="4" w:space="0" w:color="auto"/>
            </w:tcBorders>
          </w:tcPr>
          <w:p w14:paraId="009FAFA3" w14:textId="77777777" w:rsidR="0078363A" w:rsidRPr="00D244EF" w:rsidRDefault="0078363A" w:rsidP="00A12547">
            <w:pPr>
              <w:autoSpaceDE w:val="0"/>
              <w:autoSpaceDN w:val="0"/>
              <w:adjustRightInd w:val="0"/>
              <w:jc w:val="both"/>
              <w:rPr>
                <w:sz w:val="22"/>
                <w:szCs w:val="22"/>
              </w:rPr>
            </w:pPr>
          </w:p>
        </w:tc>
        <w:tc>
          <w:tcPr>
            <w:tcW w:w="2699" w:type="dxa"/>
            <w:vMerge/>
            <w:tcBorders>
              <w:top w:val="single" w:sz="4" w:space="0" w:color="auto"/>
              <w:left w:val="single" w:sz="4" w:space="0" w:color="auto"/>
              <w:bottom w:val="single" w:sz="4" w:space="0" w:color="auto"/>
              <w:right w:val="single" w:sz="4" w:space="0" w:color="auto"/>
            </w:tcBorders>
          </w:tcPr>
          <w:p w14:paraId="0921AE39" w14:textId="77777777" w:rsidR="0078363A" w:rsidRPr="00D244EF" w:rsidRDefault="0078363A" w:rsidP="00A12547">
            <w:pPr>
              <w:autoSpaceDE w:val="0"/>
              <w:autoSpaceDN w:val="0"/>
              <w:adjustRightInd w:val="0"/>
              <w:jc w:val="both"/>
              <w:rPr>
                <w:sz w:val="22"/>
                <w:szCs w:val="22"/>
              </w:rPr>
            </w:pPr>
          </w:p>
        </w:tc>
        <w:tc>
          <w:tcPr>
            <w:tcW w:w="4302" w:type="dxa"/>
            <w:tcBorders>
              <w:top w:val="single" w:sz="4" w:space="0" w:color="auto"/>
              <w:left w:val="single" w:sz="4" w:space="0" w:color="auto"/>
              <w:bottom w:val="single" w:sz="4" w:space="0" w:color="auto"/>
              <w:right w:val="single" w:sz="4" w:space="0" w:color="auto"/>
            </w:tcBorders>
          </w:tcPr>
          <w:p w14:paraId="6C25886A" w14:textId="77777777" w:rsidR="0078363A" w:rsidRPr="00D244EF" w:rsidRDefault="0078363A" w:rsidP="00A12547">
            <w:pPr>
              <w:autoSpaceDE w:val="0"/>
              <w:autoSpaceDN w:val="0"/>
              <w:adjustRightInd w:val="0"/>
              <w:jc w:val="both"/>
              <w:rPr>
                <w:sz w:val="22"/>
                <w:szCs w:val="22"/>
              </w:rPr>
            </w:pPr>
            <w:r w:rsidRPr="00D244EF">
              <w:rPr>
                <w:sz w:val="22"/>
                <w:szCs w:val="22"/>
              </w:rPr>
              <w:t xml:space="preserve">90% &lt;= P28 </w:t>
            </w:r>
            <w:proofErr w:type="gramStart"/>
            <w:r w:rsidRPr="00D244EF">
              <w:rPr>
                <w:sz w:val="22"/>
                <w:szCs w:val="22"/>
              </w:rPr>
              <w:t>&lt; 95</w:t>
            </w:r>
            <w:proofErr w:type="gramEnd"/>
            <w:r w:rsidRPr="00D244EF">
              <w:rPr>
                <w:sz w:val="22"/>
                <w:szCs w:val="22"/>
              </w:rPr>
              <w:t>%</w:t>
            </w:r>
          </w:p>
        </w:tc>
        <w:tc>
          <w:tcPr>
            <w:tcW w:w="1114" w:type="dxa"/>
            <w:tcBorders>
              <w:top w:val="single" w:sz="4" w:space="0" w:color="auto"/>
              <w:left w:val="single" w:sz="4" w:space="0" w:color="auto"/>
              <w:bottom w:val="single" w:sz="4" w:space="0" w:color="auto"/>
              <w:right w:val="single" w:sz="4" w:space="0" w:color="auto"/>
            </w:tcBorders>
          </w:tcPr>
          <w:p w14:paraId="76EF2954" w14:textId="77777777" w:rsidR="0078363A" w:rsidRPr="00D244EF" w:rsidRDefault="0078363A" w:rsidP="00A12547">
            <w:pPr>
              <w:autoSpaceDE w:val="0"/>
              <w:autoSpaceDN w:val="0"/>
              <w:adjustRightInd w:val="0"/>
              <w:jc w:val="both"/>
              <w:rPr>
                <w:sz w:val="22"/>
                <w:szCs w:val="22"/>
              </w:rPr>
            </w:pPr>
          </w:p>
        </w:tc>
        <w:tc>
          <w:tcPr>
            <w:tcW w:w="1391" w:type="dxa"/>
            <w:tcBorders>
              <w:top w:val="single" w:sz="4" w:space="0" w:color="auto"/>
              <w:left w:val="single" w:sz="4" w:space="0" w:color="auto"/>
              <w:bottom w:val="single" w:sz="4" w:space="0" w:color="auto"/>
              <w:right w:val="single" w:sz="4" w:space="0" w:color="auto"/>
            </w:tcBorders>
          </w:tcPr>
          <w:p w14:paraId="50116371" w14:textId="77777777" w:rsidR="0078363A" w:rsidRPr="00D244EF" w:rsidRDefault="0078363A" w:rsidP="00A12547">
            <w:pPr>
              <w:autoSpaceDE w:val="0"/>
              <w:autoSpaceDN w:val="0"/>
              <w:adjustRightInd w:val="0"/>
              <w:jc w:val="center"/>
              <w:rPr>
                <w:sz w:val="22"/>
                <w:szCs w:val="22"/>
              </w:rPr>
            </w:pPr>
            <w:r w:rsidRPr="00D244EF">
              <w:rPr>
                <w:sz w:val="22"/>
                <w:szCs w:val="22"/>
              </w:rPr>
              <w:t>3</w:t>
            </w:r>
          </w:p>
        </w:tc>
        <w:tc>
          <w:tcPr>
            <w:tcW w:w="3168" w:type="dxa"/>
            <w:vMerge/>
            <w:tcBorders>
              <w:top w:val="single" w:sz="4" w:space="0" w:color="auto"/>
              <w:left w:val="single" w:sz="4" w:space="0" w:color="auto"/>
              <w:bottom w:val="single" w:sz="4" w:space="0" w:color="auto"/>
              <w:right w:val="single" w:sz="4" w:space="0" w:color="auto"/>
            </w:tcBorders>
          </w:tcPr>
          <w:p w14:paraId="4620BD7E" w14:textId="77777777" w:rsidR="0078363A" w:rsidRPr="00D244EF" w:rsidRDefault="0078363A" w:rsidP="00A12547">
            <w:pPr>
              <w:autoSpaceDE w:val="0"/>
              <w:autoSpaceDN w:val="0"/>
              <w:adjustRightInd w:val="0"/>
              <w:jc w:val="both"/>
              <w:rPr>
                <w:sz w:val="22"/>
                <w:szCs w:val="22"/>
              </w:rPr>
            </w:pPr>
          </w:p>
        </w:tc>
        <w:tc>
          <w:tcPr>
            <w:tcW w:w="1790" w:type="dxa"/>
            <w:tcBorders>
              <w:top w:val="single" w:sz="4" w:space="0" w:color="auto"/>
              <w:left w:val="single" w:sz="4" w:space="0" w:color="auto"/>
              <w:bottom w:val="single" w:sz="4" w:space="0" w:color="auto"/>
              <w:right w:val="single" w:sz="4" w:space="0" w:color="auto"/>
            </w:tcBorders>
          </w:tcPr>
          <w:p w14:paraId="711263A3" w14:textId="77777777" w:rsidR="0078363A" w:rsidRPr="00D244EF" w:rsidRDefault="0078363A" w:rsidP="00A12547">
            <w:pPr>
              <w:autoSpaceDE w:val="0"/>
              <w:autoSpaceDN w:val="0"/>
              <w:adjustRightInd w:val="0"/>
              <w:jc w:val="both"/>
              <w:rPr>
                <w:sz w:val="22"/>
                <w:szCs w:val="22"/>
              </w:rPr>
            </w:pPr>
          </w:p>
        </w:tc>
      </w:tr>
      <w:tr w:rsidR="0078363A" w:rsidRPr="00D244EF" w14:paraId="063BF815" w14:textId="77777777" w:rsidTr="00A12547">
        <w:trPr>
          <w:jc w:val="center"/>
        </w:trPr>
        <w:tc>
          <w:tcPr>
            <w:tcW w:w="557" w:type="dxa"/>
            <w:vMerge/>
            <w:tcBorders>
              <w:top w:val="single" w:sz="4" w:space="0" w:color="auto"/>
              <w:left w:val="single" w:sz="4" w:space="0" w:color="auto"/>
              <w:bottom w:val="single" w:sz="4" w:space="0" w:color="auto"/>
              <w:right w:val="single" w:sz="4" w:space="0" w:color="auto"/>
            </w:tcBorders>
          </w:tcPr>
          <w:p w14:paraId="3A1D14A4" w14:textId="77777777" w:rsidR="0078363A" w:rsidRPr="00D244EF" w:rsidRDefault="0078363A" w:rsidP="00A12547">
            <w:pPr>
              <w:autoSpaceDE w:val="0"/>
              <w:autoSpaceDN w:val="0"/>
              <w:adjustRightInd w:val="0"/>
              <w:jc w:val="both"/>
              <w:rPr>
                <w:sz w:val="22"/>
                <w:szCs w:val="22"/>
              </w:rPr>
            </w:pPr>
          </w:p>
        </w:tc>
        <w:tc>
          <w:tcPr>
            <w:tcW w:w="2699" w:type="dxa"/>
            <w:vMerge/>
            <w:tcBorders>
              <w:top w:val="single" w:sz="4" w:space="0" w:color="auto"/>
              <w:left w:val="single" w:sz="4" w:space="0" w:color="auto"/>
              <w:bottom w:val="single" w:sz="4" w:space="0" w:color="auto"/>
              <w:right w:val="single" w:sz="4" w:space="0" w:color="auto"/>
            </w:tcBorders>
          </w:tcPr>
          <w:p w14:paraId="08ADA7E8" w14:textId="77777777" w:rsidR="0078363A" w:rsidRPr="00D244EF" w:rsidRDefault="0078363A" w:rsidP="00A12547">
            <w:pPr>
              <w:autoSpaceDE w:val="0"/>
              <w:autoSpaceDN w:val="0"/>
              <w:adjustRightInd w:val="0"/>
              <w:jc w:val="both"/>
              <w:rPr>
                <w:sz w:val="22"/>
                <w:szCs w:val="22"/>
              </w:rPr>
            </w:pPr>
          </w:p>
        </w:tc>
        <w:tc>
          <w:tcPr>
            <w:tcW w:w="4302" w:type="dxa"/>
            <w:tcBorders>
              <w:top w:val="single" w:sz="4" w:space="0" w:color="auto"/>
              <w:left w:val="single" w:sz="4" w:space="0" w:color="auto"/>
              <w:bottom w:val="single" w:sz="4" w:space="0" w:color="auto"/>
              <w:right w:val="single" w:sz="4" w:space="0" w:color="auto"/>
            </w:tcBorders>
          </w:tcPr>
          <w:p w14:paraId="090F17F9" w14:textId="77777777" w:rsidR="0078363A" w:rsidRPr="00D244EF" w:rsidRDefault="0078363A" w:rsidP="00A12547">
            <w:pPr>
              <w:autoSpaceDE w:val="0"/>
              <w:autoSpaceDN w:val="0"/>
              <w:adjustRightInd w:val="0"/>
              <w:jc w:val="both"/>
              <w:rPr>
                <w:sz w:val="22"/>
                <w:szCs w:val="22"/>
              </w:rPr>
            </w:pPr>
            <w:r w:rsidRPr="00D244EF">
              <w:rPr>
                <w:sz w:val="22"/>
                <w:szCs w:val="22"/>
              </w:rPr>
              <w:t xml:space="preserve">85% &lt;= P28 </w:t>
            </w:r>
            <w:proofErr w:type="gramStart"/>
            <w:r w:rsidRPr="00D244EF">
              <w:rPr>
                <w:sz w:val="22"/>
                <w:szCs w:val="22"/>
              </w:rPr>
              <w:t>&lt; 90</w:t>
            </w:r>
            <w:proofErr w:type="gramEnd"/>
            <w:r w:rsidRPr="00D244EF">
              <w:rPr>
                <w:sz w:val="22"/>
                <w:szCs w:val="22"/>
              </w:rPr>
              <w:t>%</w:t>
            </w:r>
          </w:p>
        </w:tc>
        <w:tc>
          <w:tcPr>
            <w:tcW w:w="1114" w:type="dxa"/>
            <w:tcBorders>
              <w:top w:val="single" w:sz="4" w:space="0" w:color="auto"/>
              <w:left w:val="single" w:sz="4" w:space="0" w:color="auto"/>
              <w:bottom w:val="single" w:sz="4" w:space="0" w:color="auto"/>
              <w:right w:val="single" w:sz="4" w:space="0" w:color="auto"/>
            </w:tcBorders>
          </w:tcPr>
          <w:p w14:paraId="231750C6" w14:textId="77777777" w:rsidR="0078363A" w:rsidRPr="00D244EF" w:rsidRDefault="0078363A" w:rsidP="00A12547">
            <w:pPr>
              <w:autoSpaceDE w:val="0"/>
              <w:autoSpaceDN w:val="0"/>
              <w:adjustRightInd w:val="0"/>
              <w:jc w:val="both"/>
              <w:rPr>
                <w:sz w:val="22"/>
                <w:szCs w:val="22"/>
              </w:rPr>
            </w:pPr>
          </w:p>
        </w:tc>
        <w:tc>
          <w:tcPr>
            <w:tcW w:w="1391" w:type="dxa"/>
            <w:tcBorders>
              <w:top w:val="single" w:sz="4" w:space="0" w:color="auto"/>
              <w:left w:val="single" w:sz="4" w:space="0" w:color="auto"/>
              <w:bottom w:val="single" w:sz="4" w:space="0" w:color="auto"/>
              <w:right w:val="single" w:sz="4" w:space="0" w:color="auto"/>
            </w:tcBorders>
          </w:tcPr>
          <w:p w14:paraId="508280F0" w14:textId="77777777" w:rsidR="0078363A" w:rsidRPr="00D244EF" w:rsidRDefault="0078363A" w:rsidP="00A12547">
            <w:pPr>
              <w:autoSpaceDE w:val="0"/>
              <w:autoSpaceDN w:val="0"/>
              <w:adjustRightInd w:val="0"/>
              <w:jc w:val="center"/>
              <w:rPr>
                <w:sz w:val="22"/>
                <w:szCs w:val="22"/>
              </w:rPr>
            </w:pPr>
            <w:r w:rsidRPr="00D244EF">
              <w:rPr>
                <w:sz w:val="22"/>
                <w:szCs w:val="22"/>
              </w:rPr>
              <w:t>1</w:t>
            </w:r>
          </w:p>
        </w:tc>
        <w:tc>
          <w:tcPr>
            <w:tcW w:w="3168" w:type="dxa"/>
            <w:vMerge/>
            <w:tcBorders>
              <w:top w:val="single" w:sz="4" w:space="0" w:color="auto"/>
              <w:left w:val="single" w:sz="4" w:space="0" w:color="auto"/>
              <w:bottom w:val="single" w:sz="4" w:space="0" w:color="auto"/>
              <w:right w:val="single" w:sz="4" w:space="0" w:color="auto"/>
            </w:tcBorders>
          </w:tcPr>
          <w:p w14:paraId="39995C31" w14:textId="77777777" w:rsidR="0078363A" w:rsidRPr="00D244EF" w:rsidRDefault="0078363A" w:rsidP="00A12547">
            <w:pPr>
              <w:autoSpaceDE w:val="0"/>
              <w:autoSpaceDN w:val="0"/>
              <w:adjustRightInd w:val="0"/>
              <w:jc w:val="both"/>
              <w:rPr>
                <w:sz w:val="22"/>
                <w:szCs w:val="22"/>
              </w:rPr>
            </w:pPr>
          </w:p>
        </w:tc>
        <w:tc>
          <w:tcPr>
            <w:tcW w:w="1790" w:type="dxa"/>
            <w:tcBorders>
              <w:top w:val="single" w:sz="4" w:space="0" w:color="auto"/>
              <w:left w:val="single" w:sz="4" w:space="0" w:color="auto"/>
              <w:bottom w:val="single" w:sz="4" w:space="0" w:color="auto"/>
              <w:right w:val="single" w:sz="4" w:space="0" w:color="auto"/>
            </w:tcBorders>
          </w:tcPr>
          <w:p w14:paraId="4B7297F2" w14:textId="77777777" w:rsidR="0078363A" w:rsidRPr="00D244EF" w:rsidRDefault="0078363A" w:rsidP="00A12547">
            <w:pPr>
              <w:autoSpaceDE w:val="0"/>
              <w:autoSpaceDN w:val="0"/>
              <w:adjustRightInd w:val="0"/>
              <w:jc w:val="both"/>
              <w:rPr>
                <w:sz w:val="22"/>
                <w:szCs w:val="22"/>
              </w:rPr>
            </w:pPr>
          </w:p>
        </w:tc>
      </w:tr>
      <w:tr w:rsidR="0078363A" w:rsidRPr="00D244EF" w14:paraId="791AD0FD" w14:textId="77777777" w:rsidTr="00A12547">
        <w:trPr>
          <w:jc w:val="center"/>
        </w:trPr>
        <w:tc>
          <w:tcPr>
            <w:tcW w:w="557" w:type="dxa"/>
            <w:vMerge/>
            <w:tcBorders>
              <w:top w:val="single" w:sz="4" w:space="0" w:color="auto"/>
              <w:left w:val="single" w:sz="4" w:space="0" w:color="auto"/>
              <w:bottom w:val="single" w:sz="4" w:space="0" w:color="auto"/>
              <w:right w:val="single" w:sz="4" w:space="0" w:color="auto"/>
            </w:tcBorders>
          </w:tcPr>
          <w:p w14:paraId="45A8F6F3" w14:textId="77777777" w:rsidR="0078363A" w:rsidRPr="00D244EF" w:rsidRDefault="0078363A" w:rsidP="00A12547">
            <w:pPr>
              <w:autoSpaceDE w:val="0"/>
              <w:autoSpaceDN w:val="0"/>
              <w:adjustRightInd w:val="0"/>
              <w:jc w:val="both"/>
              <w:rPr>
                <w:sz w:val="22"/>
                <w:szCs w:val="22"/>
              </w:rPr>
            </w:pPr>
          </w:p>
        </w:tc>
        <w:tc>
          <w:tcPr>
            <w:tcW w:w="2699" w:type="dxa"/>
            <w:vMerge/>
            <w:tcBorders>
              <w:top w:val="single" w:sz="4" w:space="0" w:color="auto"/>
              <w:left w:val="single" w:sz="4" w:space="0" w:color="auto"/>
              <w:bottom w:val="single" w:sz="4" w:space="0" w:color="auto"/>
              <w:right w:val="single" w:sz="4" w:space="0" w:color="auto"/>
            </w:tcBorders>
          </w:tcPr>
          <w:p w14:paraId="7E16A064" w14:textId="77777777" w:rsidR="0078363A" w:rsidRPr="00D244EF" w:rsidRDefault="0078363A" w:rsidP="00A12547">
            <w:pPr>
              <w:autoSpaceDE w:val="0"/>
              <w:autoSpaceDN w:val="0"/>
              <w:adjustRightInd w:val="0"/>
              <w:jc w:val="both"/>
              <w:rPr>
                <w:sz w:val="22"/>
                <w:szCs w:val="22"/>
              </w:rPr>
            </w:pPr>
          </w:p>
        </w:tc>
        <w:tc>
          <w:tcPr>
            <w:tcW w:w="4302" w:type="dxa"/>
            <w:tcBorders>
              <w:top w:val="single" w:sz="4" w:space="0" w:color="auto"/>
              <w:left w:val="single" w:sz="4" w:space="0" w:color="auto"/>
              <w:bottom w:val="single" w:sz="4" w:space="0" w:color="auto"/>
              <w:right w:val="single" w:sz="4" w:space="0" w:color="auto"/>
            </w:tcBorders>
          </w:tcPr>
          <w:p w14:paraId="45140D8B" w14:textId="77777777" w:rsidR="0078363A" w:rsidRPr="00D244EF" w:rsidRDefault="0078363A" w:rsidP="00A12547">
            <w:pPr>
              <w:autoSpaceDE w:val="0"/>
              <w:autoSpaceDN w:val="0"/>
              <w:adjustRightInd w:val="0"/>
              <w:jc w:val="both"/>
              <w:rPr>
                <w:sz w:val="22"/>
                <w:szCs w:val="22"/>
              </w:rPr>
            </w:pPr>
            <w:r w:rsidRPr="00D244EF">
              <w:rPr>
                <w:sz w:val="22"/>
                <w:szCs w:val="22"/>
              </w:rPr>
              <w:t xml:space="preserve">P28 </w:t>
            </w:r>
            <w:proofErr w:type="gramStart"/>
            <w:r w:rsidRPr="00D244EF">
              <w:rPr>
                <w:sz w:val="22"/>
                <w:szCs w:val="22"/>
              </w:rPr>
              <w:t>&lt; 85</w:t>
            </w:r>
            <w:proofErr w:type="gramEnd"/>
            <w:r w:rsidRPr="00D244EF">
              <w:rPr>
                <w:sz w:val="22"/>
                <w:szCs w:val="22"/>
              </w:rPr>
              <w:t>%</w:t>
            </w:r>
          </w:p>
        </w:tc>
        <w:tc>
          <w:tcPr>
            <w:tcW w:w="1114" w:type="dxa"/>
            <w:tcBorders>
              <w:top w:val="single" w:sz="4" w:space="0" w:color="auto"/>
              <w:left w:val="single" w:sz="4" w:space="0" w:color="auto"/>
              <w:bottom w:val="single" w:sz="4" w:space="0" w:color="auto"/>
              <w:right w:val="single" w:sz="4" w:space="0" w:color="auto"/>
            </w:tcBorders>
          </w:tcPr>
          <w:p w14:paraId="2D587905" w14:textId="77777777" w:rsidR="0078363A" w:rsidRPr="00D244EF" w:rsidRDefault="0078363A" w:rsidP="00A12547">
            <w:pPr>
              <w:autoSpaceDE w:val="0"/>
              <w:autoSpaceDN w:val="0"/>
              <w:adjustRightInd w:val="0"/>
              <w:jc w:val="both"/>
              <w:rPr>
                <w:sz w:val="22"/>
                <w:szCs w:val="22"/>
              </w:rPr>
            </w:pPr>
          </w:p>
        </w:tc>
        <w:tc>
          <w:tcPr>
            <w:tcW w:w="1391" w:type="dxa"/>
            <w:tcBorders>
              <w:top w:val="single" w:sz="4" w:space="0" w:color="auto"/>
              <w:left w:val="single" w:sz="4" w:space="0" w:color="auto"/>
              <w:bottom w:val="single" w:sz="4" w:space="0" w:color="auto"/>
              <w:right w:val="single" w:sz="4" w:space="0" w:color="auto"/>
            </w:tcBorders>
          </w:tcPr>
          <w:p w14:paraId="36278165" w14:textId="77777777" w:rsidR="0078363A" w:rsidRPr="00D244EF" w:rsidRDefault="0078363A" w:rsidP="00A12547">
            <w:pPr>
              <w:autoSpaceDE w:val="0"/>
              <w:autoSpaceDN w:val="0"/>
              <w:adjustRightInd w:val="0"/>
              <w:jc w:val="center"/>
              <w:rPr>
                <w:sz w:val="22"/>
                <w:szCs w:val="22"/>
              </w:rPr>
            </w:pPr>
            <w:r w:rsidRPr="00D244EF">
              <w:rPr>
                <w:sz w:val="22"/>
                <w:szCs w:val="22"/>
              </w:rPr>
              <w:t>0</w:t>
            </w:r>
          </w:p>
        </w:tc>
        <w:tc>
          <w:tcPr>
            <w:tcW w:w="3168" w:type="dxa"/>
            <w:vMerge/>
            <w:tcBorders>
              <w:top w:val="single" w:sz="4" w:space="0" w:color="auto"/>
              <w:left w:val="single" w:sz="4" w:space="0" w:color="auto"/>
              <w:bottom w:val="single" w:sz="4" w:space="0" w:color="auto"/>
              <w:right w:val="single" w:sz="4" w:space="0" w:color="auto"/>
            </w:tcBorders>
          </w:tcPr>
          <w:p w14:paraId="249BCB99" w14:textId="77777777" w:rsidR="0078363A" w:rsidRPr="00D244EF" w:rsidRDefault="0078363A" w:rsidP="00A12547">
            <w:pPr>
              <w:autoSpaceDE w:val="0"/>
              <w:autoSpaceDN w:val="0"/>
              <w:adjustRightInd w:val="0"/>
              <w:jc w:val="both"/>
              <w:rPr>
                <w:sz w:val="22"/>
                <w:szCs w:val="22"/>
              </w:rPr>
            </w:pPr>
          </w:p>
        </w:tc>
        <w:tc>
          <w:tcPr>
            <w:tcW w:w="1790" w:type="dxa"/>
            <w:tcBorders>
              <w:top w:val="single" w:sz="4" w:space="0" w:color="auto"/>
              <w:left w:val="single" w:sz="4" w:space="0" w:color="auto"/>
              <w:bottom w:val="single" w:sz="4" w:space="0" w:color="auto"/>
              <w:right w:val="single" w:sz="4" w:space="0" w:color="auto"/>
            </w:tcBorders>
          </w:tcPr>
          <w:p w14:paraId="07DE6023" w14:textId="77777777" w:rsidR="0078363A" w:rsidRPr="00D244EF" w:rsidRDefault="0078363A" w:rsidP="00A12547">
            <w:pPr>
              <w:autoSpaceDE w:val="0"/>
              <w:autoSpaceDN w:val="0"/>
              <w:adjustRightInd w:val="0"/>
              <w:jc w:val="both"/>
              <w:rPr>
                <w:sz w:val="22"/>
                <w:szCs w:val="22"/>
              </w:rPr>
            </w:pPr>
          </w:p>
        </w:tc>
      </w:tr>
    </w:tbl>
    <w:p w14:paraId="14D0758B" w14:textId="77777777" w:rsidR="0078363A" w:rsidRPr="00D244EF" w:rsidRDefault="0078363A" w:rsidP="0078363A">
      <w:pPr>
        <w:autoSpaceDE w:val="0"/>
        <w:autoSpaceDN w:val="0"/>
        <w:adjustRightInd w:val="0"/>
        <w:jc w:val="both"/>
        <w:rPr>
          <w:sz w:val="22"/>
          <w:szCs w:val="22"/>
        </w:rPr>
      </w:pPr>
    </w:p>
    <w:p w14:paraId="544C745A" w14:textId="77777777" w:rsidR="0078363A" w:rsidRPr="0078363A" w:rsidRDefault="0078363A" w:rsidP="0078363A">
      <w:pPr>
        <w:tabs>
          <w:tab w:val="left" w:pos="10191"/>
        </w:tabs>
      </w:pPr>
    </w:p>
    <w:sectPr w:rsidR="0078363A" w:rsidRPr="0078363A" w:rsidSect="006D792E">
      <w:footerReference w:type="default" r:id="rId12"/>
      <w:pgSz w:w="16838" w:h="11906" w:orient="landscape"/>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A7956" w14:textId="77777777" w:rsidR="006A163D" w:rsidRDefault="006A163D" w:rsidP="00DC4495">
      <w:r>
        <w:separator/>
      </w:r>
    </w:p>
  </w:endnote>
  <w:endnote w:type="continuationSeparator" w:id="0">
    <w:p w14:paraId="30D98282" w14:textId="77777777" w:rsidR="006A163D" w:rsidRDefault="006A163D" w:rsidP="00DC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4AFFA" w14:textId="71651418" w:rsidR="006A163D" w:rsidRPr="0078363A" w:rsidRDefault="006A163D" w:rsidP="0078363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07FA5" w14:textId="77777777" w:rsidR="006A163D" w:rsidRDefault="006A163D" w:rsidP="00DC4495">
      <w:r>
        <w:separator/>
      </w:r>
    </w:p>
  </w:footnote>
  <w:footnote w:type="continuationSeparator" w:id="0">
    <w:p w14:paraId="293D17EC" w14:textId="77777777" w:rsidR="006A163D" w:rsidRDefault="006A163D" w:rsidP="00DC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0620" w14:textId="1FA9FCDA" w:rsidR="006A163D" w:rsidRDefault="006A163D">
    <w:pPr>
      <w:pStyle w:val="aa"/>
    </w:pPr>
  </w:p>
  <w:p w14:paraId="5755F383" w14:textId="77777777" w:rsidR="006A163D" w:rsidRDefault="006A163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1A7F"/>
    <w:multiLevelType w:val="singleLevel"/>
    <w:tmpl w:val="0419000F"/>
    <w:lvl w:ilvl="0">
      <w:start w:val="4"/>
      <w:numFmt w:val="decimal"/>
      <w:lvlText w:val="%1."/>
      <w:lvlJc w:val="left"/>
      <w:pPr>
        <w:tabs>
          <w:tab w:val="num" w:pos="360"/>
        </w:tabs>
        <w:ind w:left="360" w:hanging="360"/>
      </w:pPr>
      <w:rPr>
        <w:rFonts w:hint="default"/>
      </w:rPr>
    </w:lvl>
  </w:abstractNum>
  <w:abstractNum w:abstractNumId="1" w15:restartNumberingAfterBreak="0">
    <w:nsid w:val="06F63927"/>
    <w:multiLevelType w:val="multilevel"/>
    <w:tmpl w:val="7D0484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6389B"/>
    <w:multiLevelType w:val="singleLevel"/>
    <w:tmpl w:val="C2EC7698"/>
    <w:lvl w:ilvl="0">
      <w:numFmt w:val="bullet"/>
      <w:lvlText w:val="-"/>
      <w:lvlJc w:val="left"/>
      <w:pPr>
        <w:tabs>
          <w:tab w:val="num" w:pos="2655"/>
        </w:tabs>
        <w:ind w:left="2655" w:hanging="360"/>
      </w:pPr>
      <w:rPr>
        <w:rFonts w:hint="default"/>
      </w:rPr>
    </w:lvl>
  </w:abstractNum>
  <w:abstractNum w:abstractNumId="3" w15:restartNumberingAfterBreak="0">
    <w:nsid w:val="0D080DBE"/>
    <w:multiLevelType w:val="singleLevel"/>
    <w:tmpl w:val="CA0E3600"/>
    <w:lvl w:ilvl="0">
      <w:start w:val="3"/>
      <w:numFmt w:val="bullet"/>
      <w:lvlText w:val="-"/>
      <w:lvlJc w:val="left"/>
      <w:pPr>
        <w:tabs>
          <w:tab w:val="num" w:pos="360"/>
        </w:tabs>
        <w:ind w:left="360" w:hanging="360"/>
      </w:pPr>
      <w:rPr>
        <w:rFonts w:hint="default"/>
      </w:rPr>
    </w:lvl>
  </w:abstractNum>
  <w:abstractNum w:abstractNumId="4" w15:restartNumberingAfterBreak="0">
    <w:nsid w:val="13F25A27"/>
    <w:multiLevelType w:val="singleLevel"/>
    <w:tmpl w:val="ED36F99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1214BF"/>
    <w:multiLevelType w:val="singleLevel"/>
    <w:tmpl w:val="52BC5560"/>
    <w:lvl w:ilvl="0">
      <w:numFmt w:val="bullet"/>
      <w:lvlText w:val="-"/>
      <w:lvlJc w:val="left"/>
      <w:pPr>
        <w:tabs>
          <w:tab w:val="num" w:pos="360"/>
        </w:tabs>
        <w:ind w:left="360" w:hanging="360"/>
      </w:pPr>
      <w:rPr>
        <w:rFonts w:hint="default"/>
      </w:rPr>
    </w:lvl>
  </w:abstractNum>
  <w:abstractNum w:abstractNumId="6" w15:restartNumberingAfterBreak="0">
    <w:nsid w:val="1AF30D8A"/>
    <w:multiLevelType w:val="singleLevel"/>
    <w:tmpl w:val="24E24E54"/>
    <w:lvl w:ilvl="0">
      <w:numFmt w:val="bullet"/>
      <w:lvlText w:val="-"/>
      <w:lvlJc w:val="left"/>
      <w:pPr>
        <w:tabs>
          <w:tab w:val="num" w:pos="2805"/>
        </w:tabs>
        <w:ind w:left="2805" w:hanging="360"/>
      </w:pPr>
      <w:rPr>
        <w:rFonts w:hint="default"/>
      </w:rPr>
    </w:lvl>
  </w:abstractNum>
  <w:abstractNum w:abstractNumId="7" w15:restartNumberingAfterBreak="0">
    <w:nsid w:val="1B2479BD"/>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1D976D1B"/>
    <w:multiLevelType w:val="singleLevel"/>
    <w:tmpl w:val="ED36F99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C66166"/>
    <w:multiLevelType w:val="multilevel"/>
    <w:tmpl w:val="BB1A7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1B1875"/>
    <w:multiLevelType w:val="multilevel"/>
    <w:tmpl w:val="DF9867A8"/>
    <w:lvl w:ilvl="0">
      <w:start w:val="4"/>
      <w:numFmt w:val="decimalZero"/>
      <w:lvlText w:val="%1"/>
      <w:lvlJc w:val="left"/>
      <w:pPr>
        <w:tabs>
          <w:tab w:val="num" w:pos="885"/>
        </w:tabs>
        <w:ind w:left="885" w:hanging="885"/>
      </w:pPr>
      <w:rPr>
        <w:rFonts w:hint="default"/>
      </w:rPr>
    </w:lvl>
    <w:lvl w:ilvl="1">
      <w:start w:val="8"/>
      <w:numFmt w:val="decimalZero"/>
      <w:lvlText w:val="%1.%2"/>
      <w:lvlJc w:val="left"/>
      <w:pPr>
        <w:tabs>
          <w:tab w:val="num" w:pos="960"/>
        </w:tabs>
        <w:ind w:left="960" w:hanging="885"/>
      </w:pPr>
      <w:rPr>
        <w:rFonts w:hint="default"/>
      </w:rPr>
    </w:lvl>
    <w:lvl w:ilvl="2">
      <w:start w:val="1980"/>
      <w:numFmt w:val="decimal"/>
      <w:lvlText w:val="%1.%2.%3"/>
      <w:lvlJc w:val="left"/>
      <w:pPr>
        <w:tabs>
          <w:tab w:val="num" w:pos="1035"/>
        </w:tabs>
        <w:ind w:left="1035" w:hanging="885"/>
      </w:pPr>
      <w:rPr>
        <w:rFonts w:hint="default"/>
      </w:rPr>
    </w:lvl>
    <w:lvl w:ilvl="3">
      <w:start w:val="1"/>
      <w:numFmt w:val="decimal"/>
      <w:lvlText w:val="%1.%2.%3.%4"/>
      <w:lvlJc w:val="left"/>
      <w:pPr>
        <w:tabs>
          <w:tab w:val="num" w:pos="1110"/>
        </w:tabs>
        <w:ind w:left="1110" w:hanging="885"/>
      </w:pPr>
      <w:rPr>
        <w:rFonts w:hint="default"/>
      </w:rPr>
    </w:lvl>
    <w:lvl w:ilvl="4">
      <w:start w:val="1"/>
      <w:numFmt w:val="decimalZero"/>
      <w:lvlText w:val="%1.%2.%3.%4.%5"/>
      <w:lvlJc w:val="left"/>
      <w:pPr>
        <w:tabs>
          <w:tab w:val="num" w:pos="1185"/>
        </w:tabs>
        <w:ind w:left="1185" w:hanging="885"/>
      </w:pPr>
      <w:rPr>
        <w:rFonts w:hint="default"/>
      </w:rPr>
    </w:lvl>
    <w:lvl w:ilvl="5">
      <w:start w:val="1"/>
      <w:numFmt w:val="decimal"/>
      <w:lvlText w:val="%1.%2.%3.%4.%5.%6"/>
      <w:lvlJc w:val="left"/>
      <w:pPr>
        <w:tabs>
          <w:tab w:val="num" w:pos="1455"/>
        </w:tabs>
        <w:ind w:left="1455" w:hanging="1080"/>
      </w:pPr>
      <w:rPr>
        <w:rFonts w:hint="default"/>
      </w:rPr>
    </w:lvl>
    <w:lvl w:ilvl="6">
      <w:start w:val="1"/>
      <w:numFmt w:val="decimal"/>
      <w:lvlText w:val="%1.%2.%3.%4.%5.%6.%7"/>
      <w:lvlJc w:val="left"/>
      <w:pPr>
        <w:tabs>
          <w:tab w:val="num" w:pos="1530"/>
        </w:tabs>
        <w:ind w:left="1530" w:hanging="1080"/>
      </w:pPr>
      <w:rPr>
        <w:rFonts w:hint="default"/>
      </w:rPr>
    </w:lvl>
    <w:lvl w:ilvl="7">
      <w:start w:val="1"/>
      <w:numFmt w:val="decimal"/>
      <w:lvlText w:val="%1.%2.%3.%4.%5.%6.%7.%8"/>
      <w:lvlJc w:val="left"/>
      <w:pPr>
        <w:tabs>
          <w:tab w:val="num" w:pos="1965"/>
        </w:tabs>
        <w:ind w:left="1965" w:hanging="1440"/>
      </w:pPr>
      <w:rPr>
        <w:rFonts w:hint="default"/>
      </w:rPr>
    </w:lvl>
    <w:lvl w:ilvl="8">
      <w:start w:val="1"/>
      <w:numFmt w:val="decimal"/>
      <w:lvlText w:val="%1.%2.%3.%4.%5.%6.%7.%8.%9"/>
      <w:lvlJc w:val="left"/>
      <w:pPr>
        <w:tabs>
          <w:tab w:val="num" w:pos="2040"/>
        </w:tabs>
        <w:ind w:left="2040" w:hanging="1440"/>
      </w:pPr>
      <w:rPr>
        <w:rFonts w:hint="default"/>
      </w:rPr>
    </w:lvl>
  </w:abstractNum>
  <w:abstractNum w:abstractNumId="11" w15:restartNumberingAfterBreak="0">
    <w:nsid w:val="2C4812D8"/>
    <w:multiLevelType w:val="singleLevel"/>
    <w:tmpl w:val="ED36F99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C50792"/>
    <w:multiLevelType w:val="singleLevel"/>
    <w:tmpl w:val="ED36F99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616E28"/>
    <w:multiLevelType w:val="multilevel"/>
    <w:tmpl w:val="67884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85712A"/>
    <w:multiLevelType w:val="singleLevel"/>
    <w:tmpl w:val="ED36F99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435CB7"/>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52735634"/>
    <w:multiLevelType w:val="singleLevel"/>
    <w:tmpl w:val="A70E74B0"/>
    <w:lvl w:ilvl="0">
      <w:start w:val="14"/>
      <w:numFmt w:val="bullet"/>
      <w:lvlText w:val=""/>
      <w:lvlJc w:val="left"/>
      <w:pPr>
        <w:tabs>
          <w:tab w:val="num" w:pos="360"/>
        </w:tabs>
        <w:ind w:left="360" w:hanging="360"/>
      </w:pPr>
      <w:rPr>
        <w:rFonts w:ascii="Symbol" w:hAnsi="Symbol" w:hint="default"/>
      </w:rPr>
    </w:lvl>
  </w:abstractNum>
  <w:abstractNum w:abstractNumId="17" w15:restartNumberingAfterBreak="0">
    <w:nsid w:val="5C9348AE"/>
    <w:multiLevelType w:val="hybridMultilevel"/>
    <w:tmpl w:val="C0E8313E"/>
    <w:lvl w:ilvl="0" w:tplc="322C0B7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6F6A16B8"/>
    <w:multiLevelType w:val="singleLevel"/>
    <w:tmpl w:val="937EBBBE"/>
    <w:lvl w:ilvl="0">
      <w:numFmt w:val="bullet"/>
      <w:lvlText w:val="-"/>
      <w:lvlJc w:val="left"/>
      <w:pPr>
        <w:tabs>
          <w:tab w:val="num" w:pos="360"/>
        </w:tabs>
        <w:ind w:left="360" w:hanging="360"/>
      </w:pPr>
      <w:rPr>
        <w:rFonts w:hint="default"/>
      </w:rPr>
    </w:lvl>
  </w:abstractNum>
  <w:num w:numId="1">
    <w:abstractNumId w:val="2"/>
  </w:num>
  <w:num w:numId="2">
    <w:abstractNumId w:val="6"/>
  </w:num>
  <w:num w:numId="3">
    <w:abstractNumId w:val="10"/>
  </w:num>
  <w:num w:numId="4">
    <w:abstractNumId w:val="5"/>
  </w:num>
  <w:num w:numId="5">
    <w:abstractNumId w:val="15"/>
  </w:num>
  <w:num w:numId="6">
    <w:abstractNumId w:val="7"/>
  </w:num>
  <w:num w:numId="7">
    <w:abstractNumId w:val="3"/>
  </w:num>
  <w:num w:numId="8">
    <w:abstractNumId w:val="0"/>
  </w:num>
  <w:num w:numId="9">
    <w:abstractNumId w:val="18"/>
  </w:num>
  <w:num w:numId="10">
    <w:abstractNumId w:val="12"/>
  </w:num>
  <w:num w:numId="11">
    <w:abstractNumId w:val="11"/>
  </w:num>
  <w:num w:numId="12">
    <w:abstractNumId w:val="4"/>
  </w:num>
  <w:num w:numId="13">
    <w:abstractNumId w:val="14"/>
  </w:num>
  <w:num w:numId="14">
    <w:abstractNumId w:val="8"/>
  </w:num>
  <w:num w:numId="15">
    <w:abstractNumId w:val="16"/>
  </w:num>
  <w:num w:numId="16">
    <w:abstractNumId w:val="17"/>
  </w:num>
  <w:num w:numId="17">
    <w:abstractNumId w:val="13"/>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11B"/>
    <w:rsid w:val="00010B31"/>
    <w:rsid w:val="000C124A"/>
    <w:rsid w:val="000C3AE1"/>
    <w:rsid w:val="000E51D9"/>
    <w:rsid w:val="00137ED2"/>
    <w:rsid w:val="0015261F"/>
    <w:rsid w:val="00154DB4"/>
    <w:rsid w:val="001821AD"/>
    <w:rsid w:val="001A6047"/>
    <w:rsid w:val="001E5E5D"/>
    <w:rsid w:val="0022369D"/>
    <w:rsid w:val="002752F0"/>
    <w:rsid w:val="0029156D"/>
    <w:rsid w:val="002B7837"/>
    <w:rsid w:val="002D5C43"/>
    <w:rsid w:val="002F4536"/>
    <w:rsid w:val="00305D3F"/>
    <w:rsid w:val="00356C5A"/>
    <w:rsid w:val="00364837"/>
    <w:rsid w:val="00372016"/>
    <w:rsid w:val="003759CD"/>
    <w:rsid w:val="00383202"/>
    <w:rsid w:val="00384E02"/>
    <w:rsid w:val="003A4767"/>
    <w:rsid w:val="003B2976"/>
    <w:rsid w:val="003D11C1"/>
    <w:rsid w:val="003D4051"/>
    <w:rsid w:val="003F034A"/>
    <w:rsid w:val="004139B9"/>
    <w:rsid w:val="00456BA4"/>
    <w:rsid w:val="00462476"/>
    <w:rsid w:val="0049711D"/>
    <w:rsid w:val="004B1258"/>
    <w:rsid w:val="004E3971"/>
    <w:rsid w:val="004E6E5B"/>
    <w:rsid w:val="004F2069"/>
    <w:rsid w:val="005362DE"/>
    <w:rsid w:val="00552C63"/>
    <w:rsid w:val="005744C4"/>
    <w:rsid w:val="0058142F"/>
    <w:rsid w:val="005C41B8"/>
    <w:rsid w:val="005D0F34"/>
    <w:rsid w:val="0060293F"/>
    <w:rsid w:val="00615EFB"/>
    <w:rsid w:val="00625536"/>
    <w:rsid w:val="00627F2C"/>
    <w:rsid w:val="00635D5C"/>
    <w:rsid w:val="00684036"/>
    <w:rsid w:val="006A163D"/>
    <w:rsid w:val="006B786E"/>
    <w:rsid w:val="006D4190"/>
    <w:rsid w:val="006D792E"/>
    <w:rsid w:val="006F61C2"/>
    <w:rsid w:val="007403B7"/>
    <w:rsid w:val="0078363A"/>
    <w:rsid w:val="00784EBC"/>
    <w:rsid w:val="007A60A0"/>
    <w:rsid w:val="007B1974"/>
    <w:rsid w:val="007C1811"/>
    <w:rsid w:val="007D71D8"/>
    <w:rsid w:val="007F70C1"/>
    <w:rsid w:val="00812475"/>
    <w:rsid w:val="00882D7E"/>
    <w:rsid w:val="008933AF"/>
    <w:rsid w:val="008A3C06"/>
    <w:rsid w:val="008A53BF"/>
    <w:rsid w:val="008A6AD1"/>
    <w:rsid w:val="008B20BA"/>
    <w:rsid w:val="008B5B05"/>
    <w:rsid w:val="008C6167"/>
    <w:rsid w:val="008C72F0"/>
    <w:rsid w:val="008C7A79"/>
    <w:rsid w:val="008D7696"/>
    <w:rsid w:val="008E6FF7"/>
    <w:rsid w:val="009707A9"/>
    <w:rsid w:val="009747F0"/>
    <w:rsid w:val="009C3985"/>
    <w:rsid w:val="009C6F9F"/>
    <w:rsid w:val="009E0C7D"/>
    <w:rsid w:val="00A12547"/>
    <w:rsid w:val="00A231A3"/>
    <w:rsid w:val="00A320F2"/>
    <w:rsid w:val="00A32E79"/>
    <w:rsid w:val="00A4609F"/>
    <w:rsid w:val="00A738EE"/>
    <w:rsid w:val="00AA3786"/>
    <w:rsid w:val="00AD0CCE"/>
    <w:rsid w:val="00AD6AA9"/>
    <w:rsid w:val="00AF7CA4"/>
    <w:rsid w:val="00B32793"/>
    <w:rsid w:val="00B4024E"/>
    <w:rsid w:val="00B61585"/>
    <w:rsid w:val="00B61C22"/>
    <w:rsid w:val="00B62A12"/>
    <w:rsid w:val="00BF1D58"/>
    <w:rsid w:val="00C27BA3"/>
    <w:rsid w:val="00C87D4D"/>
    <w:rsid w:val="00CB3C74"/>
    <w:rsid w:val="00CD0B3E"/>
    <w:rsid w:val="00CE511B"/>
    <w:rsid w:val="00D133F5"/>
    <w:rsid w:val="00D216DD"/>
    <w:rsid w:val="00D374E8"/>
    <w:rsid w:val="00D43522"/>
    <w:rsid w:val="00DC4495"/>
    <w:rsid w:val="00DE0614"/>
    <w:rsid w:val="00DE1A74"/>
    <w:rsid w:val="00DF1624"/>
    <w:rsid w:val="00E01063"/>
    <w:rsid w:val="00E04FBB"/>
    <w:rsid w:val="00E07F0A"/>
    <w:rsid w:val="00E42930"/>
    <w:rsid w:val="00E510D1"/>
    <w:rsid w:val="00EA68F1"/>
    <w:rsid w:val="00EE2DA1"/>
    <w:rsid w:val="00EF09E9"/>
    <w:rsid w:val="00EF6D96"/>
    <w:rsid w:val="00F367F5"/>
    <w:rsid w:val="00F37E62"/>
    <w:rsid w:val="00F95F43"/>
    <w:rsid w:val="00FA392A"/>
    <w:rsid w:val="00FA4BF9"/>
    <w:rsid w:val="00FB435E"/>
    <w:rsid w:val="00FB65F3"/>
    <w:rsid w:val="00FE1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94411B"/>
  <w15:docId w15:val="{A1C64517-4621-47AD-8209-582890D1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jc w:val="center"/>
      <w:outlineLvl w:val="2"/>
    </w:pPr>
    <w:rPr>
      <w:b/>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b/>
      <w:sz w:val="24"/>
    </w:rPr>
  </w:style>
  <w:style w:type="paragraph" w:styleId="6">
    <w:name w:val="heading 6"/>
    <w:basedOn w:val="a"/>
    <w:next w:val="a"/>
    <w:qFormat/>
    <w:pPr>
      <w:keepNext/>
      <w:jc w:val="both"/>
      <w:outlineLvl w:val="5"/>
    </w:pPr>
    <w:rPr>
      <w:sz w:val="24"/>
    </w:rPr>
  </w:style>
  <w:style w:type="paragraph" w:styleId="7">
    <w:name w:val="heading 7"/>
    <w:basedOn w:val="a"/>
    <w:next w:val="a"/>
    <w:qFormat/>
    <w:pPr>
      <w:keepNext/>
      <w:ind w:firstLine="567"/>
      <w:outlineLvl w:val="6"/>
    </w:pPr>
    <w:rPr>
      <w:sz w:val="24"/>
    </w:rPr>
  </w:style>
  <w:style w:type="paragraph" w:styleId="8">
    <w:name w:val="heading 8"/>
    <w:basedOn w:val="a"/>
    <w:next w:val="a"/>
    <w:qFormat/>
    <w:pPr>
      <w:keepNext/>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pPr>
      <w:jc w:val="center"/>
    </w:pPr>
    <w:rPr>
      <w:b/>
      <w:sz w:val="24"/>
    </w:rPr>
  </w:style>
  <w:style w:type="paragraph" w:styleId="a3">
    <w:name w:val="Body Text Indent"/>
    <w:basedOn w:val="a"/>
    <w:pPr>
      <w:ind w:left="426" w:hanging="426"/>
    </w:pPr>
    <w:rPr>
      <w:sz w:val="24"/>
    </w:rPr>
  </w:style>
  <w:style w:type="paragraph" w:styleId="20">
    <w:name w:val="Body Text Indent 2"/>
    <w:basedOn w:val="a"/>
    <w:pPr>
      <w:ind w:left="284"/>
    </w:pPr>
  </w:style>
  <w:style w:type="paragraph" w:styleId="30">
    <w:name w:val="Body Text Indent 3"/>
    <w:basedOn w:val="a"/>
    <w:pPr>
      <w:ind w:firstLine="284"/>
    </w:pPr>
  </w:style>
  <w:style w:type="paragraph" w:styleId="a4">
    <w:name w:val="Body Text"/>
    <w:basedOn w:val="a"/>
    <w:pPr>
      <w:jc w:val="both"/>
    </w:pPr>
    <w:rPr>
      <w:b/>
      <w:sz w:val="24"/>
    </w:rPr>
  </w:style>
  <w:style w:type="paragraph" w:styleId="21">
    <w:name w:val="Body Text 2"/>
    <w:basedOn w:val="a"/>
    <w:pPr>
      <w:jc w:val="both"/>
    </w:pPr>
    <w:rPr>
      <w:sz w:val="24"/>
    </w:rPr>
  </w:style>
  <w:style w:type="table" w:styleId="a5">
    <w:name w:val="Table Grid"/>
    <w:basedOn w:val="a1"/>
    <w:rsid w:val="008B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A4BF9"/>
    <w:rPr>
      <w:rFonts w:ascii="Tahoma" w:hAnsi="Tahoma" w:cs="Tahoma"/>
      <w:sz w:val="16"/>
      <w:szCs w:val="16"/>
    </w:rPr>
  </w:style>
  <w:style w:type="character" w:customStyle="1" w:styleId="a7">
    <w:name w:val="Основной текст_"/>
    <w:basedOn w:val="a0"/>
    <w:link w:val="11"/>
    <w:rsid w:val="00356C5A"/>
    <w:rPr>
      <w:shd w:val="clear" w:color="auto" w:fill="FFFFFF"/>
    </w:rPr>
  </w:style>
  <w:style w:type="paragraph" w:customStyle="1" w:styleId="11">
    <w:name w:val="Основной текст1"/>
    <w:basedOn w:val="a"/>
    <w:link w:val="a7"/>
    <w:rsid w:val="00356C5A"/>
    <w:pPr>
      <w:widowControl w:val="0"/>
      <w:shd w:val="clear" w:color="auto" w:fill="FFFFFF"/>
      <w:spacing w:line="360" w:lineRule="auto"/>
      <w:ind w:firstLine="400"/>
    </w:pPr>
  </w:style>
  <w:style w:type="character" w:customStyle="1" w:styleId="12">
    <w:name w:val="Заголовок №1_"/>
    <w:basedOn w:val="a0"/>
    <w:link w:val="13"/>
    <w:rsid w:val="00356C5A"/>
    <w:rPr>
      <w:b/>
      <w:bCs/>
      <w:shd w:val="clear" w:color="auto" w:fill="FFFFFF"/>
    </w:rPr>
  </w:style>
  <w:style w:type="character" w:customStyle="1" w:styleId="40">
    <w:name w:val="Основной текст (4)_"/>
    <w:basedOn w:val="a0"/>
    <w:link w:val="41"/>
    <w:rsid w:val="00356C5A"/>
    <w:rPr>
      <w:i/>
      <w:iCs/>
      <w:sz w:val="28"/>
      <w:szCs w:val="28"/>
      <w:shd w:val="clear" w:color="auto" w:fill="FFFFFF"/>
      <w:lang w:val="en-US" w:eastAsia="en-US" w:bidi="en-US"/>
    </w:rPr>
  </w:style>
  <w:style w:type="character" w:customStyle="1" w:styleId="22">
    <w:name w:val="Заголовок №2_"/>
    <w:basedOn w:val="a0"/>
    <w:link w:val="23"/>
    <w:rsid w:val="00356C5A"/>
    <w:rPr>
      <w:b/>
      <w:bCs/>
      <w:shd w:val="clear" w:color="auto" w:fill="FFFFFF"/>
    </w:rPr>
  </w:style>
  <w:style w:type="paragraph" w:customStyle="1" w:styleId="13">
    <w:name w:val="Заголовок №1"/>
    <w:basedOn w:val="a"/>
    <w:link w:val="12"/>
    <w:rsid w:val="00356C5A"/>
    <w:pPr>
      <w:widowControl w:val="0"/>
      <w:shd w:val="clear" w:color="auto" w:fill="FFFFFF"/>
      <w:spacing w:after="120" w:line="300" w:lineRule="auto"/>
      <w:jc w:val="center"/>
      <w:outlineLvl w:val="0"/>
    </w:pPr>
    <w:rPr>
      <w:b/>
      <w:bCs/>
    </w:rPr>
  </w:style>
  <w:style w:type="paragraph" w:customStyle="1" w:styleId="41">
    <w:name w:val="Основной текст (4)"/>
    <w:basedOn w:val="a"/>
    <w:link w:val="40"/>
    <w:rsid w:val="00356C5A"/>
    <w:pPr>
      <w:widowControl w:val="0"/>
      <w:shd w:val="clear" w:color="auto" w:fill="FFFFFF"/>
      <w:spacing w:after="30"/>
      <w:ind w:firstLine="540"/>
    </w:pPr>
    <w:rPr>
      <w:i/>
      <w:iCs/>
      <w:sz w:val="28"/>
      <w:szCs w:val="28"/>
      <w:lang w:val="en-US" w:eastAsia="en-US" w:bidi="en-US"/>
    </w:rPr>
  </w:style>
  <w:style w:type="paragraph" w:customStyle="1" w:styleId="23">
    <w:name w:val="Заголовок №2"/>
    <w:basedOn w:val="a"/>
    <w:link w:val="22"/>
    <w:rsid w:val="00356C5A"/>
    <w:pPr>
      <w:widowControl w:val="0"/>
      <w:shd w:val="clear" w:color="auto" w:fill="FFFFFF"/>
      <w:spacing w:after="120"/>
      <w:jc w:val="center"/>
      <w:outlineLvl w:val="1"/>
    </w:pPr>
    <w:rPr>
      <w:b/>
      <w:bCs/>
    </w:rPr>
  </w:style>
  <w:style w:type="character" w:customStyle="1" w:styleId="a8">
    <w:name w:val="Другое_"/>
    <w:basedOn w:val="a0"/>
    <w:link w:val="a9"/>
    <w:rsid w:val="007C1811"/>
    <w:rPr>
      <w:shd w:val="clear" w:color="auto" w:fill="FFFFFF"/>
    </w:rPr>
  </w:style>
  <w:style w:type="paragraph" w:customStyle="1" w:styleId="a9">
    <w:name w:val="Другое"/>
    <w:basedOn w:val="a"/>
    <w:link w:val="a8"/>
    <w:rsid w:val="007C1811"/>
    <w:pPr>
      <w:widowControl w:val="0"/>
      <w:shd w:val="clear" w:color="auto" w:fill="FFFFFF"/>
    </w:pPr>
  </w:style>
  <w:style w:type="character" w:customStyle="1" w:styleId="31">
    <w:name w:val="Основной текст (3)_"/>
    <w:basedOn w:val="a0"/>
    <w:link w:val="32"/>
    <w:rsid w:val="00615EFB"/>
    <w:rPr>
      <w:b/>
      <w:bCs/>
      <w:sz w:val="32"/>
      <w:szCs w:val="32"/>
      <w:shd w:val="clear" w:color="auto" w:fill="FFFFFF"/>
    </w:rPr>
  </w:style>
  <w:style w:type="character" w:customStyle="1" w:styleId="50">
    <w:name w:val="Основной текст (5)_"/>
    <w:basedOn w:val="a0"/>
    <w:link w:val="51"/>
    <w:rsid w:val="00615EFB"/>
    <w:rPr>
      <w:rFonts w:ascii="Arial" w:eastAsia="Arial" w:hAnsi="Arial" w:cs="Arial"/>
      <w:i/>
      <w:iCs/>
      <w:sz w:val="11"/>
      <w:szCs w:val="11"/>
      <w:shd w:val="clear" w:color="auto" w:fill="FFFFFF"/>
      <w:lang w:val="en-US" w:eastAsia="en-US" w:bidi="en-US"/>
    </w:rPr>
  </w:style>
  <w:style w:type="character" w:customStyle="1" w:styleId="24">
    <w:name w:val="Основной текст (2)_"/>
    <w:basedOn w:val="a0"/>
    <w:link w:val="25"/>
    <w:rsid w:val="00615EFB"/>
    <w:rPr>
      <w:shd w:val="clear" w:color="auto" w:fill="FFFFFF"/>
    </w:rPr>
  </w:style>
  <w:style w:type="character" w:customStyle="1" w:styleId="26">
    <w:name w:val="Колонтитул (2)_"/>
    <w:basedOn w:val="a0"/>
    <w:link w:val="27"/>
    <w:rsid w:val="00615EFB"/>
    <w:rPr>
      <w:shd w:val="clear" w:color="auto" w:fill="FFFFFF"/>
    </w:rPr>
  </w:style>
  <w:style w:type="paragraph" w:customStyle="1" w:styleId="32">
    <w:name w:val="Основной текст (3)"/>
    <w:basedOn w:val="a"/>
    <w:link w:val="31"/>
    <w:rsid w:val="00615EFB"/>
    <w:pPr>
      <w:widowControl w:val="0"/>
      <w:shd w:val="clear" w:color="auto" w:fill="FFFFFF"/>
      <w:spacing w:after="200"/>
      <w:jc w:val="center"/>
    </w:pPr>
    <w:rPr>
      <w:b/>
      <w:bCs/>
      <w:sz w:val="32"/>
      <w:szCs w:val="32"/>
    </w:rPr>
  </w:style>
  <w:style w:type="paragraph" w:customStyle="1" w:styleId="51">
    <w:name w:val="Основной текст (5)"/>
    <w:basedOn w:val="a"/>
    <w:link w:val="50"/>
    <w:rsid w:val="00615EFB"/>
    <w:pPr>
      <w:widowControl w:val="0"/>
      <w:shd w:val="clear" w:color="auto" w:fill="FFFFFF"/>
      <w:ind w:firstLine="940"/>
    </w:pPr>
    <w:rPr>
      <w:rFonts w:ascii="Arial" w:eastAsia="Arial" w:hAnsi="Arial" w:cs="Arial"/>
      <w:i/>
      <w:iCs/>
      <w:sz w:val="11"/>
      <w:szCs w:val="11"/>
      <w:lang w:val="en-US" w:eastAsia="en-US" w:bidi="en-US"/>
    </w:rPr>
  </w:style>
  <w:style w:type="paragraph" w:customStyle="1" w:styleId="25">
    <w:name w:val="Основной текст (2)"/>
    <w:basedOn w:val="a"/>
    <w:link w:val="24"/>
    <w:rsid w:val="00615EFB"/>
    <w:pPr>
      <w:widowControl w:val="0"/>
      <w:shd w:val="clear" w:color="auto" w:fill="FFFFFF"/>
    </w:pPr>
  </w:style>
  <w:style w:type="paragraph" w:customStyle="1" w:styleId="27">
    <w:name w:val="Колонтитул (2)"/>
    <w:basedOn w:val="a"/>
    <w:link w:val="26"/>
    <w:rsid w:val="00615EFB"/>
    <w:pPr>
      <w:widowControl w:val="0"/>
      <w:shd w:val="clear" w:color="auto" w:fill="FFFFFF"/>
    </w:pPr>
  </w:style>
  <w:style w:type="paragraph" w:styleId="aa">
    <w:name w:val="header"/>
    <w:basedOn w:val="a"/>
    <w:link w:val="ab"/>
    <w:rsid w:val="00DC4495"/>
    <w:pPr>
      <w:tabs>
        <w:tab w:val="center" w:pos="4677"/>
        <w:tab w:val="right" w:pos="9355"/>
      </w:tabs>
    </w:pPr>
  </w:style>
  <w:style w:type="character" w:customStyle="1" w:styleId="ab">
    <w:name w:val="Верхний колонтитул Знак"/>
    <w:basedOn w:val="a0"/>
    <w:link w:val="aa"/>
    <w:rsid w:val="00DC4495"/>
  </w:style>
  <w:style w:type="paragraph" w:styleId="ac">
    <w:name w:val="footer"/>
    <w:basedOn w:val="a"/>
    <w:link w:val="ad"/>
    <w:rsid w:val="00DC4495"/>
    <w:pPr>
      <w:tabs>
        <w:tab w:val="center" w:pos="4677"/>
        <w:tab w:val="right" w:pos="9355"/>
      </w:tabs>
    </w:pPr>
  </w:style>
  <w:style w:type="character" w:customStyle="1" w:styleId="ad">
    <w:name w:val="Нижний колонтитул Знак"/>
    <w:basedOn w:val="a0"/>
    <w:link w:val="ac"/>
    <w:rsid w:val="00DC4495"/>
  </w:style>
  <w:style w:type="paragraph" w:customStyle="1" w:styleId="Default">
    <w:name w:val="Default"/>
    <w:rsid w:val="00AD0CCE"/>
    <w:pPr>
      <w:autoSpaceDE w:val="0"/>
      <w:autoSpaceDN w:val="0"/>
      <w:adjustRightInd w:val="0"/>
    </w:pPr>
    <w:rPr>
      <w:color w:val="000000"/>
      <w:sz w:val="24"/>
      <w:szCs w:val="24"/>
    </w:rPr>
  </w:style>
  <w:style w:type="character" w:styleId="ae">
    <w:name w:val="annotation reference"/>
    <w:basedOn w:val="a0"/>
    <w:rsid w:val="006D792E"/>
    <w:rPr>
      <w:sz w:val="16"/>
      <w:szCs w:val="16"/>
    </w:rPr>
  </w:style>
  <w:style w:type="paragraph" w:styleId="af">
    <w:name w:val="annotation text"/>
    <w:basedOn w:val="a"/>
    <w:link w:val="af0"/>
    <w:rsid w:val="006D792E"/>
  </w:style>
  <w:style w:type="character" w:customStyle="1" w:styleId="af0">
    <w:name w:val="Текст примечания Знак"/>
    <w:basedOn w:val="a0"/>
    <w:link w:val="af"/>
    <w:rsid w:val="006D792E"/>
  </w:style>
  <w:style w:type="paragraph" w:styleId="af1">
    <w:name w:val="annotation subject"/>
    <w:basedOn w:val="af"/>
    <w:next w:val="af"/>
    <w:link w:val="af2"/>
    <w:rsid w:val="006D792E"/>
    <w:rPr>
      <w:b/>
      <w:bCs/>
    </w:rPr>
  </w:style>
  <w:style w:type="character" w:customStyle="1" w:styleId="af2">
    <w:name w:val="Тема примечания Знак"/>
    <w:basedOn w:val="af0"/>
    <w:link w:val="af1"/>
    <w:rsid w:val="006D792E"/>
    <w:rPr>
      <w:b/>
      <w:bCs/>
    </w:rPr>
  </w:style>
  <w:style w:type="paragraph" w:styleId="af3">
    <w:name w:val="No Spacing"/>
    <w:uiPriority w:val="1"/>
    <w:qFormat/>
    <w:rsid w:val="0029156D"/>
    <w:rPr>
      <w:rFonts w:asciiTheme="minorHAnsi" w:eastAsiaTheme="minorHAnsi" w:hAnsiTheme="minorHAnsi" w:cstheme="minorBidi"/>
      <w:sz w:val="22"/>
      <w:szCs w:val="22"/>
      <w:lang w:eastAsia="en-US"/>
    </w:rPr>
  </w:style>
  <w:style w:type="paragraph" w:customStyle="1" w:styleId="ConsPlusNormal">
    <w:name w:val="ConsPlusNormal"/>
    <w:link w:val="ConsPlusNormal0"/>
    <w:rsid w:val="00FA392A"/>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FA392A"/>
    <w:rPr>
      <w:rFonts w:ascii="Calibri" w:hAnsi="Calibri" w:cs="Calibri"/>
      <w:sz w:val="22"/>
    </w:rPr>
  </w:style>
  <w:style w:type="character" w:styleId="af4">
    <w:name w:val="Hyperlink"/>
    <w:basedOn w:val="a0"/>
    <w:rsid w:val="003A4767"/>
    <w:rPr>
      <w:color w:val="0563C1" w:themeColor="hyperlink"/>
      <w:u w:val="single"/>
    </w:rPr>
  </w:style>
  <w:style w:type="paragraph" w:styleId="af5">
    <w:name w:val="List Paragraph"/>
    <w:basedOn w:val="a"/>
    <w:uiPriority w:val="34"/>
    <w:qFormat/>
    <w:rsid w:val="00A1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80;&#1089;&#1100;&#1084;&#1086;%20&#1052;&#1086;&#1080;&#1089;&#1077;&#1077;&#1074;&#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76B2B-9AE3-442C-BDB1-EF97993F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Моисеевой</Template>
  <TotalTime>614</TotalTime>
  <Pages>33</Pages>
  <Words>7015</Words>
  <Characters>39992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ФИНАНСОВЫЙ  ОТДЕЛ</vt:lpstr>
    </vt:vector>
  </TitlesOfParts>
  <Company>ФИНО</Company>
  <LinksUpToDate>false</LinksUpToDate>
  <CharactersWithSpaces>46914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ОТДЕЛ</dc:title>
  <dc:subject/>
  <dc:creator>ФИНО</dc:creator>
  <cp:keywords/>
  <cp:lastModifiedBy>Рыбалкина Виталина Александровна</cp:lastModifiedBy>
  <cp:revision>24</cp:revision>
  <cp:lastPrinted>2021-10-19T01:28:00Z</cp:lastPrinted>
  <dcterms:created xsi:type="dcterms:W3CDTF">2021-09-24T00:57:00Z</dcterms:created>
  <dcterms:modified xsi:type="dcterms:W3CDTF">2021-10-27T06:43:00Z</dcterms:modified>
</cp:coreProperties>
</file>