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5B30" w14:textId="77777777" w:rsidR="00FF5F7E" w:rsidRPr="008E0F94" w:rsidRDefault="00FF5F7E" w:rsidP="00FF5F7E">
      <w:pPr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56B0E" wp14:editId="1218E57C">
            <wp:simplePos x="0" y="0"/>
            <wp:positionH relativeFrom="column">
              <wp:posOffset>2704465</wp:posOffset>
            </wp:positionH>
            <wp:positionV relativeFrom="paragraph">
              <wp:posOffset>173355</wp:posOffset>
            </wp:positionV>
            <wp:extent cx="626745" cy="635000"/>
            <wp:effectExtent l="0" t="0" r="1905" b="0"/>
            <wp:wrapNone/>
            <wp:docPr id="1" name="Рисунок 1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FBB5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</w:p>
    <w:p w14:paraId="30581C3B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</w:p>
    <w:p w14:paraId="3F3FD63B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</w:p>
    <w:p w14:paraId="0F0A6443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  <w:r w:rsidRPr="008E0F94">
        <w:rPr>
          <w:b/>
          <w:bCs/>
          <w:sz w:val="32"/>
          <w:szCs w:val="32"/>
        </w:rPr>
        <w:t xml:space="preserve">КОМИТЕТ ФИНАНСОВ АДМИНИСТРАЦИИ </w:t>
      </w:r>
    </w:p>
    <w:p w14:paraId="1CB5151D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  <w:r w:rsidRPr="008E0F94">
        <w:rPr>
          <w:b/>
          <w:bCs/>
          <w:sz w:val="32"/>
          <w:szCs w:val="32"/>
        </w:rPr>
        <w:t>ТЕНЬКИНСКОГО ГОРОДСКОГО ОКРУГА</w:t>
      </w:r>
    </w:p>
    <w:p w14:paraId="69F7CAE8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  <w:r w:rsidRPr="008E0F94">
        <w:rPr>
          <w:b/>
          <w:bCs/>
          <w:sz w:val="32"/>
          <w:szCs w:val="32"/>
        </w:rPr>
        <w:t>МАГАДАНСКОЙ ОБЛАСТИ</w:t>
      </w:r>
    </w:p>
    <w:p w14:paraId="62300A29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</w:p>
    <w:p w14:paraId="6802A59A" w14:textId="77777777" w:rsidR="00FF5F7E" w:rsidRPr="008E0F94" w:rsidRDefault="00FF5F7E" w:rsidP="00FF5F7E">
      <w:pPr>
        <w:shd w:val="clear" w:color="auto" w:fill="FFFFFF"/>
        <w:jc w:val="center"/>
        <w:rPr>
          <w:b/>
          <w:bCs/>
          <w:sz w:val="36"/>
          <w:szCs w:val="36"/>
        </w:rPr>
      </w:pPr>
      <w:r w:rsidRPr="008E0F94">
        <w:rPr>
          <w:b/>
          <w:bCs/>
          <w:sz w:val="36"/>
          <w:szCs w:val="36"/>
        </w:rPr>
        <w:t>ПРИКАЗ</w:t>
      </w:r>
    </w:p>
    <w:p w14:paraId="4897F590" w14:textId="77777777" w:rsidR="00FF5F7E" w:rsidRPr="00A36164" w:rsidRDefault="00FF5F7E" w:rsidP="00FF5F7E"/>
    <w:tbl>
      <w:tblPr>
        <w:tblW w:w="8334" w:type="dxa"/>
        <w:tblInd w:w="108" w:type="dxa"/>
        <w:tblLook w:val="01E0" w:firstRow="1" w:lastRow="1" w:firstColumn="1" w:lastColumn="1" w:noHBand="0" w:noVBand="0"/>
      </w:tblPr>
      <w:tblGrid>
        <w:gridCol w:w="3828"/>
        <w:gridCol w:w="1932"/>
        <w:gridCol w:w="2574"/>
      </w:tblGrid>
      <w:tr w:rsidR="00FF5F7E" w:rsidRPr="00A36164" w14:paraId="7393CFF8" w14:textId="77777777" w:rsidTr="00FF5F7E">
        <w:trPr>
          <w:trHeight w:val="409"/>
        </w:trPr>
        <w:tc>
          <w:tcPr>
            <w:tcW w:w="3828" w:type="dxa"/>
          </w:tcPr>
          <w:p w14:paraId="08B46F61" w14:textId="713F896C" w:rsidR="00FF5F7E" w:rsidRPr="00FF697D" w:rsidRDefault="00FF5F7E" w:rsidP="00FF697D">
            <w:pPr>
              <w:rPr>
                <w:sz w:val="28"/>
                <w:szCs w:val="28"/>
              </w:rPr>
            </w:pPr>
            <w:r w:rsidRPr="00FF697D">
              <w:rPr>
                <w:sz w:val="28"/>
                <w:szCs w:val="28"/>
              </w:rPr>
              <w:t>«</w:t>
            </w:r>
            <w:r w:rsidR="00FF697D" w:rsidRPr="00FF697D">
              <w:rPr>
                <w:sz w:val="28"/>
                <w:szCs w:val="28"/>
              </w:rPr>
              <w:t>30</w:t>
            </w:r>
            <w:r w:rsidRPr="00FF697D">
              <w:rPr>
                <w:sz w:val="28"/>
                <w:szCs w:val="28"/>
              </w:rPr>
              <w:t xml:space="preserve">»  </w:t>
            </w:r>
            <w:r w:rsidR="00FF697D" w:rsidRPr="00FF697D">
              <w:rPr>
                <w:sz w:val="28"/>
                <w:szCs w:val="28"/>
              </w:rPr>
              <w:t>декабря</w:t>
            </w:r>
            <w:r w:rsidRPr="00FF697D">
              <w:rPr>
                <w:b/>
                <w:sz w:val="28"/>
                <w:szCs w:val="28"/>
              </w:rPr>
              <w:t xml:space="preserve">  </w:t>
            </w:r>
            <w:r w:rsidRPr="00FF697D">
              <w:rPr>
                <w:sz w:val="28"/>
                <w:szCs w:val="28"/>
              </w:rPr>
              <w:t>2021 года</w:t>
            </w:r>
          </w:p>
        </w:tc>
        <w:tc>
          <w:tcPr>
            <w:tcW w:w="1932" w:type="dxa"/>
          </w:tcPr>
          <w:p w14:paraId="0D219C75" w14:textId="335FEE80" w:rsidR="00FF5F7E" w:rsidRPr="00FF5F7E" w:rsidRDefault="00FF697D" w:rsidP="00DE45D1">
            <w:pPr>
              <w:tabs>
                <w:tab w:val="left" w:pos="2619"/>
              </w:tabs>
              <w:ind w:left="-74" w:right="119" w:hanging="21"/>
              <w:jc w:val="center"/>
              <w:rPr>
                <w:sz w:val="28"/>
                <w:szCs w:val="28"/>
                <w:lang w:val="en-US"/>
              </w:rPr>
            </w:pPr>
            <w:r w:rsidRPr="00FF697D">
              <w:rPr>
                <w:sz w:val="28"/>
                <w:szCs w:val="28"/>
              </w:rPr>
              <w:t>№ 3</w:t>
            </w:r>
            <w:r w:rsidRPr="00FF697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74" w:type="dxa"/>
          </w:tcPr>
          <w:p w14:paraId="5D7BDB2A" w14:textId="456AF5AE" w:rsidR="00FF5F7E" w:rsidRPr="00FF697D" w:rsidRDefault="00FF5F7E" w:rsidP="00670015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089E44A6" w14:textId="77777777" w:rsidR="00B17B33" w:rsidRPr="007C410A" w:rsidRDefault="00D919F2" w:rsidP="00DD7897">
      <w:pPr>
        <w:spacing w:before="218"/>
        <w:ind w:left="55" w:right="61"/>
        <w:jc w:val="center"/>
        <w:rPr>
          <w:b/>
          <w:sz w:val="28"/>
          <w:szCs w:val="28"/>
        </w:rPr>
      </w:pPr>
      <w:r w:rsidRPr="007C410A">
        <w:rPr>
          <w:b/>
          <w:sz w:val="28"/>
          <w:szCs w:val="28"/>
        </w:rPr>
        <w:t>Об утверждении Порядка санкционирования оплаты денежных обязательств</w:t>
      </w:r>
      <w:r w:rsidRPr="007C410A">
        <w:rPr>
          <w:b/>
          <w:spacing w:val="-57"/>
          <w:sz w:val="28"/>
          <w:szCs w:val="28"/>
        </w:rPr>
        <w:t xml:space="preserve"> </w:t>
      </w:r>
      <w:r w:rsidR="00DD7897">
        <w:rPr>
          <w:b/>
          <w:spacing w:val="-57"/>
          <w:sz w:val="28"/>
          <w:szCs w:val="28"/>
        </w:rPr>
        <w:t xml:space="preserve"> </w:t>
      </w:r>
      <w:r w:rsidRPr="007C410A">
        <w:rPr>
          <w:b/>
          <w:sz w:val="28"/>
          <w:szCs w:val="28"/>
        </w:rPr>
        <w:t xml:space="preserve">получателей средств </w:t>
      </w:r>
      <w:r w:rsidR="00DD7897" w:rsidRPr="00DD7897">
        <w:rPr>
          <w:b/>
          <w:sz w:val="28"/>
          <w:szCs w:val="28"/>
        </w:rPr>
        <w:t>бюджета муниципального</w:t>
      </w:r>
      <w:r w:rsidR="00DD7897">
        <w:rPr>
          <w:b/>
          <w:sz w:val="28"/>
          <w:szCs w:val="28"/>
        </w:rPr>
        <w:t xml:space="preserve"> </w:t>
      </w:r>
      <w:r w:rsidR="00DD7897" w:rsidRPr="00DD7897">
        <w:rPr>
          <w:b/>
          <w:sz w:val="28"/>
          <w:szCs w:val="28"/>
        </w:rPr>
        <w:t xml:space="preserve">образования «Тенькинский городской округ» Магаданской области </w:t>
      </w:r>
      <w:r w:rsidRPr="007C410A">
        <w:rPr>
          <w:b/>
          <w:sz w:val="28"/>
          <w:szCs w:val="28"/>
        </w:rPr>
        <w:t>и оплаты денежных обязательств,</w:t>
      </w:r>
      <w:r w:rsidRPr="007C410A">
        <w:rPr>
          <w:b/>
          <w:spacing w:val="1"/>
          <w:sz w:val="28"/>
          <w:szCs w:val="28"/>
        </w:rPr>
        <w:t xml:space="preserve"> </w:t>
      </w:r>
      <w:r w:rsidRPr="007C410A">
        <w:rPr>
          <w:b/>
          <w:sz w:val="28"/>
          <w:szCs w:val="28"/>
        </w:rPr>
        <w:t>подлежащих исполнению за счет бюджетных ассигнований по источникам</w:t>
      </w:r>
      <w:r w:rsidRPr="007C410A">
        <w:rPr>
          <w:b/>
          <w:spacing w:val="1"/>
          <w:sz w:val="28"/>
          <w:szCs w:val="28"/>
        </w:rPr>
        <w:t xml:space="preserve"> </w:t>
      </w:r>
      <w:r w:rsidRPr="007C410A">
        <w:rPr>
          <w:b/>
          <w:sz w:val="28"/>
          <w:szCs w:val="28"/>
        </w:rPr>
        <w:t>финансирования</w:t>
      </w:r>
      <w:r w:rsidRPr="007C410A">
        <w:rPr>
          <w:b/>
          <w:spacing w:val="-1"/>
          <w:sz w:val="28"/>
          <w:szCs w:val="28"/>
        </w:rPr>
        <w:t xml:space="preserve"> </w:t>
      </w:r>
      <w:r w:rsidRPr="007C410A">
        <w:rPr>
          <w:b/>
          <w:sz w:val="28"/>
          <w:szCs w:val="28"/>
        </w:rPr>
        <w:t>дефицита бюджета</w:t>
      </w:r>
      <w:r w:rsidR="00764DE9" w:rsidRPr="00764DE9">
        <w:t xml:space="preserve"> </w:t>
      </w:r>
      <w:r w:rsidR="00764DE9" w:rsidRPr="00764DE9">
        <w:rPr>
          <w:b/>
          <w:sz w:val="28"/>
          <w:szCs w:val="28"/>
        </w:rPr>
        <w:t>муниципального образования «Тенькинский городской округ» Магаданской области</w:t>
      </w:r>
    </w:p>
    <w:p w14:paraId="3ABC48FB" w14:textId="77777777" w:rsidR="00B17B33" w:rsidRPr="007C410A" w:rsidRDefault="00B17B33">
      <w:pPr>
        <w:pStyle w:val="a3"/>
        <w:ind w:left="0" w:firstLine="0"/>
        <w:jc w:val="left"/>
        <w:rPr>
          <w:b/>
          <w:sz w:val="28"/>
          <w:szCs w:val="28"/>
        </w:rPr>
      </w:pPr>
    </w:p>
    <w:p w14:paraId="64489342" w14:textId="77777777" w:rsidR="00B17B33" w:rsidRDefault="00D919F2">
      <w:pPr>
        <w:pStyle w:val="a3"/>
        <w:spacing w:before="178" w:line="360" w:lineRule="auto"/>
        <w:ind w:right="105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7">
        <w:r>
          <w:t>статьями</w:t>
        </w:r>
        <w:r>
          <w:rPr>
            <w:spacing w:val="1"/>
          </w:rPr>
          <w:t xml:space="preserve"> </w:t>
        </w:r>
        <w:r>
          <w:t>219</w:t>
        </w:r>
      </w:hyperlink>
      <w:r>
        <w:t>,</w:t>
      </w:r>
      <w:r>
        <w:rPr>
          <w:spacing w:val="1"/>
        </w:rPr>
        <w:t xml:space="preserve"> </w:t>
      </w:r>
      <w:hyperlink r:id="rId8">
        <w:r>
          <w:t>219.2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220.2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5"/>
        </w:rPr>
        <w:t xml:space="preserve"> </w:t>
      </w:r>
      <w:r>
        <w:rPr>
          <w:b/>
          <w:spacing w:val="16"/>
        </w:rPr>
        <w:t>приказываю</w:t>
      </w:r>
      <w:r>
        <w:rPr>
          <w:b/>
          <w:spacing w:val="-37"/>
        </w:rPr>
        <w:t xml:space="preserve"> </w:t>
      </w:r>
      <w:r>
        <w:t>:</w:t>
      </w:r>
    </w:p>
    <w:p w14:paraId="4F462F28" w14:textId="77777777" w:rsidR="00B17B33" w:rsidRDefault="00D919F2">
      <w:pPr>
        <w:pStyle w:val="a5"/>
        <w:numPr>
          <w:ilvl w:val="0"/>
          <w:numId w:val="6"/>
        </w:numPr>
        <w:tabs>
          <w:tab w:val="left" w:pos="1135"/>
        </w:tabs>
        <w:spacing w:line="360" w:lineRule="auto"/>
        <w:ind w:right="106" w:firstLine="56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обязательств получателей средств  бюджета </w:t>
      </w:r>
      <w:r w:rsidR="00764DE9" w:rsidRPr="00764DE9">
        <w:rPr>
          <w:sz w:val="24"/>
        </w:rPr>
        <w:t>муниципального образования «Тенькинский городской округ» Магаданской области</w:t>
      </w:r>
      <w:r w:rsidR="00764DE9" w:rsidRPr="00DD7897">
        <w:rPr>
          <w:b/>
          <w:sz w:val="28"/>
          <w:szCs w:val="28"/>
        </w:rPr>
        <w:t xml:space="preserve"> </w:t>
      </w:r>
      <w:r>
        <w:rPr>
          <w:sz w:val="24"/>
        </w:rPr>
        <w:t>и оплаты денежных 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исполнению за счет бюджетных ассигнований по источникам 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бюджета</w:t>
      </w:r>
      <w:r w:rsidR="00764DE9">
        <w:rPr>
          <w:sz w:val="24"/>
        </w:rPr>
        <w:t xml:space="preserve"> </w:t>
      </w:r>
      <w:r w:rsidR="00764DE9" w:rsidRPr="00764DE9">
        <w:rPr>
          <w:sz w:val="24"/>
        </w:rPr>
        <w:t>муниципального образования «Тенькинский городской округ» Магаданской области</w:t>
      </w:r>
      <w:r>
        <w:rPr>
          <w:sz w:val="24"/>
        </w:rPr>
        <w:t>.</w:t>
      </w:r>
    </w:p>
    <w:p w14:paraId="528BE5C0" w14:textId="77777777" w:rsidR="00B17B33" w:rsidRDefault="00D919F2">
      <w:pPr>
        <w:pStyle w:val="a5"/>
        <w:numPr>
          <w:ilvl w:val="0"/>
          <w:numId w:val="6"/>
        </w:numPr>
        <w:tabs>
          <w:tab w:val="left" w:pos="907"/>
        </w:tabs>
        <w:ind w:left="906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6"/>
          <w:sz w:val="24"/>
        </w:rPr>
        <w:t xml:space="preserve"> </w:t>
      </w:r>
      <w:r>
        <w:rPr>
          <w:sz w:val="24"/>
        </w:rPr>
        <w:t>силу:</w:t>
      </w:r>
    </w:p>
    <w:p w14:paraId="5BF9D6E2" w14:textId="77777777" w:rsidR="00B17B33" w:rsidRDefault="00D919F2" w:rsidP="00DB3145">
      <w:pPr>
        <w:pStyle w:val="a5"/>
        <w:numPr>
          <w:ilvl w:val="0"/>
          <w:numId w:val="5"/>
        </w:numPr>
        <w:tabs>
          <w:tab w:val="left" w:pos="862"/>
        </w:tabs>
        <w:spacing w:before="137"/>
        <w:ind w:left="861" w:hanging="162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29"/>
          <w:sz w:val="24"/>
        </w:rPr>
        <w:t xml:space="preserve"> </w:t>
      </w:r>
      <w:r w:rsidR="00DD7897" w:rsidRPr="00DD7897">
        <w:rPr>
          <w:sz w:val="24"/>
        </w:rPr>
        <w:t>комитета</w:t>
      </w:r>
      <w:r w:rsidR="00DD7897">
        <w:rPr>
          <w:spacing w:val="29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29"/>
          <w:sz w:val="24"/>
        </w:rPr>
        <w:t xml:space="preserve"> </w:t>
      </w:r>
      <w:r w:rsidR="00DD7897" w:rsidRPr="00DD7897">
        <w:rPr>
          <w:sz w:val="24"/>
        </w:rPr>
        <w:t>администрации Тенькинского городского округа</w:t>
      </w:r>
      <w:r w:rsidR="00DB3145">
        <w:rPr>
          <w:spacing w:val="29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 w:rsidR="00764DE9">
        <w:rPr>
          <w:sz w:val="24"/>
        </w:rPr>
        <w:t xml:space="preserve">26 </w:t>
      </w:r>
      <w:r>
        <w:rPr>
          <w:sz w:val="24"/>
        </w:rPr>
        <w:t>декабря</w:t>
      </w:r>
      <w:r>
        <w:rPr>
          <w:spacing w:val="31"/>
          <w:sz w:val="24"/>
        </w:rPr>
        <w:t xml:space="preserve"> </w:t>
      </w:r>
      <w:r>
        <w:rPr>
          <w:sz w:val="24"/>
        </w:rPr>
        <w:t>2016</w:t>
      </w:r>
      <w:r>
        <w:rPr>
          <w:spacing w:val="29"/>
          <w:sz w:val="24"/>
        </w:rPr>
        <w:t xml:space="preserve"> </w:t>
      </w:r>
      <w:r>
        <w:rPr>
          <w:sz w:val="24"/>
        </w:rPr>
        <w:t>г.</w:t>
      </w:r>
      <w:r>
        <w:rPr>
          <w:spacing w:val="63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 w:rsidR="00764DE9">
        <w:rPr>
          <w:spacing w:val="31"/>
          <w:sz w:val="24"/>
        </w:rPr>
        <w:t>38</w:t>
      </w:r>
    </w:p>
    <w:p w14:paraId="1AB577AB" w14:textId="77777777" w:rsidR="00B17B33" w:rsidRDefault="00D919F2" w:rsidP="00E24BA1">
      <w:pPr>
        <w:pStyle w:val="a3"/>
        <w:spacing w:before="139" w:line="360" w:lineRule="auto"/>
        <w:ind w:right="109" w:firstLine="0"/>
      </w:pPr>
      <w:r>
        <w:t>«Об утверждении Порядка санкционирования оплаты денежных обязательств 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764DE9">
        <w:rPr>
          <w:spacing w:val="1"/>
        </w:rPr>
        <w:t xml:space="preserve">муниципального образования «Тенькинский городской округ» Магаданской области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57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764DE9" w:rsidRPr="00764DE9">
        <w:rPr>
          <w:spacing w:val="1"/>
        </w:rPr>
        <w:t xml:space="preserve">муниципального образования «Тенькинский городской округ» Магаданской области </w:t>
      </w:r>
      <w:r>
        <w:t>при</w:t>
      </w:r>
      <w:r>
        <w:rPr>
          <w:spacing w:val="1"/>
        </w:rPr>
        <w:t xml:space="preserve"> </w:t>
      </w:r>
      <w:r>
        <w:t>кассовом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 </w:t>
      </w:r>
      <w:r>
        <w:t>бюджета</w:t>
      </w:r>
      <w:r>
        <w:rPr>
          <w:spacing w:val="1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Федерального казначейства</w:t>
      </w:r>
      <w:r>
        <w:rPr>
          <w:spacing w:val="-2"/>
        </w:rPr>
        <w:t xml:space="preserve"> </w:t>
      </w:r>
      <w:r>
        <w:t>по Магаданской</w:t>
      </w:r>
      <w:r>
        <w:rPr>
          <w:spacing w:val="-1"/>
        </w:rPr>
        <w:t xml:space="preserve"> </w:t>
      </w:r>
      <w:r w:rsidR="00E24BA1">
        <w:t>области».</w:t>
      </w:r>
    </w:p>
    <w:p w14:paraId="3EBC8D40" w14:textId="77777777" w:rsidR="00B17B33" w:rsidRPr="00DE45D1" w:rsidRDefault="00D919F2" w:rsidP="00DE45D1">
      <w:pPr>
        <w:pStyle w:val="a5"/>
        <w:numPr>
          <w:ilvl w:val="0"/>
          <w:numId w:val="6"/>
        </w:numPr>
        <w:tabs>
          <w:tab w:val="left" w:pos="919"/>
        </w:tabs>
        <w:spacing w:line="360" w:lineRule="auto"/>
        <w:ind w:right="110" w:firstLine="566"/>
        <w:rPr>
          <w:sz w:val="24"/>
        </w:rPr>
      </w:pPr>
      <w:r>
        <w:rPr>
          <w:sz w:val="24"/>
        </w:rPr>
        <w:t>Настоящий</w:t>
      </w:r>
      <w:r>
        <w:rPr>
          <w:spacing w:val="9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9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 января 202</w:t>
      </w:r>
      <w:r w:rsidR="00871B03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62839794" w14:textId="77777777" w:rsidR="00B17B33" w:rsidRDefault="00B17B33">
      <w:pPr>
        <w:pStyle w:val="a3"/>
        <w:spacing w:before="10"/>
        <w:ind w:left="0" w:firstLine="0"/>
        <w:jc w:val="left"/>
        <w:rPr>
          <w:sz w:val="33"/>
        </w:rPr>
      </w:pPr>
    </w:p>
    <w:p w14:paraId="6D5B05F8" w14:textId="77777777" w:rsidR="00764DE9" w:rsidRPr="00E24BA1" w:rsidRDefault="00E24BA1" w:rsidP="00E24BA1">
      <w:pPr>
        <w:autoSpaceDE/>
        <w:autoSpaceDN/>
        <w:spacing w:line="360" w:lineRule="auto"/>
        <w:ind w:left="100"/>
        <w:jc w:val="both"/>
        <w:rPr>
          <w:spacing w:val="1"/>
          <w:sz w:val="24"/>
          <w:szCs w:val="24"/>
        </w:rPr>
      </w:pPr>
      <w:r w:rsidRPr="00E24BA1">
        <w:rPr>
          <w:spacing w:val="1"/>
          <w:sz w:val="24"/>
          <w:szCs w:val="24"/>
        </w:rPr>
        <w:t xml:space="preserve">Руководитель </w:t>
      </w:r>
      <w:r w:rsidR="00764DE9" w:rsidRPr="00E24BA1">
        <w:rPr>
          <w:spacing w:val="1"/>
          <w:sz w:val="24"/>
          <w:szCs w:val="24"/>
        </w:rPr>
        <w:t xml:space="preserve"> комитета финансов                              </w:t>
      </w:r>
      <w:r w:rsidRPr="00E24BA1">
        <w:rPr>
          <w:spacing w:val="1"/>
          <w:sz w:val="24"/>
          <w:szCs w:val="24"/>
        </w:rPr>
        <w:t xml:space="preserve">            </w:t>
      </w:r>
      <w:r>
        <w:rPr>
          <w:spacing w:val="1"/>
          <w:sz w:val="24"/>
          <w:szCs w:val="24"/>
        </w:rPr>
        <w:t xml:space="preserve">                      </w:t>
      </w:r>
      <w:r w:rsidRPr="00E24BA1">
        <w:rPr>
          <w:spacing w:val="1"/>
          <w:sz w:val="24"/>
          <w:szCs w:val="24"/>
        </w:rPr>
        <w:t xml:space="preserve"> </w:t>
      </w:r>
      <w:r w:rsidR="00764DE9" w:rsidRPr="00E24BA1">
        <w:rPr>
          <w:spacing w:val="1"/>
          <w:sz w:val="24"/>
          <w:szCs w:val="24"/>
        </w:rPr>
        <w:t xml:space="preserve"> Ж.И. Карпачева</w:t>
      </w:r>
    </w:p>
    <w:p w14:paraId="5800E8F0" w14:textId="77777777" w:rsidR="00B17B33" w:rsidRPr="00E24BA1" w:rsidRDefault="00B17B33">
      <w:pPr>
        <w:rPr>
          <w:spacing w:val="1"/>
          <w:sz w:val="24"/>
          <w:szCs w:val="24"/>
        </w:rPr>
        <w:sectPr w:rsidR="00B17B33" w:rsidRPr="00E24BA1">
          <w:pgSz w:w="11910" w:h="16840"/>
          <w:pgMar w:top="1040" w:right="740" w:bottom="280" w:left="1460" w:header="720" w:footer="720" w:gutter="0"/>
          <w:cols w:space="720"/>
        </w:sectPr>
      </w:pPr>
    </w:p>
    <w:p w14:paraId="35F5241E" w14:textId="77777777" w:rsidR="00B17B33" w:rsidRDefault="00B17B33" w:rsidP="00FF5F7E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a6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FF5F7E" w14:paraId="7485F2A3" w14:textId="77777777" w:rsidTr="00FF5F7E">
        <w:trPr>
          <w:trHeight w:val="1560"/>
        </w:trPr>
        <w:tc>
          <w:tcPr>
            <w:tcW w:w="4974" w:type="dxa"/>
          </w:tcPr>
          <w:p w14:paraId="18776014" w14:textId="77777777" w:rsidR="00FF5F7E" w:rsidRDefault="00FF5F7E">
            <w:pPr>
              <w:pStyle w:val="a3"/>
              <w:spacing w:before="1"/>
              <w:ind w:left="0" w:firstLine="0"/>
              <w:jc w:val="left"/>
              <w:rPr>
                <w:b/>
              </w:rPr>
            </w:pPr>
          </w:p>
        </w:tc>
        <w:tc>
          <w:tcPr>
            <w:tcW w:w="4974" w:type="dxa"/>
          </w:tcPr>
          <w:p w14:paraId="36AD9630" w14:textId="77777777" w:rsidR="00FF5F7E" w:rsidRPr="00FF5F7E" w:rsidRDefault="00FF5F7E" w:rsidP="00FF5F7E">
            <w:pPr>
              <w:pStyle w:val="a3"/>
              <w:spacing w:before="1"/>
              <w:jc w:val="center"/>
              <w:rPr>
                <w:b/>
              </w:rPr>
            </w:pPr>
            <w:r w:rsidRPr="00FF5F7E">
              <w:rPr>
                <w:b/>
              </w:rPr>
              <w:t>Утвержден</w:t>
            </w:r>
          </w:p>
          <w:p w14:paraId="3C678EBF" w14:textId="77777777" w:rsidR="00FF5F7E" w:rsidRPr="00FF5F7E" w:rsidRDefault="00FF5F7E" w:rsidP="00FF5F7E">
            <w:pPr>
              <w:pStyle w:val="a3"/>
              <w:spacing w:before="1"/>
              <w:jc w:val="center"/>
              <w:rPr>
                <w:b/>
              </w:rPr>
            </w:pPr>
            <w:r w:rsidRPr="00FF5F7E">
              <w:rPr>
                <w:b/>
              </w:rPr>
              <w:t>Приказом комитета финансов администрации Тенькинского городского округа Магаданской области</w:t>
            </w:r>
          </w:p>
          <w:p w14:paraId="6BDC1106" w14:textId="022E444E" w:rsidR="00FF5F7E" w:rsidRDefault="00FF5F7E" w:rsidP="00FF697D">
            <w:pPr>
              <w:pStyle w:val="a3"/>
              <w:spacing w:before="1"/>
              <w:ind w:left="0" w:firstLine="0"/>
              <w:jc w:val="center"/>
              <w:rPr>
                <w:b/>
              </w:rPr>
            </w:pPr>
            <w:r w:rsidRPr="00FF5F7E">
              <w:rPr>
                <w:b/>
              </w:rPr>
              <w:t xml:space="preserve">от </w:t>
            </w:r>
            <w:r w:rsidR="00FF697D">
              <w:rPr>
                <w:b/>
              </w:rPr>
              <w:t xml:space="preserve">30 декабря </w:t>
            </w:r>
            <w:r w:rsidR="00670015">
              <w:rPr>
                <w:b/>
              </w:rPr>
              <w:t>2021</w:t>
            </w:r>
            <w:r w:rsidRPr="00FF5F7E">
              <w:rPr>
                <w:b/>
              </w:rPr>
              <w:t xml:space="preserve">г. № </w:t>
            </w:r>
            <w:r w:rsidR="00670015" w:rsidRPr="00670015">
              <w:rPr>
                <w:b/>
              </w:rPr>
              <w:t>3</w:t>
            </w:r>
            <w:r w:rsidR="00FF697D">
              <w:rPr>
                <w:b/>
              </w:rPr>
              <w:t>4</w:t>
            </w:r>
            <w:bookmarkStart w:id="0" w:name="_GoBack"/>
            <w:bookmarkEnd w:id="0"/>
          </w:p>
        </w:tc>
      </w:tr>
    </w:tbl>
    <w:p w14:paraId="51BA40F0" w14:textId="77777777" w:rsidR="00B17B33" w:rsidRDefault="00B17B33">
      <w:pPr>
        <w:pStyle w:val="a3"/>
        <w:spacing w:before="1"/>
        <w:ind w:left="0" w:firstLine="0"/>
        <w:jc w:val="left"/>
        <w:rPr>
          <w:b/>
        </w:rPr>
      </w:pPr>
    </w:p>
    <w:p w14:paraId="715A1C6A" w14:textId="77777777" w:rsidR="00B17B33" w:rsidRDefault="00D919F2">
      <w:pPr>
        <w:spacing w:before="90" w:line="262" w:lineRule="exact"/>
        <w:ind w:left="3175" w:right="3184"/>
        <w:jc w:val="center"/>
        <w:rPr>
          <w:b/>
          <w:sz w:val="24"/>
        </w:rPr>
      </w:pPr>
      <w:r>
        <w:rPr>
          <w:b/>
          <w:sz w:val="24"/>
        </w:rPr>
        <w:t>П О 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 О К</w:t>
      </w:r>
    </w:p>
    <w:p w14:paraId="2900F78F" w14:textId="77777777" w:rsidR="00FF5F7E" w:rsidRDefault="00FF5F7E">
      <w:pPr>
        <w:spacing w:before="90" w:line="262" w:lineRule="exact"/>
        <w:ind w:left="3175" w:right="3184"/>
        <w:jc w:val="center"/>
        <w:rPr>
          <w:b/>
          <w:sz w:val="24"/>
        </w:rPr>
      </w:pPr>
    </w:p>
    <w:p w14:paraId="2525F5E7" w14:textId="77777777" w:rsidR="00B17B33" w:rsidRPr="00FF5F7E" w:rsidRDefault="00D919F2" w:rsidP="00670015">
      <w:pPr>
        <w:ind w:left="55" w:right="61"/>
        <w:jc w:val="center"/>
        <w:rPr>
          <w:b/>
          <w:sz w:val="28"/>
          <w:szCs w:val="28"/>
        </w:rPr>
      </w:pPr>
      <w:r w:rsidRPr="00FF5F7E">
        <w:rPr>
          <w:b/>
          <w:sz w:val="28"/>
          <w:szCs w:val="28"/>
        </w:rPr>
        <w:t xml:space="preserve">санкционирования </w:t>
      </w:r>
      <w:proofErr w:type="gramStart"/>
      <w:r w:rsidRPr="00FF5F7E">
        <w:rPr>
          <w:b/>
          <w:sz w:val="28"/>
          <w:szCs w:val="28"/>
        </w:rPr>
        <w:t>оплаты денежных обязательств получателей средств</w:t>
      </w:r>
      <w:r w:rsidRPr="00670015">
        <w:rPr>
          <w:b/>
          <w:sz w:val="28"/>
          <w:szCs w:val="28"/>
        </w:rPr>
        <w:t xml:space="preserve"> </w:t>
      </w:r>
      <w:r w:rsidR="00670015" w:rsidRPr="00670015">
        <w:rPr>
          <w:b/>
          <w:sz w:val="28"/>
          <w:szCs w:val="28"/>
        </w:rPr>
        <w:t xml:space="preserve"> </w:t>
      </w:r>
      <w:r w:rsidR="00670015" w:rsidRPr="00DD7897">
        <w:rPr>
          <w:b/>
          <w:sz w:val="28"/>
          <w:szCs w:val="28"/>
        </w:rPr>
        <w:t>бюджета муниципального</w:t>
      </w:r>
      <w:proofErr w:type="gramEnd"/>
      <w:r w:rsidR="00670015">
        <w:rPr>
          <w:b/>
          <w:sz w:val="28"/>
          <w:szCs w:val="28"/>
        </w:rPr>
        <w:t xml:space="preserve"> </w:t>
      </w:r>
      <w:r w:rsidR="00670015" w:rsidRPr="00DD7897">
        <w:rPr>
          <w:b/>
          <w:sz w:val="28"/>
          <w:szCs w:val="28"/>
        </w:rPr>
        <w:t>образования «Тенькинский городской округ» Магаданской области</w:t>
      </w:r>
      <w:r w:rsidRPr="00FF5F7E">
        <w:rPr>
          <w:b/>
          <w:sz w:val="28"/>
          <w:szCs w:val="28"/>
        </w:rPr>
        <w:t xml:space="preserve"> и оплаты денежных обязательств, подлежащих исполнению</w:t>
      </w:r>
      <w:r w:rsidRPr="00670015">
        <w:rPr>
          <w:b/>
          <w:sz w:val="28"/>
          <w:szCs w:val="28"/>
        </w:rPr>
        <w:t xml:space="preserve"> </w:t>
      </w:r>
      <w:r w:rsidRPr="00FF5F7E">
        <w:rPr>
          <w:b/>
          <w:sz w:val="28"/>
          <w:szCs w:val="28"/>
        </w:rPr>
        <w:t>за</w:t>
      </w:r>
      <w:r w:rsidRPr="00670015">
        <w:rPr>
          <w:b/>
          <w:sz w:val="28"/>
          <w:szCs w:val="28"/>
        </w:rPr>
        <w:t xml:space="preserve"> </w:t>
      </w:r>
      <w:r w:rsidRPr="00FF5F7E">
        <w:rPr>
          <w:b/>
          <w:sz w:val="28"/>
          <w:szCs w:val="28"/>
        </w:rPr>
        <w:t>счет бюджетных ассигнований</w:t>
      </w:r>
      <w:r w:rsidRPr="00670015">
        <w:rPr>
          <w:b/>
          <w:sz w:val="28"/>
          <w:szCs w:val="28"/>
        </w:rPr>
        <w:t xml:space="preserve"> </w:t>
      </w:r>
      <w:r w:rsidRPr="00FF5F7E">
        <w:rPr>
          <w:b/>
          <w:sz w:val="28"/>
          <w:szCs w:val="28"/>
        </w:rPr>
        <w:t>по</w:t>
      </w:r>
      <w:r w:rsidRPr="00670015">
        <w:rPr>
          <w:b/>
          <w:sz w:val="28"/>
          <w:szCs w:val="28"/>
        </w:rPr>
        <w:t xml:space="preserve"> </w:t>
      </w:r>
      <w:r w:rsidRPr="00FF5F7E">
        <w:rPr>
          <w:b/>
          <w:sz w:val="28"/>
          <w:szCs w:val="28"/>
        </w:rPr>
        <w:t>источникам финансирования</w:t>
      </w:r>
      <w:r w:rsidR="00670015">
        <w:rPr>
          <w:b/>
          <w:sz w:val="28"/>
          <w:szCs w:val="28"/>
        </w:rPr>
        <w:t xml:space="preserve"> </w:t>
      </w:r>
      <w:r w:rsidRPr="00FF5F7E">
        <w:rPr>
          <w:b/>
          <w:sz w:val="28"/>
          <w:szCs w:val="28"/>
        </w:rPr>
        <w:t>дефицита</w:t>
      </w:r>
      <w:r w:rsidRPr="00670015">
        <w:rPr>
          <w:b/>
          <w:sz w:val="28"/>
          <w:szCs w:val="28"/>
        </w:rPr>
        <w:t xml:space="preserve">  </w:t>
      </w:r>
      <w:r w:rsidRPr="00FF5F7E">
        <w:rPr>
          <w:b/>
          <w:sz w:val="28"/>
          <w:szCs w:val="28"/>
        </w:rPr>
        <w:t>бюджета</w:t>
      </w:r>
      <w:r w:rsidR="00670015" w:rsidRPr="00670015">
        <w:rPr>
          <w:b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</w:p>
    <w:p w14:paraId="3C57674D" w14:textId="77777777" w:rsidR="00B17B33" w:rsidRPr="004F6635" w:rsidRDefault="00D919F2">
      <w:pPr>
        <w:pStyle w:val="a5"/>
        <w:numPr>
          <w:ilvl w:val="1"/>
          <w:numId w:val="6"/>
        </w:numPr>
        <w:tabs>
          <w:tab w:val="left" w:pos="1171"/>
        </w:tabs>
        <w:spacing w:before="231" w:line="360" w:lineRule="auto"/>
        <w:ind w:right="105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статей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219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219.2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220.2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 кодекса Российской Федерации и устанавливает порядок санкционирования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УФК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Магаданской области) оплаты за счет средств </w:t>
      </w:r>
      <w:r w:rsidR="00623BE7">
        <w:rPr>
          <w:sz w:val="24"/>
        </w:rPr>
        <w:t xml:space="preserve">бюджета </w:t>
      </w:r>
      <w:r w:rsidR="00623BE7" w:rsidRPr="00764DE9">
        <w:rPr>
          <w:sz w:val="24"/>
        </w:rPr>
        <w:t>муниципального образования «Тенькинский городской округ» Магаданской области</w:t>
      </w:r>
      <w:r w:rsidR="0056780A">
        <w:rPr>
          <w:sz w:val="24"/>
        </w:rPr>
        <w:t xml:space="preserve"> (далее - местного бюджета)</w:t>
      </w:r>
      <w:r w:rsidR="00623BE7">
        <w:rPr>
          <w:sz w:val="24"/>
        </w:rPr>
        <w:t xml:space="preserve"> </w:t>
      </w:r>
      <w:r>
        <w:rPr>
          <w:sz w:val="24"/>
        </w:rPr>
        <w:t>денежных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 средств областного бюджета и оплаты денежных обязательств,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 за счет бюджетных ассигнований по источникам финансирования дефицита</w:t>
      </w:r>
      <w:r>
        <w:rPr>
          <w:spacing w:val="1"/>
          <w:sz w:val="24"/>
        </w:rPr>
        <w:t xml:space="preserve"> </w:t>
      </w:r>
      <w:r w:rsidR="008A3C18" w:rsidRPr="004F6635">
        <w:rPr>
          <w:sz w:val="24"/>
        </w:rPr>
        <w:t>местного</w:t>
      </w:r>
      <w:r w:rsidRPr="004F6635">
        <w:rPr>
          <w:spacing w:val="-1"/>
          <w:sz w:val="24"/>
        </w:rPr>
        <w:t xml:space="preserve"> </w:t>
      </w:r>
      <w:r w:rsidRPr="004F6635">
        <w:rPr>
          <w:sz w:val="24"/>
        </w:rPr>
        <w:t>бюджета.</w:t>
      </w:r>
      <w:r w:rsidR="00623BE7" w:rsidRPr="00623BE7">
        <w:rPr>
          <w:sz w:val="24"/>
        </w:rPr>
        <w:t xml:space="preserve"> </w:t>
      </w:r>
    </w:p>
    <w:p w14:paraId="0022BA49" w14:textId="77777777" w:rsidR="00DE45D1" w:rsidRPr="00DE45D1" w:rsidRDefault="00D919F2" w:rsidP="00DE45D1">
      <w:pPr>
        <w:pStyle w:val="a5"/>
        <w:numPr>
          <w:ilvl w:val="1"/>
          <w:numId w:val="6"/>
        </w:numPr>
        <w:tabs>
          <w:tab w:val="left" w:pos="1238"/>
        </w:tabs>
        <w:spacing w:before="2" w:line="360" w:lineRule="auto"/>
        <w:ind w:right="103" w:firstLine="707"/>
        <w:jc w:val="both"/>
        <w:rPr>
          <w:sz w:val="24"/>
        </w:rPr>
      </w:pPr>
      <w:r w:rsidRPr="004F6635">
        <w:rPr>
          <w:sz w:val="24"/>
        </w:rPr>
        <w:t>Для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оплаты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денежных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обязательств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получатель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средств</w:t>
      </w:r>
      <w:r w:rsidRPr="004F6635">
        <w:rPr>
          <w:spacing w:val="1"/>
          <w:sz w:val="24"/>
        </w:rPr>
        <w:t xml:space="preserve"> </w:t>
      </w:r>
      <w:r w:rsidR="008A3C18" w:rsidRPr="004F6635">
        <w:rPr>
          <w:sz w:val="24"/>
        </w:rPr>
        <w:t>местного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бюджета</w:t>
      </w:r>
      <w:r w:rsidRPr="004F6635">
        <w:rPr>
          <w:spacing w:val="-57"/>
          <w:sz w:val="24"/>
        </w:rPr>
        <w:t xml:space="preserve"> </w:t>
      </w:r>
      <w:r w:rsidRPr="004F6635">
        <w:rPr>
          <w:sz w:val="24"/>
        </w:rPr>
        <w:t>(администратор</w:t>
      </w:r>
      <w:r w:rsidRPr="004F6635">
        <w:rPr>
          <w:spacing w:val="21"/>
          <w:sz w:val="24"/>
        </w:rPr>
        <w:t xml:space="preserve"> </w:t>
      </w:r>
      <w:r w:rsidRPr="004F6635">
        <w:rPr>
          <w:sz w:val="24"/>
        </w:rPr>
        <w:t>источников</w:t>
      </w:r>
      <w:r w:rsidRPr="004F6635">
        <w:rPr>
          <w:spacing w:val="21"/>
          <w:sz w:val="24"/>
        </w:rPr>
        <w:t xml:space="preserve"> </w:t>
      </w:r>
      <w:r w:rsidRPr="004F6635">
        <w:rPr>
          <w:sz w:val="24"/>
        </w:rPr>
        <w:t>финансирования</w:t>
      </w:r>
      <w:r w:rsidRPr="004F6635">
        <w:rPr>
          <w:spacing w:val="19"/>
          <w:sz w:val="24"/>
        </w:rPr>
        <w:t xml:space="preserve"> </w:t>
      </w:r>
      <w:r w:rsidRPr="004F6635">
        <w:rPr>
          <w:sz w:val="24"/>
        </w:rPr>
        <w:t>дефицита</w:t>
      </w:r>
      <w:r w:rsidRPr="004F6635">
        <w:rPr>
          <w:spacing w:val="21"/>
          <w:sz w:val="24"/>
        </w:rPr>
        <w:t xml:space="preserve"> </w:t>
      </w:r>
      <w:r w:rsidR="008A3C18" w:rsidRPr="004F6635">
        <w:rPr>
          <w:sz w:val="24"/>
        </w:rPr>
        <w:t>местного</w:t>
      </w:r>
      <w:r w:rsidRPr="004F6635">
        <w:rPr>
          <w:spacing w:val="21"/>
          <w:sz w:val="24"/>
        </w:rPr>
        <w:t xml:space="preserve"> </w:t>
      </w:r>
      <w:r w:rsidRPr="004F6635">
        <w:rPr>
          <w:sz w:val="24"/>
        </w:rPr>
        <w:t>бюджета)</w:t>
      </w:r>
      <w:r w:rsidRPr="004F6635">
        <w:rPr>
          <w:spacing w:val="20"/>
          <w:sz w:val="24"/>
        </w:rPr>
        <w:t xml:space="preserve"> </w:t>
      </w:r>
      <w:r w:rsidRPr="004F6635">
        <w:rPr>
          <w:sz w:val="24"/>
        </w:rPr>
        <w:t>представляет</w:t>
      </w:r>
      <w:r w:rsidRPr="004F6635">
        <w:rPr>
          <w:spacing w:val="-57"/>
          <w:sz w:val="24"/>
        </w:rPr>
        <w:t xml:space="preserve"> </w:t>
      </w:r>
      <w:r w:rsidRPr="004F6635">
        <w:rPr>
          <w:sz w:val="24"/>
        </w:rPr>
        <w:t>в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УФК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по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Магаданской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области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по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месту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обслуживания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лицевого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счета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получателя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бюджетных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средств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(администратора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источников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финансирования</w:t>
      </w:r>
      <w:r w:rsidRPr="004F6635">
        <w:rPr>
          <w:spacing w:val="1"/>
          <w:sz w:val="24"/>
        </w:rPr>
        <w:t xml:space="preserve"> </w:t>
      </w:r>
      <w:r w:rsidRPr="004F6635">
        <w:rPr>
          <w:sz w:val="24"/>
        </w:rPr>
        <w:t>дефицита</w:t>
      </w:r>
      <w:r w:rsidRPr="004F6635">
        <w:rPr>
          <w:spacing w:val="1"/>
          <w:sz w:val="24"/>
        </w:rPr>
        <w:t xml:space="preserve"> </w:t>
      </w:r>
      <w:r w:rsidR="008A3C18" w:rsidRPr="004F6635"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бюджета), лицевого счета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(далее - соответствующий лицевой счет) распоряжение о 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казначейского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Федеральным казначейством (далее - Распоряжение, порядок казначейского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обслуживания).</w:t>
      </w:r>
    </w:p>
    <w:p w14:paraId="4F5136AB" w14:textId="7110013B" w:rsidR="00B17B33" w:rsidRDefault="00D919F2">
      <w:pPr>
        <w:pStyle w:val="a5"/>
        <w:numPr>
          <w:ilvl w:val="1"/>
          <w:numId w:val="6"/>
        </w:numPr>
        <w:tabs>
          <w:tab w:val="left" w:pos="1054"/>
        </w:tabs>
        <w:spacing w:line="360" w:lineRule="auto"/>
        <w:ind w:right="103" w:firstLine="707"/>
        <w:jc w:val="both"/>
        <w:rPr>
          <w:sz w:val="24"/>
        </w:rPr>
      </w:pPr>
      <w:proofErr w:type="gramStart"/>
      <w:r>
        <w:rPr>
          <w:sz w:val="24"/>
        </w:rPr>
        <w:t>УФК по Магаданской области проверяет Распоряжение на наличие и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0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установленным </w:t>
      </w:r>
      <w:hyperlink w:anchor="_bookmark1" w:history="1">
        <w:r>
          <w:rPr>
            <w:sz w:val="24"/>
          </w:rPr>
          <w:t>пунктами 6</w:t>
        </w:r>
      </w:hyperlink>
      <w:r>
        <w:rPr>
          <w:sz w:val="24"/>
        </w:rPr>
        <w:t xml:space="preserve">, </w:t>
      </w:r>
      <w:hyperlink w:anchor="_bookmark4" w:history="1">
        <w:r>
          <w:rPr>
            <w:sz w:val="24"/>
          </w:rPr>
          <w:t>7</w:t>
        </w:r>
      </w:hyperlink>
      <w:r>
        <w:rPr>
          <w:sz w:val="24"/>
        </w:rPr>
        <w:t xml:space="preserve">, </w:t>
      </w:r>
      <w:hyperlink w:anchor="_bookmark6" w:history="1">
        <w:r>
          <w:rPr>
            <w:sz w:val="24"/>
          </w:rPr>
          <w:t>9</w:t>
        </w:r>
      </w:hyperlink>
      <w:r>
        <w:rPr>
          <w:sz w:val="24"/>
        </w:rPr>
        <w:t xml:space="preserve"> и </w:t>
      </w:r>
      <w:hyperlink w:anchor="_bookmark7" w:history="1">
        <w:r>
          <w:rPr>
            <w:sz w:val="24"/>
          </w:rPr>
          <w:t>10</w:t>
        </w:r>
      </w:hyperlink>
      <w:r>
        <w:rPr>
          <w:sz w:val="24"/>
        </w:rPr>
        <w:t xml:space="preserve"> настоящего Порядка, а также наличие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предусмотренных </w:t>
      </w:r>
      <w:hyperlink w:anchor="_bookmark4" w:history="1">
        <w:r>
          <w:rPr>
            <w:sz w:val="24"/>
          </w:rPr>
          <w:t>пунктами 7</w:t>
        </w:r>
      </w:hyperlink>
      <w:r>
        <w:rPr>
          <w:sz w:val="24"/>
        </w:rPr>
        <w:t>, 8 настоящего Порядка не позднее рабочего дня,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8A3C18">
        <w:rPr>
          <w:sz w:val="24"/>
        </w:rPr>
        <w:t>местного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 w:rsidR="003852EA" w:rsidRPr="003852EA">
        <w:rPr>
          <w:sz w:val="24"/>
        </w:rPr>
        <w:t>местного</w:t>
      </w:r>
      <w:r w:rsidRPr="003852EA">
        <w:rPr>
          <w:spacing w:val="1"/>
          <w:sz w:val="24"/>
        </w:rPr>
        <w:t xml:space="preserve"> </w:t>
      </w:r>
      <w:r w:rsidRPr="003852EA">
        <w:rPr>
          <w:sz w:val="24"/>
        </w:rPr>
        <w:t>бюджета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УФК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14:paraId="79AB2825" w14:textId="77777777" w:rsidR="00B17B33" w:rsidRDefault="00D919F2">
      <w:pPr>
        <w:pStyle w:val="a5"/>
        <w:numPr>
          <w:ilvl w:val="1"/>
          <w:numId w:val="6"/>
        </w:numPr>
        <w:tabs>
          <w:tab w:val="left" w:pos="890"/>
        </w:tabs>
        <w:spacing w:line="360" w:lineRule="auto"/>
        <w:ind w:right="106" w:firstLine="539"/>
        <w:jc w:val="both"/>
        <w:rPr>
          <w:sz w:val="24"/>
        </w:rPr>
      </w:pPr>
      <w:r>
        <w:rPr>
          <w:sz w:val="24"/>
        </w:rPr>
        <w:lastRenderedPageBreak/>
        <w:t>Распоряжение проверяется на наличие и соответствие в нем следующих 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показателей:</w:t>
      </w:r>
    </w:p>
    <w:p w14:paraId="362FFC7E" w14:textId="77777777" w:rsidR="00B17B33" w:rsidRDefault="00D919F2">
      <w:pPr>
        <w:pStyle w:val="a5"/>
        <w:numPr>
          <w:ilvl w:val="0"/>
          <w:numId w:val="4"/>
        </w:numPr>
        <w:tabs>
          <w:tab w:val="left" w:pos="945"/>
        </w:tabs>
        <w:spacing w:line="360" w:lineRule="auto"/>
        <w:ind w:right="109" w:firstLine="539"/>
        <w:jc w:val="both"/>
        <w:rPr>
          <w:sz w:val="24"/>
        </w:rPr>
      </w:pPr>
      <w:r>
        <w:rPr>
          <w:sz w:val="24"/>
        </w:rPr>
        <w:t>подписей, соответствующих имеющимся образцам, представленным 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8A3C18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 w:rsidR="008A3C18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 казначейством;</w:t>
      </w:r>
    </w:p>
    <w:p w14:paraId="69F63AB9" w14:textId="77777777" w:rsidR="00DE45D1" w:rsidRPr="00DE45D1" w:rsidRDefault="00D919F2" w:rsidP="00DE45D1">
      <w:pPr>
        <w:pStyle w:val="a5"/>
        <w:numPr>
          <w:ilvl w:val="0"/>
          <w:numId w:val="4"/>
        </w:numPr>
        <w:tabs>
          <w:tab w:val="left" w:pos="933"/>
        </w:tabs>
        <w:spacing w:line="360" w:lineRule="auto"/>
        <w:ind w:right="104" w:firstLine="539"/>
        <w:jc w:val="both"/>
        <w:rPr>
          <w:sz w:val="24"/>
        </w:rPr>
      </w:pPr>
      <w:r>
        <w:rPr>
          <w:sz w:val="24"/>
        </w:rPr>
        <w:t xml:space="preserve">уникального кода получателя средств </w:t>
      </w:r>
      <w:r w:rsidR="008A3C18">
        <w:rPr>
          <w:sz w:val="24"/>
        </w:rPr>
        <w:t>местного</w:t>
      </w:r>
      <w:r>
        <w:rPr>
          <w:sz w:val="24"/>
        </w:rPr>
        <w:t xml:space="preserve"> бюджета по реестру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процесса, а также юридических лиц, не являющихся участниками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реестру), 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счета;</w:t>
      </w:r>
    </w:p>
    <w:p w14:paraId="2637B9F4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1159"/>
        </w:tabs>
        <w:spacing w:before="68" w:line="360" w:lineRule="auto"/>
        <w:ind w:right="107" w:firstLine="539"/>
        <w:jc w:val="both"/>
        <w:rPr>
          <w:sz w:val="24"/>
        </w:rPr>
      </w:pP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дефицитов бюджета), по которым необходимо произвести перечисление,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назначения платежа;</w:t>
      </w:r>
    </w:p>
    <w:p w14:paraId="42E58AF3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1051"/>
        </w:tabs>
        <w:spacing w:before="2" w:line="360" w:lineRule="auto"/>
        <w:ind w:right="112" w:firstLine="539"/>
        <w:jc w:val="both"/>
        <w:rPr>
          <w:sz w:val="24"/>
        </w:rPr>
      </w:pP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классификатором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валют,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 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произведен;</w:t>
      </w:r>
    </w:p>
    <w:p w14:paraId="7B1066CA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953"/>
        </w:tabs>
        <w:spacing w:line="360" w:lineRule="auto"/>
        <w:ind w:right="117" w:firstLine="539"/>
        <w:jc w:val="both"/>
        <w:rPr>
          <w:sz w:val="24"/>
        </w:rPr>
      </w:pPr>
      <w:r>
        <w:rPr>
          <w:sz w:val="24"/>
        </w:rPr>
        <w:t>суммы перечисления в валюте Российской Федерации, в рублевом эквиваленте,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 Распоряжения</w:t>
      </w:r>
    </w:p>
    <w:p w14:paraId="3F443D68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901"/>
        </w:tabs>
        <w:ind w:left="900" w:hanging="261"/>
        <w:jc w:val="both"/>
        <w:rPr>
          <w:sz w:val="24"/>
        </w:rPr>
      </w:pP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 (средства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бюджета);</w:t>
      </w:r>
    </w:p>
    <w:p w14:paraId="37F49985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1224"/>
        </w:tabs>
        <w:spacing w:before="137" w:line="360" w:lineRule="auto"/>
        <w:ind w:right="107" w:firstLine="539"/>
        <w:jc w:val="both"/>
        <w:rPr>
          <w:sz w:val="24"/>
        </w:rPr>
      </w:pPr>
      <w:r>
        <w:rPr>
          <w:sz w:val="24"/>
        </w:rPr>
        <w:t>наименования,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(ИНН)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(КПП)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Распоряжении;</w:t>
      </w:r>
    </w:p>
    <w:p w14:paraId="3DB25BE2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950"/>
        </w:tabs>
        <w:spacing w:before="2" w:line="360" w:lineRule="auto"/>
        <w:ind w:right="106" w:firstLine="539"/>
        <w:jc w:val="both"/>
        <w:rPr>
          <w:sz w:val="24"/>
        </w:rPr>
      </w:pPr>
      <w:r>
        <w:rPr>
          <w:sz w:val="24"/>
        </w:rPr>
        <w:t>номера учтенного в УФК по Магаданской области бюджетного обязательства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14:paraId="7E7BBB66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901"/>
        </w:tabs>
        <w:ind w:left="900" w:hanging="261"/>
        <w:jc w:val="both"/>
        <w:rPr>
          <w:sz w:val="24"/>
        </w:rPr>
      </w:pP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чека;</w:t>
      </w:r>
    </w:p>
    <w:p w14:paraId="6BD13123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1021"/>
        </w:tabs>
        <w:spacing w:before="137"/>
        <w:ind w:left="1020" w:hanging="381"/>
        <w:jc w:val="both"/>
        <w:rPr>
          <w:sz w:val="24"/>
        </w:rPr>
      </w:pP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чека;</w:t>
      </w:r>
    </w:p>
    <w:p w14:paraId="5356F9EF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1021"/>
        </w:tabs>
        <w:spacing w:before="139"/>
        <w:ind w:left="1020" w:hanging="381"/>
        <w:jc w:val="both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получателя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чеку;</w:t>
      </w:r>
    </w:p>
    <w:p w14:paraId="4ABF2728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1021"/>
        </w:tabs>
        <w:spacing w:before="137"/>
        <w:ind w:left="1020" w:hanging="381"/>
        <w:jc w:val="both"/>
        <w:rPr>
          <w:sz w:val="24"/>
        </w:rPr>
      </w:pP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чеку;</w:t>
      </w:r>
    </w:p>
    <w:p w14:paraId="224E0180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1037"/>
        </w:tabs>
        <w:spacing w:before="139" w:line="360" w:lineRule="auto"/>
        <w:ind w:right="110" w:firstLine="539"/>
        <w:jc w:val="both"/>
        <w:rPr>
          <w:sz w:val="24"/>
        </w:rPr>
      </w:pPr>
      <w:r>
        <w:rPr>
          <w:sz w:val="24"/>
        </w:rPr>
        <w:t>данных для осуществления налоговых и иных обязательных платежей в бюджеты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реквизитах распоряжений о переводе денежных средств в уплату платежей 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259C486B" w14:textId="77777777" w:rsidR="00DE45D1" w:rsidRDefault="00DE45D1" w:rsidP="00DE45D1">
      <w:pPr>
        <w:pStyle w:val="a5"/>
        <w:numPr>
          <w:ilvl w:val="0"/>
          <w:numId w:val="4"/>
        </w:numPr>
        <w:tabs>
          <w:tab w:val="left" w:pos="1109"/>
        </w:tabs>
        <w:spacing w:before="1" w:line="360" w:lineRule="auto"/>
        <w:ind w:right="103" w:firstLine="539"/>
        <w:jc w:val="both"/>
        <w:rPr>
          <w:sz w:val="24"/>
        </w:rPr>
      </w:pPr>
      <w:bookmarkStart w:id="1" w:name="_bookmark0"/>
      <w:bookmarkEnd w:id="1"/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 (при наличии), на основании которых возникают бюджетные 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 средств областного бюджета, и документов, подтверждающих 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 средств областного бюджета при постановке на учет бюджетных и 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обязательств в соответствии с порядком учета территориальными УФК по Магаданской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бюджетных и денежных обязательств получателей средств местного 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обязательств);</w:t>
      </w:r>
    </w:p>
    <w:p w14:paraId="7792FE32" w14:textId="77777777" w:rsidR="00DE45D1" w:rsidRDefault="005B3D5D" w:rsidP="005B3D5D">
      <w:pPr>
        <w:pStyle w:val="a3"/>
        <w:spacing w:before="68" w:line="360" w:lineRule="auto"/>
        <w:ind w:left="142" w:right="103" w:firstLine="567"/>
      </w:pPr>
      <w:r>
        <w:t xml:space="preserve">15) </w:t>
      </w:r>
      <w:r w:rsidR="00DE45D1">
        <w:t>реквизитов</w:t>
      </w:r>
      <w:r w:rsidR="00DE45D1">
        <w:rPr>
          <w:spacing w:val="1"/>
        </w:rPr>
        <w:t xml:space="preserve"> </w:t>
      </w:r>
      <w:r w:rsidR="00DE45D1">
        <w:t>(тип,</w:t>
      </w:r>
      <w:r w:rsidR="00DE45D1">
        <w:rPr>
          <w:spacing w:val="1"/>
        </w:rPr>
        <w:t xml:space="preserve"> </w:t>
      </w:r>
      <w:r w:rsidR="00DE45D1">
        <w:t>номер,</w:t>
      </w:r>
      <w:r w:rsidR="00DE45D1">
        <w:rPr>
          <w:spacing w:val="1"/>
        </w:rPr>
        <w:t xml:space="preserve"> </w:t>
      </w:r>
      <w:r w:rsidR="00DE45D1">
        <w:t>дата)</w:t>
      </w:r>
      <w:r w:rsidR="00DE45D1">
        <w:rPr>
          <w:spacing w:val="1"/>
        </w:rPr>
        <w:t xml:space="preserve"> </w:t>
      </w:r>
      <w:r w:rsidR="00DE45D1">
        <w:t>документа,</w:t>
      </w:r>
      <w:r w:rsidR="00DE45D1">
        <w:rPr>
          <w:spacing w:val="1"/>
        </w:rPr>
        <w:t xml:space="preserve"> </w:t>
      </w:r>
      <w:r w:rsidR="00DE45D1">
        <w:t>подтверждающего</w:t>
      </w:r>
      <w:r w:rsidR="00DE45D1">
        <w:rPr>
          <w:spacing w:val="1"/>
        </w:rPr>
        <w:t xml:space="preserve"> </w:t>
      </w:r>
      <w:r w:rsidR="00DE45D1">
        <w:t>возникновение</w:t>
      </w:r>
      <w:r w:rsidR="00DE45D1">
        <w:rPr>
          <w:spacing w:val="1"/>
        </w:rPr>
        <w:t xml:space="preserve"> </w:t>
      </w:r>
      <w:r w:rsidR="00DE45D1">
        <w:t>денежного обязательства при поставке товаров (накладная и (или) акт приемки-передачи и</w:t>
      </w:r>
      <w:r w:rsidR="00DE45D1">
        <w:rPr>
          <w:spacing w:val="1"/>
        </w:rPr>
        <w:t xml:space="preserve"> </w:t>
      </w:r>
      <w:r w:rsidR="00DE45D1">
        <w:t>(или)</w:t>
      </w:r>
      <w:r w:rsidR="00DE45D1">
        <w:rPr>
          <w:spacing w:val="1"/>
        </w:rPr>
        <w:t xml:space="preserve"> </w:t>
      </w:r>
      <w:r w:rsidR="00DE45D1">
        <w:t>счет-фактура),</w:t>
      </w:r>
      <w:r w:rsidR="00DE45D1">
        <w:rPr>
          <w:spacing w:val="1"/>
        </w:rPr>
        <w:t xml:space="preserve"> </w:t>
      </w:r>
      <w:r w:rsidR="00DE45D1">
        <w:t>выполнении</w:t>
      </w:r>
      <w:r w:rsidR="00DE45D1">
        <w:rPr>
          <w:spacing w:val="1"/>
        </w:rPr>
        <w:t xml:space="preserve"> </w:t>
      </w:r>
      <w:r w:rsidR="00DE45D1">
        <w:t>работ,</w:t>
      </w:r>
      <w:r w:rsidR="00DE45D1">
        <w:rPr>
          <w:spacing w:val="1"/>
        </w:rPr>
        <w:t xml:space="preserve"> </w:t>
      </w:r>
      <w:r w:rsidR="00DE45D1">
        <w:t>оказании</w:t>
      </w:r>
      <w:r w:rsidR="00DE45D1">
        <w:rPr>
          <w:spacing w:val="1"/>
        </w:rPr>
        <w:t xml:space="preserve"> </w:t>
      </w:r>
      <w:r w:rsidR="00DE45D1">
        <w:t>услуг</w:t>
      </w:r>
      <w:r w:rsidR="00DE45D1">
        <w:rPr>
          <w:spacing w:val="1"/>
        </w:rPr>
        <w:t xml:space="preserve"> </w:t>
      </w:r>
      <w:r w:rsidR="00DE45D1">
        <w:t>(акт</w:t>
      </w:r>
      <w:r w:rsidR="00DE45D1">
        <w:rPr>
          <w:spacing w:val="1"/>
        </w:rPr>
        <w:t xml:space="preserve"> </w:t>
      </w:r>
      <w:r w:rsidR="00DE45D1">
        <w:t>выполненных</w:t>
      </w:r>
      <w:r w:rsidR="00DE45D1">
        <w:rPr>
          <w:spacing w:val="61"/>
        </w:rPr>
        <w:t xml:space="preserve"> </w:t>
      </w:r>
      <w:r w:rsidR="00DE45D1">
        <w:t>работ</w:t>
      </w:r>
      <w:r w:rsidR="00DE45D1">
        <w:rPr>
          <w:spacing w:val="1"/>
        </w:rPr>
        <w:t xml:space="preserve"> </w:t>
      </w:r>
      <w:r w:rsidR="00DE45D1">
        <w:t>(оказанных</w:t>
      </w:r>
      <w:r w:rsidR="00DE45D1">
        <w:rPr>
          <w:spacing w:val="1"/>
        </w:rPr>
        <w:t xml:space="preserve"> </w:t>
      </w:r>
      <w:r w:rsidR="00DE45D1">
        <w:t>услуг)</w:t>
      </w:r>
      <w:r w:rsidR="00DE45D1">
        <w:rPr>
          <w:spacing w:val="1"/>
        </w:rPr>
        <w:t xml:space="preserve"> </w:t>
      </w:r>
      <w:r w:rsidR="00DE45D1">
        <w:t>и</w:t>
      </w:r>
      <w:r w:rsidR="00DE45D1">
        <w:rPr>
          <w:spacing w:val="1"/>
        </w:rPr>
        <w:t xml:space="preserve"> </w:t>
      </w:r>
      <w:r w:rsidR="00DE45D1">
        <w:t>(или)</w:t>
      </w:r>
      <w:r w:rsidR="00DE45D1">
        <w:rPr>
          <w:spacing w:val="1"/>
        </w:rPr>
        <w:t xml:space="preserve"> </w:t>
      </w:r>
      <w:r w:rsidR="00DE45D1">
        <w:t>счет</w:t>
      </w:r>
      <w:r w:rsidR="00DE45D1">
        <w:rPr>
          <w:spacing w:val="1"/>
        </w:rPr>
        <w:t xml:space="preserve"> </w:t>
      </w:r>
      <w:r w:rsidR="00DE45D1">
        <w:t>и</w:t>
      </w:r>
      <w:r w:rsidR="00DE45D1">
        <w:rPr>
          <w:spacing w:val="1"/>
        </w:rPr>
        <w:t xml:space="preserve"> </w:t>
      </w:r>
      <w:r w:rsidR="00DE45D1">
        <w:t>(или)</w:t>
      </w:r>
      <w:r w:rsidR="00DE45D1">
        <w:rPr>
          <w:spacing w:val="1"/>
        </w:rPr>
        <w:t xml:space="preserve"> </w:t>
      </w:r>
      <w:r w:rsidR="00DE45D1">
        <w:t>счет-фактура),</w:t>
      </w:r>
      <w:r w:rsidR="00DE45D1">
        <w:rPr>
          <w:spacing w:val="1"/>
        </w:rPr>
        <w:t xml:space="preserve"> </w:t>
      </w:r>
      <w:r w:rsidR="00DE45D1">
        <w:t>номер</w:t>
      </w:r>
      <w:r w:rsidR="00DE45D1">
        <w:rPr>
          <w:spacing w:val="1"/>
        </w:rPr>
        <w:t xml:space="preserve"> </w:t>
      </w:r>
      <w:r w:rsidR="00DE45D1">
        <w:t>и</w:t>
      </w:r>
      <w:r w:rsidR="00DE45D1">
        <w:rPr>
          <w:spacing w:val="1"/>
        </w:rPr>
        <w:t xml:space="preserve"> </w:t>
      </w:r>
      <w:r w:rsidR="00DE45D1">
        <w:t>дата</w:t>
      </w:r>
      <w:r w:rsidR="00DE45D1">
        <w:rPr>
          <w:spacing w:val="1"/>
        </w:rPr>
        <w:t xml:space="preserve"> </w:t>
      </w:r>
      <w:r w:rsidR="00DE45D1">
        <w:t>исполнительного</w:t>
      </w:r>
      <w:r w:rsidR="00DE45D1">
        <w:rPr>
          <w:spacing w:val="1"/>
        </w:rPr>
        <w:t xml:space="preserve"> </w:t>
      </w:r>
      <w:r w:rsidR="00DE45D1">
        <w:t>документа</w:t>
      </w:r>
      <w:r w:rsidR="00DE45D1">
        <w:rPr>
          <w:spacing w:val="28"/>
        </w:rPr>
        <w:t xml:space="preserve"> </w:t>
      </w:r>
      <w:r w:rsidR="00DE45D1">
        <w:t>возникновение</w:t>
      </w:r>
      <w:r w:rsidR="00DE45D1">
        <w:rPr>
          <w:spacing w:val="1"/>
        </w:rPr>
        <w:t xml:space="preserve"> </w:t>
      </w:r>
      <w:r w:rsidR="00DE45D1">
        <w:t>соответствующих</w:t>
      </w:r>
      <w:r w:rsidR="00DE45D1">
        <w:rPr>
          <w:spacing w:val="1"/>
        </w:rPr>
        <w:t xml:space="preserve"> </w:t>
      </w:r>
      <w:r w:rsidR="00DE45D1">
        <w:t>денежных</w:t>
      </w:r>
      <w:r w:rsidR="00DE45D1">
        <w:rPr>
          <w:spacing w:val="1"/>
        </w:rPr>
        <w:t xml:space="preserve"> </w:t>
      </w:r>
      <w:r w:rsidR="00DE45D1">
        <w:t>обязательств</w:t>
      </w:r>
      <w:r w:rsidR="00DE45D1">
        <w:rPr>
          <w:spacing w:val="1"/>
        </w:rPr>
        <w:t xml:space="preserve"> </w:t>
      </w:r>
      <w:r w:rsidR="00DE45D1">
        <w:t>(далее</w:t>
      </w:r>
      <w:r w:rsidR="00DE45D1">
        <w:rPr>
          <w:spacing w:val="1"/>
        </w:rPr>
        <w:t xml:space="preserve"> </w:t>
      </w:r>
      <w:r w:rsidR="00DE45D1">
        <w:t>-</w:t>
      </w:r>
      <w:r w:rsidR="00DE45D1">
        <w:rPr>
          <w:spacing w:val="1"/>
        </w:rPr>
        <w:t xml:space="preserve"> </w:t>
      </w:r>
      <w:r w:rsidR="00DE45D1">
        <w:t>документы,</w:t>
      </w:r>
      <w:r w:rsidR="00DE45D1">
        <w:rPr>
          <w:spacing w:val="1"/>
        </w:rPr>
        <w:t xml:space="preserve"> </w:t>
      </w:r>
      <w:r w:rsidR="00DE45D1">
        <w:t>подтверждающие</w:t>
      </w:r>
      <w:r w:rsidR="00DE45D1">
        <w:rPr>
          <w:spacing w:val="1"/>
        </w:rPr>
        <w:t xml:space="preserve"> </w:t>
      </w:r>
      <w:r w:rsidR="00DE45D1">
        <w:t>возникновение</w:t>
      </w:r>
      <w:r w:rsidR="00DE45D1">
        <w:rPr>
          <w:spacing w:val="1"/>
        </w:rPr>
        <w:t xml:space="preserve"> </w:t>
      </w:r>
      <w:r w:rsidR="00DE45D1">
        <w:t>денежных</w:t>
      </w:r>
      <w:r w:rsidR="00DE45D1">
        <w:rPr>
          <w:spacing w:val="1"/>
        </w:rPr>
        <w:t xml:space="preserve"> </w:t>
      </w:r>
      <w:r w:rsidR="00DE45D1">
        <w:t>обязательств),</w:t>
      </w:r>
      <w:r w:rsidR="00DE45D1">
        <w:rPr>
          <w:spacing w:val="1"/>
        </w:rPr>
        <w:t xml:space="preserve"> </w:t>
      </w:r>
      <w:r w:rsidR="00DE45D1">
        <w:t>за</w:t>
      </w:r>
      <w:r w:rsidR="00DE45D1">
        <w:rPr>
          <w:spacing w:val="1"/>
        </w:rPr>
        <w:t xml:space="preserve"> </w:t>
      </w:r>
      <w:r w:rsidR="00DE45D1">
        <w:t>исключением</w:t>
      </w:r>
      <w:r w:rsidR="00DE45D1">
        <w:rPr>
          <w:spacing w:val="1"/>
        </w:rPr>
        <w:t xml:space="preserve"> </w:t>
      </w:r>
      <w:r w:rsidR="00DE45D1">
        <w:t>реквизитов</w:t>
      </w:r>
      <w:r w:rsidR="00DE45D1">
        <w:rPr>
          <w:spacing w:val="1"/>
        </w:rPr>
        <w:t xml:space="preserve"> </w:t>
      </w:r>
      <w:r w:rsidR="00DE45D1">
        <w:t>документов,</w:t>
      </w:r>
      <w:r w:rsidR="00DE45D1">
        <w:rPr>
          <w:spacing w:val="1"/>
        </w:rPr>
        <w:t xml:space="preserve"> </w:t>
      </w:r>
      <w:r w:rsidR="00DE45D1">
        <w:t>подтверждающих</w:t>
      </w:r>
      <w:r w:rsidR="00DE45D1">
        <w:rPr>
          <w:spacing w:val="1"/>
        </w:rPr>
        <w:t xml:space="preserve"> </w:t>
      </w:r>
      <w:r w:rsidR="00DE45D1">
        <w:t>возникновение</w:t>
      </w:r>
      <w:r w:rsidR="00DE45D1">
        <w:rPr>
          <w:spacing w:val="1"/>
        </w:rPr>
        <w:t xml:space="preserve"> </w:t>
      </w:r>
      <w:r w:rsidR="00DE45D1">
        <w:t>денежных</w:t>
      </w:r>
      <w:r w:rsidR="00DE45D1">
        <w:rPr>
          <w:spacing w:val="1"/>
        </w:rPr>
        <w:t xml:space="preserve"> </w:t>
      </w:r>
      <w:r w:rsidR="00DE45D1">
        <w:t>обязательств</w:t>
      </w:r>
      <w:r w:rsidR="00DE45D1">
        <w:rPr>
          <w:spacing w:val="1"/>
        </w:rPr>
        <w:t xml:space="preserve"> </w:t>
      </w:r>
      <w:r w:rsidR="00DE45D1">
        <w:t>в</w:t>
      </w:r>
      <w:r w:rsidR="00DE45D1">
        <w:rPr>
          <w:spacing w:val="1"/>
        </w:rPr>
        <w:t xml:space="preserve"> </w:t>
      </w:r>
      <w:r w:rsidR="00DE45D1">
        <w:t>случае</w:t>
      </w:r>
      <w:r w:rsidR="00DE45D1">
        <w:rPr>
          <w:spacing w:val="1"/>
        </w:rPr>
        <w:t xml:space="preserve"> </w:t>
      </w:r>
      <w:r w:rsidR="00DE45D1">
        <w:t>осуществления</w:t>
      </w:r>
      <w:r w:rsidR="00DE45D1">
        <w:rPr>
          <w:spacing w:val="1"/>
        </w:rPr>
        <w:t xml:space="preserve"> </w:t>
      </w:r>
      <w:r w:rsidR="00DE45D1">
        <w:t>авансовых</w:t>
      </w:r>
      <w:r w:rsidR="00DE45D1">
        <w:rPr>
          <w:spacing w:val="1"/>
        </w:rPr>
        <w:t xml:space="preserve"> </w:t>
      </w:r>
      <w:r w:rsidR="00DE45D1">
        <w:t>платежей</w:t>
      </w:r>
      <w:r w:rsidR="00DE45D1">
        <w:rPr>
          <w:spacing w:val="1"/>
        </w:rPr>
        <w:t xml:space="preserve"> </w:t>
      </w:r>
      <w:r w:rsidR="00DE45D1">
        <w:t>в</w:t>
      </w:r>
      <w:r w:rsidR="00DE45D1">
        <w:rPr>
          <w:spacing w:val="1"/>
        </w:rPr>
        <w:t xml:space="preserve"> </w:t>
      </w:r>
      <w:r w:rsidR="00DE45D1">
        <w:t>соответствии</w:t>
      </w:r>
      <w:r w:rsidR="00DE45D1">
        <w:rPr>
          <w:spacing w:val="1"/>
        </w:rPr>
        <w:t xml:space="preserve"> </w:t>
      </w:r>
      <w:r w:rsidR="00DE45D1">
        <w:t>с</w:t>
      </w:r>
      <w:r w:rsidR="00DE45D1">
        <w:rPr>
          <w:spacing w:val="1"/>
        </w:rPr>
        <w:t xml:space="preserve"> </w:t>
      </w:r>
      <w:r w:rsidR="00DE45D1">
        <w:t>условиями</w:t>
      </w:r>
      <w:r w:rsidR="00DE45D1">
        <w:rPr>
          <w:spacing w:val="1"/>
        </w:rPr>
        <w:t xml:space="preserve"> </w:t>
      </w:r>
      <w:r w:rsidR="00DE45D1">
        <w:t>договора</w:t>
      </w:r>
      <w:r w:rsidR="00DE45D1">
        <w:rPr>
          <w:spacing w:val="1"/>
        </w:rPr>
        <w:t xml:space="preserve"> </w:t>
      </w:r>
      <w:r w:rsidR="00DE45D1">
        <w:t>(государственного</w:t>
      </w:r>
      <w:r w:rsidR="00DE45D1">
        <w:rPr>
          <w:spacing w:val="1"/>
        </w:rPr>
        <w:t xml:space="preserve"> </w:t>
      </w:r>
      <w:r w:rsidR="00DE45D1">
        <w:t>контракта),</w:t>
      </w:r>
      <w:r w:rsidR="00DE45D1">
        <w:rPr>
          <w:spacing w:val="1"/>
        </w:rPr>
        <w:t xml:space="preserve"> </w:t>
      </w:r>
      <w:r w:rsidR="00DE45D1">
        <w:t>внесения</w:t>
      </w:r>
      <w:r w:rsidR="00DE45D1">
        <w:rPr>
          <w:spacing w:val="1"/>
        </w:rPr>
        <w:t xml:space="preserve"> </w:t>
      </w:r>
      <w:r w:rsidR="00DE45D1">
        <w:t>арендной</w:t>
      </w:r>
      <w:r w:rsidR="00DE45D1">
        <w:rPr>
          <w:spacing w:val="1"/>
        </w:rPr>
        <w:t xml:space="preserve"> </w:t>
      </w:r>
      <w:r w:rsidR="00DE45D1">
        <w:t>платы</w:t>
      </w:r>
      <w:r w:rsidR="00DE45D1">
        <w:rPr>
          <w:spacing w:val="1"/>
        </w:rPr>
        <w:t xml:space="preserve"> </w:t>
      </w:r>
      <w:r w:rsidR="00DE45D1">
        <w:t>по</w:t>
      </w:r>
      <w:r w:rsidR="00DE45D1">
        <w:rPr>
          <w:spacing w:val="1"/>
        </w:rPr>
        <w:t xml:space="preserve"> </w:t>
      </w:r>
      <w:r w:rsidR="00DE45D1">
        <w:t>договору (государственного</w:t>
      </w:r>
      <w:r w:rsidR="00DE45D1">
        <w:rPr>
          <w:spacing w:val="1"/>
        </w:rPr>
        <w:t xml:space="preserve"> </w:t>
      </w:r>
      <w:r w:rsidR="00DE45D1">
        <w:t>контракту),</w:t>
      </w:r>
      <w:r w:rsidR="00DE45D1">
        <w:rPr>
          <w:spacing w:val="1"/>
        </w:rPr>
        <w:t xml:space="preserve"> </w:t>
      </w:r>
      <w:r w:rsidR="00DE45D1">
        <w:t>если</w:t>
      </w:r>
      <w:r w:rsidR="00DE45D1">
        <w:rPr>
          <w:spacing w:val="1"/>
        </w:rPr>
        <w:t xml:space="preserve"> </w:t>
      </w:r>
      <w:r w:rsidR="00DE45D1">
        <w:t>условиями</w:t>
      </w:r>
      <w:r w:rsidR="00DE45D1">
        <w:rPr>
          <w:spacing w:val="1"/>
        </w:rPr>
        <w:t xml:space="preserve"> </w:t>
      </w:r>
      <w:r w:rsidR="00DE45D1">
        <w:t>таких</w:t>
      </w:r>
      <w:r w:rsidR="00DE45D1">
        <w:rPr>
          <w:spacing w:val="1"/>
        </w:rPr>
        <w:t xml:space="preserve"> </w:t>
      </w:r>
      <w:r w:rsidR="00DE45D1">
        <w:t>договоров</w:t>
      </w:r>
      <w:r w:rsidR="00DE45D1">
        <w:rPr>
          <w:spacing w:val="1"/>
        </w:rPr>
        <w:t xml:space="preserve"> </w:t>
      </w:r>
      <w:r w:rsidR="00DE45D1">
        <w:t>(государственных</w:t>
      </w:r>
      <w:r w:rsidR="00DE45D1">
        <w:rPr>
          <w:spacing w:val="1"/>
        </w:rPr>
        <w:t xml:space="preserve"> </w:t>
      </w:r>
      <w:r w:rsidR="00DE45D1">
        <w:t>контрактов)</w:t>
      </w:r>
      <w:r w:rsidR="00DE45D1">
        <w:rPr>
          <w:spacing w:val="1"/>
        </w:rPr>
        <w:t xml:space="preserve"> </w:t>
      </w:r>
      <w:r w:rsidR="00DE45D1">
        <w:t>не</w:t>
      </w:r>
      <w:r w:rsidR="00DE45D1">
        <w:rPr>
          <w:spacing w:val="1"/>
        </w:rPr>
        <w:t xml:space="preserve"> </w:t>
      </w:r>
      <w:r w:rsidR="00DE45D1">
        <w:t>предусмотрено</w:t>
      </w:r>
      <w:r w:rsidR="00DE45D1">
        <w:rPr>
          <w:spacing w:val="1"/>
        </w:rPr>
        <w:t xml:space="preserve"> </w:t>
      </w:r>
      <w:r w:rsidR="00DE45D1">
        <w:t>предоставление</w:t>
      </w:r>
      <w:r w:rsidR="00DE45D1">
        <w:rPr>
          <w:spacing w:val="1"/>
        </w:rPr>
        <w:t xml:space="preserve"> </w:t>
      </w:r>
      <w:r w:rsidR="00DE45D1">
        <w:t>документов</w:t>
      </w:r>
      <w:r w:rsidR="00DE45D1">
        <w:rPr>
          <w:spacing w:val="1"/>
        </w:rPr>
        <w:t xml:space="preserve"> </w:t>
      </w:r>
      <w:r w:rsidR="00DE45D1">
        <w:t>для</w:t>
      </w:r>
      <w:r w:rsidR="00DE45D1">
        <w:rPr>
          <w:spacing w:val="1"/>
        </w:rPr>
        <w:t xml:space="preserve"> </w:t>
      </w:r>
      <w:r w:rsidR="00DE45D1">
        <w:t>оплаты</w:t>
      </w:r>
      <w:r w:rsidR="00DE45D1">
        <w:rPr>
          <w:spacing w:val="1"/>
        </w:rPr>
        <w:t xml:space="preserve"> </w:t>
      </w:r>
      <w:r w:rsidR="00DE45D1">
        <w:t>денежных</w:t>
      </w:r>
      <w:r w:rsidR="00DE45D1">
        <w:rPr>
          <w:spacing w:val="1"/>
        </w:rPr>
        <w:t xml:space="preserve"> </w:t>
      </w:r>
      <w:r w:rsidR="00DE45D1">
        <w:t>обязательств</w:t>
      </w:r>
      <w:r w:rsidR="00DE45D1">
        <w:rPr>
          <w:spacing w:val="1"/>
        </w:rPr>
        <w:t xml:space="preserve"> </w:t>
      </w:r>
      <w:r w:rsidR="00DE45D1">
        <w:t>при</w:t>
      </w:r>
      <w:r w:rsidR="00DE45D1">
        <w:rPr>
          <w:spacing w:val="-57"/>
        </w:rPr>
        <w:t xml:space="preserve"> </w:t>
      </w:r>
      <w:r w:rsidR="00DE45D1">
        <w:t>осуществлении</w:t>
      </w:r>
      <w:r w:rsidR="00DE45D1">
        <w:rPr>
          <w:spacing w:val="-1"/>
        </w:rPr>
        <w:t xml:space="preserve"> </w:t>
      </w:r>
      <w:r w:rsidR="00DE45D1">
        <w:t>авансовых</w:t>
      </w:r>
      <w:r w:rsidR="00DE45D1">
        <w:rPr>
          <w:spacing w:val="1"/>
        </w:rPr>
        <w:t xml:space="preserve"> </w:t>
      </w:r>
      <w:r w:rsidR="00DE45D1">
        <w:t>платежей (внесении</w:t>
      </w:r>
      <w:r w:rsidR="00DE45D1">
        <w:rPr>
          <w:spacing w:val="-3"/>
        </w:rPr>
        <w:t xml:space="preserve"> </w:t>
      </w:r>
      <w:r w:rsidR="00DE45D1">
        <w:t>арендной платы);</w:t>
      </w:r>
    </w:p>
    <w:p w14:paraId="5D2EAF63" w14:textId="77777777" w:rsidR="00DE45D1" w:rsidRDefault="00DE45D1" w:rsidP="00DE45D1">
      <w:pPr>
        <w:pStyle w:val="a5"/>
        <w:numPr>
          <w:ilvl w:val="1"/>
          <w:numId w:val="6"/>
        </w:numPr>
        <w:tabs>
          <w:tab w:val="left" w:pos="986"/>
        </w:tabs>
        <w:spacing w:before="1" w:line="360" w:lineRule="auto"/>
        <w:ind w:right="104" w:firstLine="539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подпункта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14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когда заключение договора (государственного контракта) на поставку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контракт)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предусмотрено.</w:t>
      </w:r>
    </w:p>
    <w:p w14:paraId="630B401B" w14:textId="77777777" w:rsidR="00DE45D1" w:rsidRDefault="00DE45D1" w:rsidP="00DE45D1">
      <w:pPr>
        <w:pStyle w:val="a3"/>
        <w:spacing w:before="2" w:line="360" w:lineRule="auto"/>
        <w:ind w:right="103"/>
      </w:pPr>
      <w:r>
        <w:t>В одном Распоряжении может содержаться несколько сумм перечислений по разным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бюджета)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 бюджета (администратора источников финансирования дефицита местного</w:t>
      </w:r>
      <w:r>
        <w:rPr>
          <w:spacing w:val="1"/>
        </w:rPr>
        <w:t xml:space="preserve"> </w:t>
      </w:r>
      <w:r>
        <w:t>бюджета).</w:t>
      </w:r>
    </w:p>
    <w:p w14:paraId="41A72F2A" w14:textId="77777777" w:rsidR="00DE45D1" w:rsidRDefault="00DE45D1" w:rsidP="00DE45D1">
      <w:pPr>
        <w:pStyle w:val="a5"/>
        <w:numPr>
          <w:ilvl w:val="1"/>
          <w:numId w:val="6"/>
        </w:numPr>
        <w:tabs>
          <w:tab w:val="left" w:pos="1051"/>
        </w:tabs>
        <w:spacing w:line="360" w:lineRule="auto"/>
        <w:ind w:right="112" w:firstLine="539"/>
        <w:jc w:val="both"/>
        <w:rPr>
          <w:sz w:val="24"/>
        </w:rPr>
      </w:pPr>
      <w:bookmarkStart w:id="2" w:name="_bookmark1"/>
      <w:bookmarkEnd w:id="2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14:paraId="45C9328D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931"/>
        </w:tabs>
        <w:spacing w:before="1" w:line="360" w:lineRule="auto"/>
        <w:ind w:right="113" w:firstLine="539"/>
        <w:jc w:val="both"/>
        <w:rPr>
          <w:sz w:val="24"/>
        </w:rPr>
      </w:pPr>
      <w:bookmarkStart w:id="3" w:name="_bookmark2"/>
      <w:bookmarkEnd w:id="3"/>
      <w:r>
        <w:rPr>
          <w:sz w:val="24"/>
        </w:rPr>
        <w:t>соответствие указанных в Распоряжении кодов классификации расходов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кодам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представления Распоряжения;</w:t>
      </w:r>
    </w:p>
    <w:p w14:paraId="52A53253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1077"/>
        </w:tabs>
        <w:spacing w:line="360" w:lineRule="auto"/>
        <w:ind w:right="107" w:firstLine="53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 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Распоряжении;</w:t>
      </w:r>
    </w:p>
    <w:p w14:paraId="26887198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972"/>
        </w:tabs>
        <w:spacing w:line="360" w:lineRule="auto"/>
        <w:ind w:right="107" w:firstLine="53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классификации);</w:t>
      </w:r>
    </w:p>
    <w:p w14:paraId="5B7AAD15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1015"/>
        </w:tabs>
        <w:spacing w:before="1" w:line="360" w:lineRule="auto"/>
        <w:ind w:right="107" w:firstLine="53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 лимитов бюджетных обязательств и предельных объемов 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-1"/>
          <w:sz w:val="24"/>
        </w:rPr>
        <w:t xml:space="preserve"> </w:t>
      </w:r>
      <w:r>
        <w:rPr>
          <w:sz w:val="24"/>
        </w:rPr>
        <w:t>счете,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кодам;</w:t>
      </w:r>
    </w:p>
    <w:p w14:paraId="0C4EE8CE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929"/>
        </w:tabs>
        <w:spacing w:line="275" w:lineRule="exact"/>
        <w:ind w:left="928" w:hanging="28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наименования,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23"/>
          <w:sz w:val="24"/>
        </w:rPr>
        <w:t xml:space="preserve"> </w:t>
      </w:r>
      <w:r>
        <w:rPr>
          <w:sz w:val="24"/>
        </w:rPr>
        <w:t>идентификационного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номера</w:t>
      </w:r>
    </w:p>
    <w:p w14:paraId="4A45E912" w14:textId="77777777" w:rsidR="00DE45D1" w:rsidRDefault="00DE45D1" w:rsidP="00DE45D1">
      <w:pPr>
        <w:pStyle w:val="a3"/>
        <w:spacing w:before="68" w:line="360" w:lineRule="auto"/>
        <w:ind w:right="103" w:firstLine="0"/>
      </w:pPr>
      <w:r>
        <w:t>налогоплательщика (ИНН), кода причины постановки на учет в налоговом органе (КПП) в</w:t>
      </w:r>
      <w:r>
        <w:rPr>
          <w:spacing w:val="1"/>
        </w:rPr>
        <w:t xml:space="preserve"> </w:t>
      </w:r>
      <w:r>
        <w:t>платежном (расчетном) документе реквизитам получателя денежных средств, указанным в</w:t>
      </w:r>
      <w:r>
        <w:rPr>
          <w:spacing w:val="1"/>
        </w:rPr>
        <w:t xml:space="preserve"> </w:t>
      </w:r>
      <w:r>
        <w:t>документах, подтверждающих возникновение бюджетного (при его наличии) и денежного</w:t>
      </w:r>
      <w:r>
        <w:rPr>
          <w:spacing w:val="1"/>
        </w:rPr>
        <w:t xml:space="preserve"> </w:t>
      </w:r>
      <w:r>
        <w:t>обязательства;</w:t>
      </w:r>
    </w:p>
    <w:p w14:paraId="770B4741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914"/>
        </w:tabs>
        <w:spacing w:before="1" w:line="360" w:lineRule="auto"/>
        <w:ind w:right="109" w:firstLine="539"/>
        <w:jc w:val="both"/>
        <w:rPr>
          <w:sz w:val="24"/>
        </w:rPr>
      </w:pPr>
      <w:r>
        <w:rPr>
          <w:sz w:val="24"/>
        </w:rPr>
        <w:t>соответствие реквизитов Распоряжения требованиям бюджетного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 перечислении средств бюджета на соответствующие казначейские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счета;</w:t>
      </w:r>
    </w:p>
    <w:p w14:paraId="06B98227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989"/>
        </w:tabs>
        <w:spacing w:before="1" w:line="360" w:lineRule="auto"/>
        <w:ind w:right="106" w:firstLine="539"/>
        <w:jc w:val="both"/>
        <w:rPr>
          <w:sz w:val="24"/>
        </w:rPr>
      </w:pP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платежу;</w:t>
      </w:r>
    </w:p>
    <w:p w14:paraId="15C2B743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1005"/>
        </w:tabs>
        <w:spacing w:line="360" w:lineRule="auto"/>
        <w:ind w:right="105" w:firstLine="539"/>
        <w:jc w:val="both"/>
        <w:rPr>
          <w:sz w:val="24"/>
        </w:rPr>
      </w:pP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(кодов)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платежу;</w:t>
      </w:r>
    </w:p>
    <w:p w14:paraId="69FD3571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957"/>
        </w:tabs>
        <w:spacing w:before="1" w:line="360" w:lineRule="auto"/>
        <w:ind w:right="111" w:firstLine="539"/>
        <w:jc w:val="both"/>
        <w:rPr>
          <w:sz w:val="24"/>
        </w:rPr>
      </w:pP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кода валюты, 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 обязательство, 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осуществлен платеж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Распоряжению;</w:t>
      </w:r>
    </w:p>
    <w:p w14:paraId="31F8216B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1085"/>
        </w:tabs>
        <w:spacing w:line="360" w:lineRule="auto"/>
        <w:ind w:right="111" w:firstLine="53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суммой авансового платежа по бюджетному обязательству с учетом ранее осуществленных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платежей;</w:t>
      </w:r>
    </w:p>
    <w:p w14:paraId="1726D8E5" w14:textId="77777777" w:rsidR="00DE45D1" w:rsidRDefault="00DE45D1" w:rsidP="00DE45D1">
      <w:pPr>
        <w:pStyle w:val="a5"/>
        <w:numPr>
          <w:ilvl w:val="0"/>
          <w:numId w:val="3"/>
        </w:numPr>
        <w:tabs>
          <w:tab w:val="left" w:pos="1027"/>
        </w:tabs>
        <w:spacing w:line="360" w:lineRule="auto"/>
        <w:ind w:right="109" w:firstLine="539"/>
        <w:jc w:val="both"/>
        <w:rPr>
          <w:sz w:val="24"/>
        </w:rPr>
      </w:pPr>
      <w:r>
        <w:rPr>
          <w:sz w:val="24"/>
        </w:rPr>
        <w:t>не опереже</w:t>
      </w:r>
      <w:bookmarkStart w:id="4" w:name="_bookmark3"/>
      <w:bookmarkEnd w:id="4"/>
      <w:r>
        <w:rPr>
          <w:sz w:val="24"/>
        </w:rPr>
        <w:t>ние графика внесения арендной платы по бюджетному обязательству,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аренды;</w:t>
      </w:r>
    </w:p>
    <w:p w14:paraId="485B868F" w14:textId="77777777" w:rsidR="00DE45D1" w:rsidRDefault="00DE45D1" w:rsidP="00DE45D1">
      <w:pPr>
        <w:pStyle w:val="a5"/>
        <w:numPr>
          <w:ilvl w:val="1"/>
          <w:numId w:val="6"/>
        </w:numPr>
        <w:tabs>
          <w:tab w:val="left" w:pos="907"/>
        </w:tabs>
        <w:spacing w:line="360" w:lineRule="auto"/>
        <w:ind w:right="105" w:firstLine="539"/>
        <w:jc w:val="both"/>
        <w:rPr>
          <w:sz w:val="24"/>
        </w:rPr>
      </w:pPr>
      <w:bookmarkStart w:id="5" w:name="_bookmark4"/>
      <w:bookmarkEnd w:id="5"/>
      <w:r>
        <w:rPr>
          <w:sz w:val="24"/>
        </w:rPr>
        <w:t>В случае если Распоряжение представляется для оплаты денежного 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УФК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 получатель средств местного бюджета представляет в УФК по Магаданской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 денежного 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документов, 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обязательств:</w:t>
      </w:r>
    </w:p>
    <w:p w14:paraId="7A45ECB8" w14:textId="77777777" w:rsidR="00DE45D1" w:rsidRDefault="00DE45D1" w:rsidP="00DE45D1">
      <w:pPr>
        <w:pStyle w:val="a5"/>
        <w:numPr>
          <w:ilvl w:val="1"/>
          <w:numId w:val="5"/>
        </w:numPr>
        <w:tabs>
          <w:tab w:val="left" w:pos="840"/>
        </w:tabs>
        <w:spacing w:before="1"/>
        <w:ind w:left="839" w:hanging="14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14:paraId="679747B3" w14:textId="77777777" w:rsidR="00DE45D1" w:rsidRDefault="00DE45D1" w:rsidP="00DE45D1">
      <w:pPr>
        <w:pStyle w:val="a5"/>
        <w:numPr>
          <w:ilvl w:val="1"/>
          <w:numId w:val="5"/>
        </w:numPr>
        <w:tabs>
          <w:tab w:val="left" w:pos="840"/>
        </w:tabs>
        <w:spacing w:before="137"/>
        <w:ind w:left="839" w:hanging="14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выплат;</w:t>
      </w:r>
    </w:p>
    <w:p w14:paraId="31A69DC8" w14:textId="77777777" w:rsidR="00DE45D1" w:rsidRDefault="00DE45D1" w:rsidP="00DE45D1">
      <w:pPr>
        <w:pStyle w:val="a5"/>
        <w:numPr>
          <w:ilvl w:val="1"/>
          <w:numId w:val="5"/>
        </w:numPr>
        <w:tabs>
          <w:tab w:val="left" w:pos="790"/>
        </w:tabs>
        <w:spacing w:before="139" w:line="360" w:lineRule="auto"/>
        <w:ind w:right="108" w:firstLine="539"/>
        <w:rPr>
          <w:sz w:val="24"/>
        </w:rPr>
      </w:pPr>
      <w:r>
        <w:rPr>
          <w:sz w:val="24"/>
        </w:rPr>
        <w:t>содержащих сведения, составляющие государственную и иную охраняемую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тайну;</w:t>
      </w:r>
    </w:p>
    <w:p w14:paraId="5FFFCFE1" w14:textId="77777777" w:rsidR="00DE45D1" w:rsidRDefault="00DE45D1" w:rsidP="00DE45D1">
      <w:pPr>
        <w:pStyle w:val="a5"/>
        <w:numPr>
          <w:ilvl w:val="1"/>
          <w:numId w:val="5"/>
        </w:numPr>
        <w:tabs>
          <w:tab w:val="left" w:pos="859"/>
        </w:tabs>
        <w:spacing w:before="1" w:line="360" w:lineRule="auto"/>
        <w:ind w:right="112" w:firstLine="53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предпринимателем;</w:t>
      </w:r>
    </w:p>
    <w:p w14:paraId="73D6DCDA" w14:textId="77777777" w:rsidR="00DE45D1" w:rsidRDefault="00DE45D1" w:rsidP="00DE45D1">
      <w:pPr>
        <w:pStyle w:val="a5"/>
        <w:numPr>
          <w:ilvl w:val="1"/>
          <w:numId w:val="5"/>
        </w:numPr>
        <w:tabs>
          <w:tab w:val="left" w:pos="809"/>
        </w:tabs>
        <w:spacing w:line="360" w:lineRule="auto"/>
        <w:ind w:right="111" w:firstLine="539"/>
        <w:rPr>
          <w:sz w:val="24"/>
        </w:rPr>
      </w:pPr>
      <w:r>
        <w:rPr>
          <w:sz w:val="24"/>
        </w:rPr>
        <w:t>на получение наличных денег (на получение денежных средств, перечисляемых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карту;</w:t>
      </w:r>
    </w:p>
    <w:p w14:paraId="14E3898A" w14:textId="77777777" w:rsidR="005B3D5D" w:rsidRPr="005B3D5D" w:rsidRDefault="005B3D5D" w:rsidP="005B3D5D">
      <w:pPr>
        <w:pStyle w:val="a5"/>
        <w:numPr>
          <w:ilvl w:val="1"/>
          <w:numId w:val="5"/>
        </w:numPr>
        <w:tabs>
          <w:tab w:val="left" w:pos="780"/>
        </w:tabs>
        <w:ind w:left="779" w:hanging="14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населению;</w:t>
      </w:r>
    </w:p>
    <w:p w14:paraId="78202DCC" w14:textId="77777777" w:rsidR="00DE45D1" w:rsidRDefault="00DE45D1" w:rsidP="00DE45D1">
      <w:pPr>
        <w:pStyle w:val="a5"/>
        <w:numPr>
          <w:ilvl w:val="1"/>
          <w:numId w:val="5"/>
        </w:numPr>
        <w:tabs>
          <w:tab w:val="left" w:pos="816"/>
        </w:tabs>
        <w:spacing w:before="68" w:line="360" w:lineRule="auto"/>
        <w:ind w:right="111" w:firstLine="539"/>
        <w:rPr>
          <w:sz w:val="24"/>
        </w:rPr>
      </w:pPr>
      <w:r>
        <w:rPr>
          <w:sz w:val="24"/>
        </w:rPr>
        <w:t>для приобретения товаров, работ, услуг в пользу граждан в целях их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14:paraId="0589F3EF" w14:textId="77777777" w:rsidR="00DE45D1" w:rsidRDefault="00DE45D1" w:rsidP="00DE45D1">
      <w:pPr>
        <w:pStyle w:val="a5"/>
        <w:numPr>
          <w:ilvl w:val="1"/>
          <w:numId w:val="5"/>
        </w:numPr>
        <w:tabs>
          <w:tab w:val="left" w:pos="780"/>
        </w:tabs>
        <w:spacing w:before="1"/>
        <w:ind w:left="779" w:hanging="140"/>
        <w:rPr>
          <w:sz w:val="24"/>
        </w:rPr>
      </w:pP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 долга;</w:t>
      </w:r>
    </w:p>
    <w:p w14:paraId="185FBF04" w14:textId="77777777" w:rsidR="00DE45D1" w:rsidRDefault="00DE45D1" w:rsidP="00DE45D1">
      <w:pPr>
        <w:pStyle w:val="a5"/>
        <w:numPr>
          <w:ilvl w:val="1"/>
          <w:numId w:val="5"/>
        </w:numPr>
        <w:tabs>
          <w:tab w:val="left" w:pos="838"/>
        </w:tabs>
        <w:spacing w:before="139" w:line="360" w:lineRule="auto"/>
        <w:ind w:right="113" w:firstLine="539"/>
        <w:rPr>
          <w:sz w:val="24"/>
        </w:rPr>
      </w:pPr>
      <w:r>
        <w:rPr>
          <w:sz w:val="24"/>
        </w:rPr>
        <w:t>по исполнению судебных актов по искам к Магаданской области о 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(бездействия) органов государственной власти Магаданской области либо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органов.</w:t>
      </w:r>
    </w:p>
    <w:p w14:paraId="2C2FAFDB" w14:textId="77777777" w:rsidR="00DE45D1" w:rsidRDefault="00DE45D1" w:rsidP="00DE45D1">
      <w:pPr>
        <w:pStyle w:val="a3"/>
        <w:spacing w:line="360" w:lineRule="auto"/>
        <w:ind w:right="104"/>
      </w:pPr>
      <w:r>
        <w:t>При</w:t>
      </w:r>
      <w:r>
        <w:rPr>
          <w:spacing w:val="1"/>
        </w:rPr>
        <w:t xml:space="preserve"> </w:t>
      </w:r>
      <w:r>
        <w:t>санкционировании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 xml:space="preserve">настоящим пунктом, дополнительно к направлениям проверки, установленным </w:t>
      </w:r>
      <w:hyperlink w:anchor="_bookmark1" w:history="1">
        <w:r>
          <w:t>пунктом 6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денежного обязательства.</w:t>
      </w:r>
    </w:p>
    <w:p w14:paraId="3C7A2F43" w14:textId="77777777" w:rsidR="00DE45D1" w:rsidRDefault="00DE45D1" w:rsidP="00DE45D1">
      <w:pPr>
        <w:pStyle w:val="a5"/>
        <w:numPr>
          <w:ilvl w:val="1"/>
          <w:numId w:val="6"/>
        </w:numPr>
        <w:tabs>
          <w:tab w:val="left" w:pos="1027"/>
        </w:tabs>
        <w:spacing w:before="1" w:line="360" w:lineRule="auto"/>
        <w:ind w:right="102" w:firstLine="539"/>
        <w:jc w:val="both"/>
        <w:rPr>
          <w:sz w:val="24"/>
        </w:rPr>
      </w:pPr>
      <w:bookmarkStart w:id="6" w:name="_bookmark5"/>
      <w:bookmarkEnd w:id="6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контрактом),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(штрафа,</w:t>
      </w:r>
      <w:r>
        <w:rPr>
          <w:spacing w:val="1"/>
          <w:sz w:val="24"/>
        </w:rPr>
        <w:t xml:space="preserve"> </w:t>
      </w:r>
      <w:r>
        <w:rPr>
          <w:sz w:val="24"/>
        </w:rPr>
        <w:t>пеней)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 товаров, работ, услуг для обеспечения государственных нужд в доход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 получатель средств местного бюджета представляет в УФК по Магаданской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 в доход местного бюджета суммы неустойки (штрафа, пеней) по 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(государственному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контракту).</w:t>
      </w:r>
    </w:p>
    <w:p w14:paraId="3673FADA" w14:textId="77777777" w:rsidR="00DE45D1" w:rsidRDefault="00DE45D1" w:rsidP="00DE45D1">
      <w:pPr>
        <w:pStyle w:val="a5"/>
        <w:numPr>
          <w:ilvl w:val="1"/>
          <w:numId w:val="6"/>
        </w:numPr>
        <w:tabs>
          <w:tab w:val="left" w:pos="897"/>
        </w:tabs>
        <w:spacing w:line="360" w:lineRule="auto"/>
        <w:ind w:right="107" w:firstLine="539"/>
        <w:jc w:val="both"/>
        <w:rPr>
          <w:sz w:val="24"/>
        </w:rPr>
      </w:pPr>
      <w:bookmarkStart w:id="7" w:name="_bookmark6"/>
      <w:bookmarkEnd w:id="7"/>
      <w:r>
        <w:rPr>
          <w:sz w:val="24"/>
        </w:rPr>
        <w:t>При санкционировании оплаты денежных обязательств по расходам по публичным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направлениям:</w:t>
      </w:r>
    </w:p>
    <w:p w14:paraId="1A6B4B0C" w14:textId="77777777" w:rsidR="00DE45D1" w:rsidRDefault="00DE45D1" w:rsidP="00DE45D1">
      <w:pPr>
        <w:pStyle w:val="a5"/>
        <w:numPr>
          <w:ilvl w:val="0"/>
          <w:numId w:val="2"/>
        </w:numPr>
        <w:tabs>
          <w:tab w:val="left" w:pos="931"/>
        </w:tabs>
        <w:spacing w:before="1" w:line="360" w:lineRule="auto"/>
        <w:ind w:right="113" w:firstLine="539"/>
        <w:jc w:val="both"/>
        <w:rPr>
          <w:sz w:val="24"/>
        </w:rPr>
      </w:pPr>
      <w:r>
        <w:rPr>
          <w:sz w:val="24"/>
        </w:rPr>
        <w:t>соответствие указанных в Распоряжении кодов классификации расходов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кодам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представления Распоряжения;</w:t>
      </w:r>
    </w:p>
    <w:p w14:paraId="212ADAA3" w14:textId="77777777" w:rsidR="00DE45D1" w:rsidRDefault="00DE45D1" w:rsidP="00DE45D1">
      <w:pPr>
        <w:pStyle w:val="a5"/>
        <w:numPr>
          <w:ilvl w:val="0"/>
          <w:numId w:val="2"/>
        </w:numPr>
        <w:tabs>
          <w:tab w:val="left" w:pos="972"/>
        </w:tabs>
        <w:spacing w:line="360" w:lineRule="auto"/>
        <w:ind w:right="108" w:firstLine="53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14:paraId="04125970" w14:textId="77777777" w:rsidR="00DE45D1" w:rsidRDefault="00DE45D1" w:rsidP="00DE45D1">
      <w:pPr>
        <w:pStyle w:val="a5"/>
        <w:numPr>
          <w:ilvl w:val="0"/>
          <w:numId w:val="2"/>
        </w:numPr>
        <w:tabs>
          <w:tab w:val="left" w:pos="914"/>
        </w:tabs>
        <w:spacing w:before="1" w:line="360" w:lineRule="auto"/>
        <w:ind w:right="110" w:firstLine="539"/>
        <w:jc w:val="both"/>
        <w:rPr>
          <w:sz w:val="24"/>
        </w:rPr>
      </w:pPr>
      <w:r>
        <w:rPr>
          <w:sz w:val="24"/>
        </w:rPr>
        <w:t>не превышение сумм, указанных в Распоряжении, над остатками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лицевом</w:t>
      </w:r>
      <w:r>
        <w:rPr>
          <w:spacing w:val="-3"/>
          <w:sz w:val="24"/>
        </w:rPr>
        <w:t xml:space="preserve"> </w:t>
      </w:r>
      <w:r>
        <w:rPr>
          <w:sz w:val="24"/>
        </w:rPr>
        <w:t>счете 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14:paraId="4EFDD655" w14:textId="77777777" w:rsidR="00DE45D1" w:rsidRDefault="00DE45D1" w:rsidP="00DE45D1">
      <w:pPr>
        <w:pStyle w:val="a5"/>
        <w:tabs>
          <w:tab w:val="left" w:pos="780"/>
        </w:tabs>
        <w:ind w:left="779" w:firstLine="0"/>
        <w:rPr>
          <w:sz w:val="24"/>
        </w:rPr>
      </w:pPr>
      <w:bookmarkStart w:id="8" w:name="_bookmark7"/>
      <w:bookmarkEnd w:id="8"/>
    </w:p>
    <w:p w14:paraId="7B146101" w14:textId="77777777" w:rsidR="001B4EB3" w:rsidRPr="001B4EB3" w:rsidRDefault="001B4EB3" w:rsidP="001B4EB3">
      <w:pPr>
        <w:pStyle w:val="a5"/>
        <w:numPr>
          <w:ilvl w:val="1"/>
          <w:numId w:val="6"/>
        </w:numPr>
        <w:tabs>
          <w:tab w:val="left" w:pos="897"/>
        </w:tabs>
        <w:spacing w:line="360" w:lineRule="auto"/>
        <w:ind w:right="107" w:firstLine="539"/>
        <w:jc w:val="both"/>
        <w:rPr>
          <w:sz w:val="24"/>
        </w:rPr>
      </w:pPr>
      <w:r>
        <w:rPr>
          <w:sz w:val="24"/>
        </w:rPr>
        <w:t>При санкционировании</w:t>
      </w:r>
      <w:r w:rsidRPr="001B4EB3">
        <w:rPr>
          <w:sz w:val="24"/>
        </w:rPr>
        <w:t xml:space="preserve"> </w:t>
      </w:r>
      <w:r>
        <w:rPr>
          <w:sz w:val="24"/>
        </w:rPr>
        <w:t>оплаты</w:t>
      </w:r>
      <w:r w:rsidRPr="001B4EB3">
        <w:rPr>
          <w:sz w:val="24"/>
        </w:rPr>
        <w:t xml:space="preserve"> </w:t>
      </w:r>
      <w:r>
        <w:rPr>
          <w:sz w:val="24"/>
        </w:rPr>
        <w:t>денежных</w:t>
      </w:r>
      <w:r w:rsidRPr="001B4EB3">
        <w:rPr>
          <w:sz w:val="24"/>
        </w:rPr>
        <w:t xml:space="preserve"> </w:t>
      </w:r>
      <w:r>
        <w:rPr>
          <w:sz w:val="24"/>
        </w:rPr>
        <w:t>обязательств</w:t>
      </w:r>
      <w:r w:rsidRPr="001B4EB3">
        <w:rPr>
          <w:sz w:val="24"/>
        </w:rPr>
        <w:t xml:space="preserve"> </w:t>
      </w:r>
      <w:r>
        <w:rPr>
          <w:sz w:val="24"/>
        </w:rPr>
        <w:t>по</w:t>
      </w:r>
      <w:r w:rsidRPr="001B4EB3">
        <w:rPr>
          <w:sz w:val="24"/>
        </w:rPr>
        <w:t xml:space="preserve"> </w:t>
      </w:r>
      <w:r>
        <w:rPr>
          <w:sz w:val="24"/>
        </w:rPr>
        <w:t>перечислениям</w:t>
      </w:r>
      <w:r w:rsidRPr="001B4EB3">
        <w:rPr>
          <w:sz w:val="24"/>
        </w:rPr>
        <w:t xml:space="preserve"> </w:t>
      </w:r>
      <w:r>
        <w:rPr>
          <w:sz w:val="24"/>
        </w:rPr>
        <w:t xml:space="preserve">по </w:t>
      </w:r>
      <w:r w:rsidRPr="001B4EB3">
        <w:rPr>
          <w:sz w:val="24"/>
        </w:rPr>
        <w:t>источникам финансирования дефицита местного бюджета осуществляется проверка Распоряжения по следующим направлениям:</w:t>
      </w:r>
    </w:p>
    <w:p w14:paraId="57DA534E" w14:textId="77777777" w:rsidR="001B4EB3" w:rsidRDefault="001B4EB3" w:rsidP="001B4EB3">
      <w:pPr>
        <w:pStyle w:val="a5"/>
        <w:numPr>
          <w:ilvl w:val="0"/>
          <w:numId w:val="1"/>
        </w:numPr>
        <w:tabs>
          <w:tab w:val="left" w:pos="1039"/>
        </w:tabs>
        <w:spacing w:before="1" w:line="360" w:lineRule="auto"/>
        <w:ind w:right="110" w:firstLine="53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кодам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Распоряжения;</w:t>
      </w:r>
    </w:p>
    <w:p w14:paraId="6DBABF8F" w14:textId="77777777" w:rsidR="001B4EB3" w:rsidRDefault="001B4EB3" w:rsidP="001B4EB3">
      <w:pPr>
        <w:pStyle w:val="a5"/>
        <w:numPr>
          <w:ilvl w:val="0"/>
          <w:numId w:val="1"/>
        </w:numPr>
        <w:tabs>
          <w:tab w:val="left" w:pos="1015"/>
        </w:tabs>
        <w:spacing w:line="360" w:lineRule="auto"/>
        <w:ind w:right="108" w:firstLine="539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 финансирования дефицита бюджета текстовому назначению платежа,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текста назначения платежа, в соответствии с порядком применения 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</w:t>
      </w:r>
    </w:p>
    <w:p w14:paraId="3053C431" w14:textId="77777777" w:rsidR="001B4EB3" w:rsidRPr="001B4EB3" w:rsidRDefault="001B4EB3" w:rsidP="001B4EB3">
      <w:pPr>
        <w:pStyle w:val="a5"/>
        <w:numPr>
          <w:ilvl w:val="0"/>
          <w:numId w:val="1"/>
        </w:numPr>
        <w:tabs>
          <w:tab w:val="left" w:pos="984"/>
        </w:tabs>
        <w:spacing w:line="360" w:lineRule="auto"/>
        <w:ind w:right="113" w:firstLine="53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(внешнего) 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14:paraId="189A4D5E" w14:textId="77777777" w:rsidR="00DE45D1" w:rsidRDefault="00DE45D1" w:rsidP="00DE45D1">
      <w:pPr>
        <w:pStyle w:val="a5"/>
        <w:numPr>
          <w:ilvl w:val="1"/>
          <w:numId w:val="6"/>
        </w:numPr>
        <w:tabs>
          <w:tab w:val="left" w:pos="1099"/>
        </w:tabs>
        <w:spacing w:before="2" w:line="360" w:lineRule="auto"/>
        <w:ind w:right="103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соответствуют требованиям, установленным пунктами 3, 4, </w:t>
      </w:r>
      <w:hyperlink w:anchor="_bookmark2" w:history="1">
        <w:r>
          <w:rPr>
            <w:sz w:val="24"/>
          </w:rPr>
          <w:t>подпунктами 1</w:t>
        </w:r>
      </w:hyperlink>
      <w:r>
        <w:rPr>
          <w:sz w:val="24"/>
        </w:rPr>
        <w:t xml:space="preserve"> - </w:t>
      </w:r>
      <w:hyperlink w:anchor="_bookmark3" w:history="1">
        <w:r>
          <w:rPr>
            <w:sz w:val="24"/>
          </w:rPr>
          <w:t>1</w:t>
        </w:r>
      </w:hyperlink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</w:rPr>
          <w:t>пункта 6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</w:rPr>
          <w:t>пунктами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7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w:anchor="_bookmark5" w:history="1">
        <w:r>
          <w:rPr>
            <w:sz w:val="24"/>
          </w:rPr>
          <w:t>8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w:anchor="_bookmark6" w:history="1">
        <w:r>
          <w:rPr>
            <w:sz w:val="24"/>
          </w:rPr>
          <w:t>9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w:anchor="_bookmark7" w:history="1">
        <w:r>
          <w:rPr>
            <w:sz w:val="24"/>
          </w:rPr>
          <w:t>10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УФК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сроков, установленных пунктом 3 настоящего Порядка, направляет получателю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 дату и причину отказа, согласно правилам организации и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казначейских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платежей.</w:t>
      </w:r>
    </w:p>
    <w:p w14:paraId="7296C026" w14:textId="77777777" w:rsidR="00DE45D1" w:rsidRDefault="00DE45D1" w:rsidP="00DE45D1">
      <w:pPr>
        <w:pStyle w:val="a5"/>
        <w:numPr>
          <w:ilvl w:val="1"/>
          <w:numId w:val="6"/>
        </w:numPr>
        <w:tabs>
          <w:tab w:val="left" w:pos="1125"/>
        </w:tabs>
        <w:spacing w:before="1" w:line="360" w:lineRule="auto"/>
        <w:ind w:right="10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УФК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санкционирование оплаты денежных обязательств получателя средств местного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(администратора источников финансирования дефицита областного бюджета)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даты, подписи, расшифровки подписи, содержащей фамилию, инициалы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УФК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исполнению.</w:t>
      </w:r>
    </w:p>
    <w:p w14:paraId="1C566A11" w14:textId="77777777" w:rsidR="00DE45D1" w:rsidRDefault="00DE45D1" w:rsidP="00DE45D1">
      <w:pPr>
        <w:pStyle w:val="a5"/>
        <w:numPr>
          <w:ilvl w:val="1"/>
          <w:numId w:val="6"/>
        </w:numPr>
        <w:tabs>
          <w:tab w:val="left" w:pos="1005"/>
        </w:tabs>
        <w:spacing w:line="360" w:lineRule="auto"/>
        <w:ind w:right="105" w:firstLine="539"/>
        <w:jc w:val="both"/>
        <w:rPr>
          <w:sz w:val="24"/>
        </w:rPr>
      </w:pPr>
      <w:r>
        <w:rPr>
          <w:sz w:val="24"/>
        </w:rPr>
        <w:t>Представление и хранение Распоряжения для санкционирования оплаты 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тайны.</w:t>
      </w:r>
    </w:p>
    <w:p w14:paraId="3A2FD62F" w14:textId="77777777" w:rsidR="00DE45D1" w:rsidRDefault="00DE45D1" w:rsidP="00DE45D1">
      <w:pPr>
        <w:spacing w:line="275" w:lineRule="exact"/>
        <w:jc w:val="both"/>
        <w:rPr>
          <w:sz w:val="24"/>
        </w:rPr>
        <w:sectPr w:rsidR="00DE45D1">
          <w:pgSz w:w="11910" w:h="16840"/>
          <w:pgMar w:top="1040" w:right="740" w:bottom="280" w:left="1460" w:header="720" w:footer="720" w:gutter="0"/>
          <w:cols w:space="720"/>
        </w:sectPr>
      </w:pPr>
    </w:p>
    <w:p w14:paraId="45E4AE09" w14:textId="77777777" w:rsidR="00DE45D1" w:rsidRDefault="00DE45D1" w:rsidP="003852EA">
      <w:pPr>
        <w:jc w:val="both"/>
        <w:rPr>
          <w:sz w:val="24"/>
        </w:rPr>
      </w:pPr>
    </w:p>
    <w:sectPr w:rsidR="00DE45D1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991"/>
    <w:multiLevelType w:val="hybridMultilevel"/>
    <w:tmpl w:val="1896771C"/>
    <w:lvl w:ilvl="0" w:tplc="0D467C2E">
      <w:start w:val="1"/>
      <w:numFmt w:val="decimal"/>
      <w:lvlText w:val="%1)"/>
      <w:lvlJc w:val="left"/>
      <w:pPr>
        <w:ind w:left="100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CEAEE">
      <w:numFmt w:val="bullet"/>
      <w:lvlText w:val="•"/>
      <w:lvlJc w:val="left"/>
      <w:pPr>
        <w:ind w:left="1060" w:hanging="399"/>
      </w:pPr>
      <w:rPr>
        <w:rFonts w:hint="default"/>
        <w:lang w:val="ru-RU" w:eastAsia="en-US" w:bidi="ar-SA"/>
      </w:rPr>
    </w:lvl>
    <w:lvl w:ilvl="2" w:tplc="6E0C5AE8">
      <w:numFmt w:val="bullet"/>
      <w:lvlText w:val="•"/>
      <w:lvlJc w:val="left"/>
      <w:pPr>
        <w:ind w:left="2021" w:hanging="399"/>
      </w:pPr>
      <w:rPr>
        <w:rFonts w:hint="default"/>
        <w:lang w:val="ru-RU" w:eastAsia="en-US" w:bidi="ar-SA"/>
      </w:rPr>
    </w:lvl>
    <w:lvl w:ilvl="3" w:tplc="F76A52CC">
      <w:numFmt w:val="bullet"/>
      <w:lvlText w:val="•"/>
      <w:lvlJc w:val="left"/>
      <w:pPr>
        <w:ind w:left="2981" w:hanging="399"/>
      </w:pPr>
      <w:rPr>
        <w:rFonts w:hint="default"/>
        <w:lang w:val="ru-RU" w:eastAsia="en-US" w:bidi="ar-SA"/>
      </w:rPr>
    </w:lvl>
    <w:lvl w:ilvl="4" w:tplc="D89A3AF0">
      <w:numFmt w:val="bullet"/>
      <w:lvlText w:val="•"/>
      <w:lvlJc w:val="left"/>
      <w:pPr>
        <w:ind w:left="3942" w:hanging="399"/>
      </w:pPr>
      <w:rPr>
        <w:rFonts w:hint="default"/>
        <w:lang w:val="ru-RU" w:eastAsia="en-US" w:bidi="ar-SA"/>
      </w:rPr>
    </w:lvl>
    <w:lvl w:ilvl="5" w:tplc="864A3B5C">
      <w:numFmt w:val="bullet"/>
      <w:lvlText w:val="•"/>
      <w:lvlJc w:val="left"/>
      <w:pPr>
        <w:ind w:left="4903" w:hanging="399"/>
      </w:pPr>
      <w:rPr>
        <w:rFonts w:hint="default"/>
        <w:lang w:val="ru-RU" w:eastAsia="en-US" w:bidi="ar-SA"/>
      </w:rPr>
    </w:lvl>
    <w:lvl w:ilvl="6" w:tplc="8702FFCA">
      <w:numFmt w:val="bullet"/>
      <w:lvlText w:val="•"/>
      <w:lvlJc w:val="left"/>
      <w:pPr>
        <w:ind w:left="5863" w:hanging="399"/>
      </w:pPr>
      <w:rPr>
        <w:rFonts w:hint="default"/>
        <w:lang w:val="ru-RU" w:eastAsia="en-US" w:bidi="ar-SA"/>
      </w:rPr>
    </w:lvl>
    <w:lvl w:ilvl="7" w:tplc="93D85BC6">
      <w:numFmt w:val="bullet"/>
      <w:lvlText w:val="•"/>
      <w:lvlJc w:val="left"/>
      <w:pPr>
        <w:ind w:left="6824" w:hanging="399"/>
      </w:pPr>
      <w:rPr>
        <w:rFonts w:hint="default"/>
        <w:lang w:val="ru-RU" w:eastAsia="en-US" w:bidi="ar-SA"/>
      </w:rPr>
    </w:lvl>
    <w:lvl w:ilvl="8" w:tplc="41607AF4">
      <w:numFmt w:val="bullet"/>
      <w:lvlText w:val="•"/>
      <w:lvlJc w:val="left"/>
      <w:pPr>
        <w:ind w:left="7785" w:hanging="399"/>
      </w:pPr>
      <w:rPr>
        <w:rFonts w:hint="default"/>
        <w:lang w:val="ru-RU" w:eastAsia="en-US" w:bidi="ar-SA"/>
      </w:rPr>
    </w:lvl>
  </w:abstractNum>
  <w:abstractNum w:abstractNumId="1">
    <w:nsid w:val="17CF271C"/>
    <w:multiLevelType w:val="multilevel"/>
    <w:tmpl w:val="5EB25C26"/>
    <w:lvl w:ilvl="0">
      <w:start w:val="1"/>
      <w:numFmt w:val="decimal"/>
      <w:lvlText w:val="%1."/>
      <w:lvlJc w:val="left"/>
      <w:pPr>
        <w:ind w:left="1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29"/>
      </w:pPr>
      <w:rPr>
        <w:rFonts w:hint="default"/>
        <w:lang w:val="ru-RU" w:eastAsia="en-US" w:bidi="ar-SA"/>
      </w:rPr>
    </w:lvl>
  </w:abstractNum>
  <w:abstractNum w:abstractNumId="2">
    <w:nsid w:val="217B1DC4"/>
    <w:multiLevelType w:val="hybridMultilevel"/>
    <w:tmpl w:val="3A228584"/>
    <w:lvl w:ilvl="0" w:tplc="777C45F0">
      <w:start w:val="1"/>
      <w:numFmt w:val="decimal"/>
      <w:lvlText w:val="%1)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4C1E0">
      <w:numFmt w:val="bullet"/>
      <w:lvlText w:val="•"/>
      <w:lvlJc w:val="left"/>
      <w:pPr>
        <w:ind w:left="1060" w:hanging="291"/>
      </w:pPr>
      <w:rPr>
        <w:rFonts w:hint="default"/>
        <w:lang w:val="ru-RU" w:eastAsia="en-US" w:bidi="ar-SA"/>
      </w:rPr>
    </w:lvl>
    <w:lvl w:ilvl="2" w:tplc="669E5306">
      <w:numFmt w:val="bullet"/>
      <w:lvlText w:val="•"/>
      <w:lvlJc w:val="left"/>
      <w:pPr>
        <w:ind w:left="2021" w:hanging="291"/>
      </w:pPr>
      <w:rPr>
        <w:rFonts w:hint="default"/>
        <w:lang w:val="ru-RU" w:eastAsia="en-US" w:bidi="ar-SA"/>
      </w:rPr>
    </w:lvl>
    <w:lvl w:ilvl="3" w:tplc="9C923692">
      <w:numFmt w:val="bullet"/>
      <w:lvlText w:val="•"/>
      <w:lvlJc w:val="left"/>
      <w:pPr>
        <w:ind w:left="2981" w:hanging="291"/>
      </w:pPr>
      <w:rPr>
        <w:rFonts w:hint="default"/>
        <w:lang w:val="ru-RU" w:eastAsia="en-US" w:bidi="ar-SA"/>
      </w:rPr>
    </w:lvl>
    <w:lvl w:ilvl="4" w:tplc="EDF6797A">
      <w:numFmt w:val="bullet"/>
      <w:lvlText w:val="•"/>
      <w:lvlJc w:val="left"/>
      <w:pPr>
        <w:ind w:left="3942" w:hanging="291"/>
      </w:pPr>
      <w:rPr>
        <w:rFonts w:hint="default"/>
        <w:lang w:val="ru-RU" w:eastAsia="en-US" w:bidi="ar-SA"/>
      </w:rPr>
    </w:lvl>
    <w:lvl w:ilvl="5" w:tplc="A0CC57F2">
      <w:numFmt w:val="bullet"/>
      <w:lvlText w:val="•"/>
      <w:lvlJc w:val="left"/>
      <w:pPr>
        <w:ind w:left="4903" w:hanging="291"/>
      </w:pPr>
      <w:rPr>
        <w:rFonts w:hint="default"/>
        <w:lang w:val="ru-RU" w:eastAsia="en-US" w:bidi="ar-SA"/>
      </w:rPr>
    </w:lvl>
    <w:lvl w:ilvl="6" w:tplc="63261BE8">
      <w:numFmt w:val="bullet"/>
      <w:lvlText w:val="•"/>
      <w:lvlJc w:val="left"/>
      <w:pPr>
        <w:ind w:left="5863" w:hanging="291"/>
      </w:pPr>
      <w:rPr>
        <w:rFonts w:hint="default"/>
        <w:lang w:val="ru-RU" w:eastAsia="en-US" w:bidi="ar-SA"/>
      </w:rPr>
    </w:lvl>
    <w:lvl w:ilvl="7" w:tplc="07A22F8A">
      <w:numFmt w:val="bullet"/>
      <w:lvlText w:val="•"/>
      <w:lvlJc w:val="left"/>
      <w:pPr>
        <w:ind w:left="6824" w:hanging="291"/>
      </w:pPr>
      <w:rPr>
        <w:rFonts w:hint="default"/>
        <w:lang w:val="ru-RU" w:eastAsia="en-US" w:bidi="ar-SA"/>
      </w:rPr>
    </w:lvl>
    <w:lvl w:ilvl="8" w:tplc="434E831E">
      <w:numFmt w:val="bullet"/>
      <w:lvlText w:val="•"/>
      <w:lvlJc w:val="left"/>
      <w:pPr>
        <w:ind w:left="7785" w:hanging="291"/>
      </w:pPr>
      <w:rPr>
        <w:rFonts w:hint="default"/>
        <w:lang w:val="ru-RU" w:eastAsia="en-US" w:bidi="ar-SA"/>
      </w:rPr>
    </w:lvl>
  </w:abstractNum>
  <w:abstractNum w:abstractNumId="3">
    <w:nsid w:val="237502B4"/>
    <w:multiLevelType w:val="hybridMultilevel"/>
    <w:tmpl w:val="C160FA04"/>
    <w:lvl w:ilvl="0" w:tplc="37C6F09C">
      <w:start w:val="1"/>
      <w:numFmt w:val="decimal"/>
      <w:lvlText w:val="%1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E224B8">
      <w:numFmt w:val="bullet"/>
      <w:lvlText w:val="•"/>
      <w:lvlJc w:val="left"/>
      <w:pPr>
        <w:ind w:left="1060" w:hanging="305"/>
      </w:pPr>
      <w:rPr>
        <w:rFonts w:hint="default"/>
        <w:lang w:val="ru-RU" w:eastAsia="en-US" w:bidi="ar-SA"/>
      </w:rPr>
    </w:lvl>
    <w:lvl w:ilvl="2" w:tplc="F1C80470">
      <w:numFmt w:val="bullet"/>
      <w:lvlText w:val="•"/>
      <w:lvlJc w:val="left"/>
      <w:pPr>
        <w:ind w:left="2021" w:hanging="305"/>
      </w:pPr>
      <w:rPr>
        <w:rFonts w:hint="default"/>
        <w:lang w:val="ru-RU" w:eastAsia="en-US" w:bidi="ar-SA"/>
      </w:rPr>
    </w:lvl>
    <w:lvl w:ilvl="3" w:tplc="8F6EE13C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4" w:tplc="3E68AF54">
      <w:numFmt w:val="bullet"/>
      <w:lvlText w:val="•"/>
      <w:lvlJc w:val="left"/>
      <w:pPr>
        <w:ind w:left="3942" w:hanging="305"/>
      </w:pPr>
      <w:rPr>
        <w:rFonts w:hint="default"/>
        <w:lang w:val="ru-RU" w:eastAsia="en-US" w:bidi="ar-SA"/>
      </w:rPr>
    </w:lvl>
    <w:lvl w:ilvl="5" w:tplc="D5805210">
      <w:numFmt w:val="bullet"/>
      <w:lvlText w:val="•"/>
      <w:lvlJc w:val="left"/>
      <w:pPr>
        <w:ind w:left="4903" w:hanging="305"/>
      </w:pPr>
      <w:rPr>
        <w:rFonts w:hint="default"/>
        <w:lang w:val="ru-RU" w:eastAsia="en-US" w:bidi="ar-SA"/>
      </w:rPr>
    </w:lvl>
    <w:lvl w:ilvl="6" w:tplc="B54A79F4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7" w:tplc="045CAB10">
      <w:numFmt w:val="bullet"/>
      <w:lvlText w:val="•"/>
      <w:lvlJc w:val="left"/>
      <w:pPr>
        <w:ind w:left="6824" w:hanging="305"/>
      </w:pPr>
      <w:rPr>
        <w:rFonts w:hint="default"/>
        <w:lang w:val="ru-RU" w:eastAsia="en-US" w:bidi="ar-SA"/>
      </w:rPr>
    </w:lvl>
    <w:lvl w:ilvl="8" w:tplc="FD08DA28">
      <w:numFmt w:val="bullet"/>
      <w:lvlText w:val="•"/>
      <w:lvlJc w:val="left"/>
      <w:pPr>
        <w:ind w:left="7785" w:hanging="305"/>
      </w:pPr>
      <w:rPr>
        <w:rFonts w:hint="default"/>
        <w:lang w:val="ru-RU" w:eastAsia="en-US" w:bidi="ar-SA"/>
      </w:rPr>
    </w:lvl>
  </w:abstractNum>
  <w:abstractNum w:abstractNumId="4">
    <w:nsid w:val="43E03CA2"/>
    <w:multiLevelType w:val="hybridMultilevel"/>
    <w:tmpl w:val="B23EA4C0"/>
    <w:lvl w:ilvl="0" w:tplc="C5CE1A30">
      <w:start w:val="1"/>
      <w:numFmt w:val="decimal"/>
      <w:lvlText w:val="%1)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089A4">
      <w:numFmt w:val="bullet"/>
      <w:lvlText w:val="•"/>
      <w:lvlJc w:val="left"/>
      <w:pPr>
        <w:ind w:left="1060" w:hanging="291"/>
      </w:pPr>
      <w:rPr>
        <w:rFonts w:hint="default"/>
        <w:lang w:val="ru-RU" w:eastAsia="en-US" w:bidi="ar-SA"/>
      </w:rPr>
    </w:lvl>
    <w:lvl w:ilvl="2" w:tplc="E028001A">
      <w:numFmt w:val="bullet"/>
      <w:lvlText w:val="•"/>
      <w:lvlJc w:val="left"/>
      <w:pPr>
        <w:ind w:left="2021" w:hanging="291"/>
      </w:pPr>
      <w:rPr>
        <w:rFonts w:hint="default"/>
        <w:lang w:val="ru-RU" w:eastAsia="en-US" w:bidi="ar-SA"/>
      </w:rPr>
    </w:lvl>
    <w:lvl w:ilvl="3" w:tplc="31CE042A">
      <w:numFmt w:val="bullet"/>
      <w:lvlText w:val="•"/>
      <w:lvlJc w:val="left"/>
      <w:pPr>
        <w:ind w:left="2981" w:hanging="291"/>
      </w:pPr>
      <w:rPr>
        <w:rFonts w:hint="default"/>
        <w:lang w:val="ru-RU" w:eastAsia="en-US" w:bidi="ar-SA"/>
      </w:rPr>
    </w:lvl>
    <w:lvl w:ilvl="4" w:tplc="1A5A67CE">
      <w:numFmt w:val="bullet"/>
      <w:lvlText w:val="•"/>
      <w:lvlJc w:val="left"/>
      <w:pPr>
        <w:ind w:left="3942" w:hanging="291"/>
      </w:pPr>
      <w:rPr>
        <w:rFonts w:hint="default"/>
        <w:lang w:val="ru-RU" w:eastAsia="en-US" w:bidi="ar-SA"/>
      </w:rPr>
    </w:lvl>
    <w:lvl w:ilvl="5" w:tplc="DEC82EFA">
      <w:numFmt w:val="bullet"/>
      <w:lvlText w:val="•"/>
      <w:lvlJc w:val="left"/>
      <w:pPr>
        <w:ind w:left="4903" w:hanging="291"/>
      </w:pPr>
      <w:rPr>
        <w:rFonts w:hint="default"/>
        <w:lang w:val="ru-RU" w:eastAsia="en-US" w:bidi="ar-SA"/>
      </w:rPr>
    </w:lvl>
    <w:lvl w:ilvl="6" w:tplc="88164D80">
      <w:numFmt w:val="bullet"/>
      <w:lvlText w:val="•"/>
      <w:lvlJc w:val="left"/>
      <w:pPr>
        <w:ind w:left="5863" w:hanging="291"/>
      </w:pPr>
      <w:rPr>
        <w:rFonts w:hint="default"/>
        <w:lang w:val="ru-RU" w:eastAsia="en-US" w:bidi="ar-SA"/>
      </w:rPr>
    </w:lvl>
    <w:lvl w:ilvl="7" w:tplc="9C4473C0">
      <w:numFmt w:val="bullet"/>
      <w:lvlText w:val="•"/>
      <w:lvlJc w:val="left"/>
      <w:pPr>
        <w:ind w:left="6824" w:hanging="291"/>
      </w:pPr>
      <w:rPr>
        <w:rFonts w:hint="default"/>
        <w:lang w:val="ru-RU" w:eastAsia="en-US" w:bidi="ar-SA"/>
      </w:rPr>
    </w:lvl>
    <w:lvl w:ilvl="8" w:tplc="0D8ABE5C">
      <w:numFmt w:val="bullet"/>
      <w:lvlText w:val="•"/>
      <w:lvlJc w:val="left"/>
      <w:pPr>
        <w:ind w:left="7785" w:hanging="291"/>
      </w:pPr>
      <w:rPr>
        <w:rFonts w:hint="default"/>
        <w:lang w:val="ru-RU" w:eastAsia="en-US" w:bidi="ar-SA"/>
      </w:rPr>
    </w:lvl>
  </w:abstractNum>
  <w:abstractNum w:abstractNumId="5">
    <w:nsid w:val="56792A6E"/>
    <w:multiLevelType w:val="hybridMultilevel"/>
    <w:tmpl w:val="DA0A64BC"/>
    <w:lvl w:ilvl="0" w:tplc="201AE684">
      <w:numFmt w:val="bullet"/>
      <w:lvlText w:val="-"/>
      <w:lvlJc w:val="left"/>
      <w:pPr>
        <w:ind w:left="10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E85F34">
      <w:numFmt w:val="bullet"/>
      <w:lvlText w:val="-"/>
      <w:lvlJc w:val="left"/>
      <w:pPr>
        <w:ind w:left="100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60AC32">
      <w:numFmt w:val="bullet"/>
      <w:lvlText w:val="•"/>
      <w:lvlJc w:val="left"/>
      <w:pPr>
        <w:ind w:left="2021" w:hanging="132"/>
      </w:pPr>
      <w:rPr>
        <w:rFonts w:hint="default"/>
        <w:lang w:val="ru-RU" w:eastAsia="en-US" w:bidi="ar-SA"/>
      </w:rPr>
    </w:lvl>
    <w:lvl w:ilvl="3" w:tplc="65FAAA7A">
      <w:numFmt w:val="bullet"/>
      <w:lvlText w:val="•"/>
      <w:lvlJc w:val="left"/>
      <w:pPr>
        <w:ind w:left="2981" w:hanging="132"/>
      </w:pPr>
      <w:rPr>
        <w:rFonts w:hint="default"/>
        <w:lang w:val="ru-RU" w:eastAsia="en-US" w:bidi="ar-SA"/>
      </w:rPr>
    </w:lvl>
    <w:lvl w:ilvl="4" w:tplc="8738E7F6">
      <w:numFmt w:val="bullet"/>
      <w:lvlText w:val="•"/>
      <w:lvlJc w:val="left"/>
      <w:pPr>
        <w:ind w:left="3942" w:hanging="132"/>
      </w:pPr>
      <w:rPr>
        <w:rFonts w:hint="default"/>
        <w:lang w:val="ru-RU" w:eastAsia="en-US" w:bidi="ar-SA"/>
      </w:rPr>
    </w:lvl>
    <w:lvl w:ilvl="5" w:tplc="56742D46">
      <w:numFmt w:val="bullet"/>
      <w:lvlText w:val="•"/>
      <w:lvlJc w:val="left"/>
      <w:pPr>
        <w:ind w:left="4903" w:hanging="132"/>
      </w:pPr>
      <w:rPr>
        <w:rFonts w:hint="default"/>
        <w:lang w:val="ru-RU" w:eastAsia="en-US" w:bidi="ar-SA"/>
      </w:rPr>
    </w:lvl>
    <w:lvl w:ilvl="6" w:tplc="1F68501E">
      <w:numFmt w:val="bullet"/>
      <w:lvlText w:val="•"/>
      <w:lvlJc w:val="left"/>
      <w:pPr>
        <w:ind w:left="5863" w:hanging="132"/>
      </w:pPr>
      <w:rPr>
        <w:rFonts w:hint="default"/>
        <w:lang w:val="ru-RU" w:eastAsia="en-US" w:bidi="ar-SA"/>
      </w:rPr>
    </w:lvl>
    <w:lvl w:ilvl="7" w:tplc="12EA0E6C">
      <w:numFmt w:val="bullet"/>
      <w:lvlText w:val="•"/>
      <w:lvlJc w:val="left"/>
      <w:pPr>
        <w:ind w:left="6824" w:hanging="132"/>
      </w:pPr>
      <w:rPr>
        <w:rFonts w:hint="default"/>
        <w:lang w:val="ru-RU" w:eastAsia="en-US" w:bidi="ar-SA"/>
      </w:rPr>
    </w:lvl>
    <w:lvl w:ilvl="8" w:tplc="A240EA90">
      <w:numFmt w:val="bullet"/>
      <w:lvlText w:val="•"/>
      <w:lvlJc w:val="left"/>
      <w:pPr>
        <w:ind w:left="7785" w:hanging="1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7B33"/>
    <w:rsid w:val="001B4EB3"/>
    <w:rsid w:val="00244459"/>
    <w:rsid w:val="003852EA"/>
    <w:rsid w:val="003B65D4"/>
    <w:rsid w:val="004F6635"/>
    <w:rsid w:val="00526AFB"/>
    <w:rsid w:val="0056780A"/>
    <w:rsid w:val="005B3D5D"/>
    <w:rsid w:val="00623BE7"/>
    <w:rsid w:val="00670015"/>
    <w:rsid w:val="00764DE9"/>
    <w:rsid w:val="007C4054"/>
    <w:rsid w:val="007C410A"/>
    <w:rsid w:val="00871B03"/>
    <w:rsid w:val="008A3C18"/>
    <w:rsid w:val="00B17B33"/>
    <w:rsid w:val="00CA2F84"/>
    <w:rsid w:val="00D919F2"/>
    <w:rsid w:val="00DB3145"/>
    <w:rsid w:val="00DD7897"/>
    <w:rsid w:val="00DE45D1"/>
    <w:rsid w:val="00E00001"/>
    <w:rsid w:val="00E24BA1"/>
    <w:rsid w:val="00F35C76"/>
    <w:rsid w:val="00FF5F7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4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3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4"/>
      <w:ind w:left="1627" w:right="16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FF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44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445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3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4"/>
      <w:ind w:left="1627" w:right="16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FF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44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44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4F91A4C3D286B1B52DCAD82D8F56ACFB840F3A77C96C0371936DEF02B3DAC03D8BE7FFCFFCF7457524192CE0BC0B73A55EB103ECFDDFFB4MDI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24F91A4C3D286B1B52DCAD82D8F56ACFB840F3A77C96C0371936DEF02B3DAC03D8BE7FF9F6CD745A051B82CA4297BB2654F30E3AD1DDMFI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2D73BA1C56C387FAA012392D08C514FF1EEF857AED87D915CB27260DDBD5A7B29F434B392D24FA5C38600EF0C3v8P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24F91A4C3D286B1B52DCAD82D8F56ACFB840F3A77C96C0371936DEF02B3DAC03D8BE7FFCFFCF7457524192CE0BC0B73A55EB103ECFDDFFB4MDI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4F91A4C3D286B1B52DCAD82D8F56ACFB840F3A77C96C0371936DEF02B3DAC03D8BE7FF9F6CD745A051B82CA4297BB2654F30E3AD1DDMF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8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Голомага Анастасия Олеговна</dc:creator>
  <cp:lastModifiedBy>Баладьян Людмила Александровна</cp:lastModifiedBy>
  <cp:revision>13</cp:revision>
  <cp:lastPrinted>2021-12-30T02:29:00Z</cp:lastPrinted>
  <dcterms:created xsi:type="dcterms:W3CDTF">2021-11-24T00:26:00Z</dcterms:created>
  <dcterms:modified xsi:type="dcterms:W3CDTF">2021-12-30T05:24:00Z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