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45" w:rsidRPr="009D033F" w:rsidRDefault="00573F63" w:rsidP="00573F63">
      <w:pPr>
        <w:widowControl/>
        <w:autoSpaceDE/>
        <w:autoSpaceDN/>
        <w:adjustRightInd/>
        <w:spacing w:line="360" w:lineRule="auto"/>
        <w:ind w:firstLine="0"/>
        <w:jc w:val="right"/>
        <w:rPr>
          <w:rFonts w:ascii="Times New Roman" w:hAnsi="Times New Roman" w:cs="Times New Roman"/>
          <w:sz w:val="28"/>
          <w:szCs w:val="28"/>
        </w:rPr>
      </w:pPr>
      <w:bookmarkStart w:id="0" w:name="sub_1000"/>
      <w:r>
        <w:rPr>
          <w:rFonts w:ascii="Times New Roman" w:hAnsi="Times New Roman" w:cs="Times New Roman"/>
          <w:sz w:val="28"/>
          <w:szCs w:val="28"/>
        </w:rPr>
        <w:t>ПРОЕКТ</w:t>
      </w:r>
    </w:p>
    <w:p w:rsidR="00C26D28" w:rsidRPr="002A2355" w:rsidRDefault="00C26D28" w:rsidP="00C26D28">
      <w:pPr>
        <w:jc w:val="center"/>
        <w:rPr>
          <w:rFonts w:ascii="Times New Roman" w:hAnsi="Times New Roman" w:cs="Times New Roman"/>
          <w:b/>
          <w:sz w:val="28"/>
          <w:szCs w:val="28"/>
        </w:rPr>
      </w:pPr>
    </w:p>
    <w:p w:rsidR="006A7A11" w:rsidRDefault="006A7A11" w:rsidP="00C26D28">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38305A" w:rsidRDefault="0038305A" w:rsidP="006A7A11">
      <w:pPr>
        <w:ind w:firstLine="0"/>
        <w:rPr>
          <w:rFonts w:ascii="Times New Roman" w:hAnsi="Times New Roman" w:cs="Times New Roman"/>
          <w:b/>
          <w:sz w:val="28"/>
          <w:szCs w:val="28"/>
        </w:rPr>
      </w:pPr>
    </w:p>
    <w:p w:rsidR="00C26D28" w:rsidRPr="002A2355" w:rsidRDefault="00CD51E1" w:rsidP="00AF77B5">
      <w:pPr>
        <w:ind w:firstLine="0"/>
        <w:jc w:val="center"/>
        <w:rPr>
          <w:rFonts w:ascii="Times New Roman" w:hAnsi="Times New Roman" w:cs="Times New Roman"/>
          <w:b/>
          <w:sz w:val="28"/>
          <w:szCs w:val="28"/>
        </w:rPr>
      </w:pPr>
      <w:r w:rsidRPr="00553628">
        <w:rPr>
          <w:rFonts w:ascii="Times New Roman" w:hAnsi="Times New Roman" w:cs="Times New Roman"/>
          <w:b/>
          <w:sz w:val="28"/>
          <w:szCs w:val="28"/>
        </w:rPr>
        <w:t>«Переселение граждан из аварийного жилищного фонда муниципального образования «Тенькинский городской ок</w:t>
      </w:r>
      <w:r w:rsidR="00573F63">
        <w:rPr>
          <w:rFonts w:ascii="Times New Roman" w:hAnsi="Times New Roman" w:cs="Times New Roman"/>
          <w:b/>
          <w:sz w:val="28"/>
          <w:szCs w:val="28"/>
        </w:rPr>
        <w:t>руг» Магаданской области» на 2023 – 2025</w:t>
      </w:r>
      <w:r w:rsidRPr="00553628">
        <w:rPr>
          <w:rFonts w:ascii="Times New Roman" w:hAnsi="Times New Roman" w:cs="Times New Roman"/>
          <w:b/>
          <w:sz w:val="28"/>
          <w:szCs w:val="28"/>
        </w:rPr>
        <w:t xml:space="preserve"> годы»</w:t>
      </w:r>
    </w:p>
    <w:p w:rsidR="00C26D28" w:rsidRDefault="00C26D28" w:rsidP="00C26D28">
      <w:pPr>
        <w:spacing w:line="360" w:lineRule="auto"/>
        <w:jc w:val="center"/>
        <w:rPr>
          <w:rFonts w:ascii="Times New Roman" w:hAnsi="Times New Roman" w:cs="Times New Roman"/>
          <w:b/>
          <w:sz w:val="28"/>
          <w:szCs w:val="28"/>
        </w:rPr>
      </w:pPr>
    </w:p>
    <w:p w:rsidR="00A422A5" w:rsidRPr="002A2355" w:rsidRDefault="00A422A5" w:rsidP="00C26D28">
      <w:pPr>
        <w:spacing w:line="360" w:lineRule="auto"/>
        <w:jc w:val="center"/>
        <w:rPr>
          <w:rFonts w:ascii="Times New Roman" w:hAnsi="Times New Roman" w:cs="Times New Roman"/>
          <w:b/>
          <w:sz w:val="28"/>
          <w:szCs w:val="28"/>
        </w:rPr>
      </w:pPr>
    </w:p>
    <w:p w:rsidR="00035AFF" w:rsidRPr="00BC75C7" w:rsidRDefault="003931C5" w:rsidP="001D070E">
      <w:pPr>
        <w:pStyle w:val="1"/>
        <w:spacing w:before="0" w:after="0"/>
        <w:rPr>
          <w:rFonts w:ascii="Times New Roman" w:hAnsi="Times New Roman" w:cs="Times New Roman"/>
          <w:color w:val="auto"/>
          <w:sz w:val="28"/>
          <w:szCs w:val="28"/>
        </w:rPr>
      </w:pPr>
      <w:bookmarkStart w:id="1" w:name="sub_6"/>
      <w:bookmarkEnd w:id="0"/>
      <w:r w:rsidRPr="00BC75C7">
        <w:rPr>
          <w:rFonts w:ascii="Times New Roman" w:hAnsi="Times New Roman" w:cs="Times New Roman"/>
          <w:color w:val="auto"/>
          <w:sz w:val="28"/>
          <w:szCs w:val="28"/>
        </w:rPr>
        <w:t>П</w:t>
      </w:r>
      <w:r w:rsidR="006A7A11">
        <w:rPr>
          <w:rFonts w:ascii="Times New Roman" w:hAnsi="Times New Roman" w:cs="Times New Roman"/>
          <w:color w:val="auto"/>
          <w:sz w:val="28"/>
          <w:szCs w:val="28"/>
        </w:rPr>
        <w:t>АСПОРТ</w:t>
      </w:r>
      <w:r w:rsidR="009A0982" w:rsidRPr="00BC75C7">
        <w:rPr>
          <w:rFonts w:ascii="Times New Roman" w:hAnsi="Times New Roman" w:cs="Times New Roman"/>
          <w:color w:val="auto"/>
          <w:sz w:val="28"/>
          <w:szCs w:val="28"/>
        </w:rPr>
        <w:br/>
        <w:t>муниципальной программы «</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9A0982"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9A0982"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841B0C" w:rsidRPr="00BC75C7">
        <w:rPr>
          <w:rFonts w:ascii="Times New Roman" w:hAnsi="Times New Roman" w:cs="Times New Roman"/>
          <w:color w:val="auto"/>
          <w:sz w:val="28"/>
          <w:szCs w:val="28"/>
        </w:rPr>
        <w:t>»</w:t>
      </w:r>
      <w:r w:rsidR="00545DBB">
        <w:rPr>
          <w:rFonts w:ascii="Times New Roman" w:hAnsi="Times New Roman" w:cs="Times New Roman"/>
          <w:color w:val="auto"/>
          <w:sz w:val="28"/>
          <w:szCs w:val="28"/>
        </w:rPr>
        <w:t xml:space="preserve"> на 2023</w:t>
      </w:r>
      <w:r w:rsidRPr="00BC75C7">
        <w:rPr>
          <w:rFonts w:ascii="Times New Roman" w:hAnsi="Times New Roman" w:cs="Times New Roman"/>
          <w:color w:val="auto"/>
          <w:sz w:val="28"/>
          <w:szCs w:val="28"/>
        </w:rPr>
        <w:t> - 20</w:t>
      </w:r>
      <w:r w:rsidR="00545DBB">
        <w:rPr>
          <w:rFonts w:ascii="Times New Roman" w:hAnsi="Times New Roman" w:cs="Times New Roman"/>
          <w:color w:val="auto"/>
          <w:sz w:val="28"/>
          <w:szCs w:val="28"/>
        </w:rPr>
        <w:t>25</w:t>
      </w:r>
      <w:r w:rsidRPr="00BC75C7">
        <w:rPr>
          <w:rFonts w:ascii="Times New Roman" w:hAnsi="Times New Roman" w:cs="Times New Roman"/>
          <w:color w:val="auto"/>
          <w:sz w:val="28"/>
          <w:szCs w:val="28"/>
        </w:rPr>
        <w:t> годы</w:t>
      </w:r>
      <w:r w:rsidR="009A0982" w:rsidRPr="00BC75C7">
        <w:rPr>
          <w:rFonts w:ascii="Times New Roman" w:hAnsi="Times New Roman" w:cs="Times New Roman"/>
          <w:color w:val="auto"/>
          <w:sz w:val="28"/>
          <w:szCs w:val="28"/>
        </w:rPr>
        <w:t>»</w:t>
      </w:r>
    </w:p>
    <w:bookmarkEnd w:id="1"/>
    <w:p w:rsidR="00035AFF" w:rsidRPr="00BC75C7" w:rsidRDefault="00035AFF" w:rsidP="00A861A6">
      <w:pPr>
        <w:spacing w:line="360" w:lineRule="auto"/>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573F63" w:rsidRPr="00BC75C7" w:rsidTr="00573F63">
        <w:tc>
          <w:tcPr>
            <w:tcW w:w="2410" w:type="dxa"/>
          </w:tcPr>
          <w:p w:rsidR="00573F63" w:rsidRPr="0038305A" w:rsidRDefault="00573F63" w:rsidP="00C26D28">
            <w:pPr>
              <w:pStyle w:val="aff7"/>
              <w:jc w:val="left"/>
              <w:rPr>
                <w:rFonts w:ascii="Times New Roman" w:hAnsi="Times New Roman" w:cs="Times New Roman"/>
                <w:sz w:val="28"/>
                <w:szCs w:val="28"/>
                <w:highlight w:val="yellow"/>
              </w:rPr>
            </w:pPr>
            <w:r w:rsidRPr="0038305A">
              <w:rPr>
                <w:rFonts w:ascii="Times New Roman" w:hAnsi="Times New Roman" w:cs="Times New Roman"/>
                <w:sz w:val="28"/>
                <w:szCs w:val="28"/>
              </w:rPr>
              <w:t>Наименование муниципальной программы</w:t>
            </w:r>
          </w:p>
        </w:tc>
        <w:tc>
          <w:tcPr>
            <w:tcW w:w="6946" w:type="dxa"/>
          </w:tcPr>
          <w:p w:rsidR="00573F63" w:rsidRPr="00B639B3" w:rsidRDefault="00573F63" w:rsidP="00B62029">
            <w:pPr>
              <w:pStyle w:val="aff7"/>
              <w:rPr>
                <w:rFonts w:ascii="Times New Roman" w:hAnsi="Times New Roman" w:cs="Times New Roman"/>
                <w:sz w:val="28"/>
                <w:szCs w:val="28"/>
              </w:rPr>
            </w:pPr>
            <w:r w:rsidRPr="00B639B3">
              <w:rPr>
                <w:rFonts w:ascii="Times New Roman" w:hAnsi="Times New Roman" w:cs="Times New Roman"/>
                <w:sz w:val="28"/>
                <w:szCs w:val="28"/>
              </w:rPr>
              <w:t>Переселение граждан из аварийного жилищного фонда муниципального образования «Тенькинский городской о</w:t>
            </w:r>
            <w:r>
              <w:rPr>
                <w:rFonts w:ascii="Times New Roman" w:hAnsi="Times New Roman" w:cs="Times New Roman"/>
                <w:sz w:val="28"/>
                <w:szCs w:val="28"/>
              </w:rPr>
              <w:t>круг» Магаданской области на 2023</w:t>
            </w:r>
            <w:r w:rsidRPr="00B639B3">
              <w:rPr>
                <w:rFonts w:ascii="Times New Roman" w:hAnsi="Times New Roman" w:cs="Times New Roman"/>
                <w:sz w:val="28"/>
                <w:szCs w:val="28"/>
              </w:rPr>
              <w:t> -20</w:t>
            </w:r>
            <w:r>
              <w:rPr>
                <w:rFonts w:ascii="Times New Roman" w:hAnsi="Times New Roman" w:cs="Times New Roman"/>
                <w:sz w:val="28"/>
                <w:szCs w:val="28"/>
              </w:rPr>
              <w:t>25</w:t>
            </w:r>
            <w:r w:rsidRPr="00B639B3">
              <w:rPr>
                <w:rFonts w:ascii="Times New Roman" w:hAnsi="Times New Roman" w:cs="Times New Roman"/>
                <w:sz w:val="28"/>
                <w:szCs w:val="28"/>
              </w:rPr>
              <w:t> годы</w:t>
            </w:r>
          </w:p>
        </w:tc>
      </w:tr>
      <w:tr w:rsidR="00573F63" w:rsidRPr="00BC75C7" w:rsidTr="00094FDD">
        <w:trPr>
          <w:trHeight w:val="1096"/>
        </w:trPr>
        <w:tc>
          <w:tcPr>
            <w:tcW w:w="2410" w:type="dxa"/>
          </w:tcPr>
          <w:p w:rsidR="00573F63" w:rsidRPr="0038305A" w:rsidRDefault="00573F63" w:rsidP="00C26D28">
            <w:pPr>
              <w:pStyle w:val="aff7"/>
              <w:jc w:val="left"/>
              <w:rPr>
                <w:rFonts w:ascii="Times New Roman" w:hAnsi="Times New Roman" w:cs="Times New Roman"/>
                <w:sz w:val="28"/>
                <w:szCs w:val="28"/>
              </w:rPr>
            </w:pPr>
            <w:r w:rsidRPr="0038305A">
              <w:rPr>
                <w:rFonts w:ascii="Times New Roman" w:hAnsi="Times New Roman" w:cs="Times New Roman"/>
                <w:sz w:val="28"/>
                <w:szCs w:val="28"/>
              </w:rPr>
              <w:t>Цели муниципальной программы</w:t>
            </w:r>
          </w:p>
        </w:tc>
        <w:tc>
          <w:tcPr>
            <w:tcW w:w="6946" w:type="dxa"/>
          </w:tcPr>
          <w:p w:rsidR="00573F63" w:rsidRPr="00573F63" w:rsidRDefault="00094FDD" w:rsidP="00094FDD">
            <w:pPr>
              <w:pStyle w:val="aff7"/>
              <w:numPr>
                <w:ilvl w:val="0"/>
                <w:numId w:val="6"/>
              </w:numPr>
              <w:ind w:left="-108" w:firstLine="0"/>
              <w:rPr>
                <w:rFonts w:ascii="Times New Roman" w:hAnsi="Times New Roman" w:cs="Times New Roman"/>
                <w:sz w:val="28"/>
                <w:szCs w:val="28"/>
              </w:rPr>
            </w:pPr>
            <w:r>
              <w:rPr>
                <w:rFonts w:ascii="Times New Roman" w:hAnsi="Times New Roman" w:cs="Times New Roman"/>
                <w:sz w:val="28"/>
                <w:szCs w:val="28"/>
              </w:rPr>
              <w:t>создание безопасных и</w:t>
            </w:r>
            <w:r w:rsidR="00573F63" w:rsidRPr="001D254C">
              <w:rPr>
                <w:rFonts w:ascii="Times New Roman" w:hAnsi="Times New Roman" w:cs="Times New Roman"/>
                <w:sz w:val="28"/>
                <w:szCs w:val="28"/>
              </w:rPr>
              <w:t xml:space="preserve"> благоприятных условий проживания граждан</w:t>
            </w:r>
            <w:r w:rsidR="00573F63">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Тенькинского городского округа.</w:t>
            </w:r>
          </w:p>
        </w:tc>
      </w:tr>
      <w:tr w:rsidR="00573F63" w:rsidRPr="00BC75C7" w:rsidTr="00573F63">
        <w:tc>
          <w:tcPr>
            <w:tcW w:w="2410" w:type="dxa"/>
          </w:tcPr>
          <w:p w:rsidR="00573F63" w:rsidRPr="0038305A" w:rsidRDefault="00573F63" w:rsidP="00C26D28">
            <w:pPr>
              <w:pStyle w:val="aff7"/>
              <w:jc w:val="left"/>
              <w:rPr>
                <w:rFonts w:ascii="Times New Roman" w:hAnsi="Times New Roman" w:cs="Times New Roman"/>
                <w:sz w:val="28"/>
                <w:szCs w:val="28"/>
              </w:rPr>
            </w:pPr>
            <w:r w:rsidRPr="0038305A">
              <w:rPr>
                <w:rFonts w:ascii="Times New Roman" w:hAnsi="Times New Roman" w:cs="Times New Roman"/>
                <w:sz w:val="28"/>
                <w:szCs w:val="28"/>
              </w:rPr>
              <w:t>Задачи муниципальной программы</w:t>
            </w:r>
          </w:p>
        </w:tc>
        <w:tc>
          <w:tcPr>
            <w:tcW w:w="6946" w:type="dxa"/>
          </w:tcPr>
          <w:p w:rsidR="00573F63" w:rsidRDefault="00573F63" w:rsidP="00573F63">
            <w:pPr>
              <w:numPr>
                <w:ilvl w:val="0"/>
                <w:numId w:val="5"/>
              </w:numPr>
              <w:tabs>
                <w:tab w:val="left" w:pos="0"/>
              </w:tabs>
              <w:ind w:left="-108" w:firstLine="0"/>
              <w:rPr>
                <w:rFonts w:ascii="Times New Roman" w:hAnsi="Times New Roman" w:cs="Times New Roman"/>
                <w:sz w:val="28"/>
                <w:szCs w:val="28"/>
              </w:rPr>
            </w:pPr>
            <w:r>
              <w:rPr>
                <w:rFonts w:ascii="Times New Roman" w:hAnsi="Times New Roman" w:cs="Times New Roman"/>
                <w:sz w:val="28"/>
                <w:szCs w:val="28"/>
              </w:rPr>
              <w:t>снижение объема общей площади аварийного жилищного фонда;</w:t>
            </w:r>
          </w:p>
          <w:p w:rsidR="00094FDD" w:rsidRDefault="00094FDD" w:rsidP="00573F63">
            <w:pPr>
              <w:numPr>
                <w:ilvl w:val="0"/>
                <w:numId w:val="5"/>
              </w:numPr>
              <w:tabs>
                <w:tab w:val="left" w:pos="0"/>
              </w:tabs>
              <w:ind w:left="-108" w:firstLine="0"/>
              <w:rPr>
                <w:rFonts w:ascii="Times New Roman" w:hAnsi="Times New Roman" w:cs="Times New Roman"/>
                <w:sz w:val="28"/>
                <w:szCs w:val="28"/>
              </w:rPr>
            </w:pPr>
            <w:r w:rsidRPr="00573F63">
              <w:rPr>
                <w:rFonts w:ascii="Times New Roman" w:hAnsi="Times New Roman" w:cs="Times New Roman"/>
                <w:sz w:val="28"/>
                <w:szCs w:val="28"/>
              </w:rPr>
              <w:t>сокращение расходов бюджета Тенькинского городского округа на содержание пустующего жилищного фонда</w:t>
            </w:r>
            <w:r>
              <w:rPr>
                <w:rFonts w:ascii="Times New Roman" w:hAnsi="Times New Roman" w:cs="Times New Roman"/>
                <w:sz w:val="28"/>
                <w:szCs w:val="28"/>
              </w:rPr>
              <w:t>;</w:t>
            </w:r>
          </w:p>
          <w:p w:rsidR="00220723" w:rsidRDefault="00220723" w:rsidP="00220723">
            <w:pPr>
              <w:numPr>
                <w:ilvl w:val="0"/>
                <w:numId w:val="5"/>
              </w:numPr>
              <w:tabs>
                <w:tab w:val="left" w:pos="0"/>
              </w:tabs>
              <w:ind w:left="-108" w:firstLine="0"/>
              <w:rPr>
                <w:rFonts w:ascii="Times New Roman" w:hAnsi="Times New Roman" w:cs="Times New Roman"/>
                <w:sz w:val="28"/>
                <w:szCs w:val="28"/>
              </w:rPr>
            </w:pPr>
            <w:r>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r w:rsidR="00573F63" w:rsidRPr="00573F63">
              <w:rPr>
                <w:rFonts w:ascii="Times New Roman" w:hAnsi="Times New Roman" w:cs="Times New Roman"/>
                <w:sz w:val="28"/>
                <w:szCs w:val="28"/>
              </w:rPr>
              <w:t xml:space="preserve"> </w:t>
            </w:r>
          </w:p>
          <w:p w:rsidR="00573F63" w:rsidRPr="00573F63" w:rsidRDefault="00573F63" w:rsidP="00220723">
            <w:pPr>
              <w:numPr>
                <w:ilvl w:val="0"/>
                <w:numId w:val="5"/>
              </w:numPr>
              <w:tabs>
                <w:tab w:val="left" w:pos="0"/>
              </w:tabs>
              <w:ind w:left="-108" w:firstLine="0"/>
              <w:rPr>
                <w:rFonts w:ascii="Times New Roman" w:hAnsi="Times New Roman" w:cs="Times New Roman"/>
                <w:sz w:val="28"/>
                <w:szCs w:val="28"/>
              </w:rPr>
            </w:pPr>
            <w:r w:rsidRPr="00573F63">
              <w:rPr>
                <w:rFonts w:ascii="Times New Roman" w:hAnsi="Times New Roman" w:cs="Times New Roman"/>
                <w:sz w:val="28"/>
                <w:szCs w:val="28"/>
              </w:rPr>
              <w:t>формирование адресного подхода к решению проблемы переселения граждан из аварийного жилищного фонда.</w:t>
            </w:r>
          </w:p>
        </w:tc>
      </w:tr>
      <w:tr w:rsidR="00573F63" w:rsidRPr="00BC75C7" w:rsidTr="00573F63">
        <w:tc>
          <w:tcPr>
            <w:tcW w:w="2410" w:type="dxa"/>
          </w:tcPr>
          <w:p w:rsidR="00573F63" w:rsidRPr="0038305A" w:rsidRDefault="00573F63" w:rsidP="00C26D28">
            <w:pPr>
              <w:pStyle w:val="aff7"/>
              <w:jc w:val="left"/>
              <w:rPr>
                <w:rFonts w:ascii="Times New Roman" w:hAnsi="Times New Roman" w:cs="Times New Roman"/>
                <w:sz w:val="28"/>
                <w:szCs w:val="28"/>
              </w:rPr>
            </w:pPr>
            <w:r w:rsidRPr="00665491">
              <w:rPr>
                <w:rFonts w:ascii="Times New Roman" w:hAnsi="Times New Roman" w:cs="Times New Roman"/>
                <w:sz w:val="28"/>
                <w:szCs w:val="28"/>
              </w:rPr>
              <w:t>Ответственный исполнитель муниципальной программы</w:t>
            </w:r>
          </w:p>
        </w:tc>
        <w:tc>
          <w:tcPr>
            <w:tcW w:w="6946" w:type="dxa"/>
          </w:tcPr>
          <w:p w:rsidR="00573F63" w:rsidRPr="00B639B3" w:rsidRDefault="00220723" w:rsidP="00DA3CFA">
            <w:pPr>
              <w:pStyle w:val="aff7"/>
              <w:rPr>
                <w:rFonts w:ascii="Times New Roman" w:hAnsi="Times New Roman" w:cs="Times New Roman"/>
                <w:sz w:val="28"/>
                <w:szCs w:val="28"/>
              </w:rPr>
            </w:pPr>
            <w:r>
              <w:rPr>
                <w:rFonts w:ascii="Times New Roman" w:hAnsi="Times New Roman" w:cs="Times New Roman"/>
                <w:sz w:val="28"/>
                <w:szCs w:val="28"/>
              </w:rPr>
              <w:t>Управление</w:t>
            </w:r>
            <w:r w:rsidRPr="000814DC">
              <w:rPr>
                <w:rFonts w:ascii="Times New Roman" w:hAnsi="Times New Roman" w:cs="Times New Roman"/>
                <w:sz w:val="28"/>
                <w:szCs w:val="28"/>
              </w:rPr>
              <w:t xml:space="preserve"> жилищно-ком</w:t>
            </w:r>
            <w:r>
              <w:rPr>
                <w:rFonts w:ascii="Times New Roman" w:hAnsi="Times New Roman" w:cs="Times New Roman"/>
                <w:sz w:val="28"/>
                <w:szCs w:val="28"/>
              </w:rPr>
              <w:t>мунального хозяйства, дорожной деятельности и благоустройства</w:t>
            </w:r>
            <w:r w:rsidRPr="000814DC">
              <w:rPr>
                <w:rFonts w:ascii="Times New Roman" w:hAnsi="Times New Roman" w:cs="Times New Roman"/>
                <w:sz w:val="28"/>
                <w:szCs w:val="28"/>
              </w:rPr>
              <w:t xml:space="preserve"> администрации Тенькинского городского округа Магаданской области</w:t>
            </w:r>
          </w:p>
        </w:tc>
      </w:tr>
      <w:tr w:rsidR="00573F63" w:rsidRPr="00BC75C7" w:rsidTr="00573F63">
        <w:tc>
          <w:tcPr>
            <w:tcW w:w="2410" w:type="dxa"/>
          </w:tcPr>
          <w:p w:rsidR="00573F63" w:rsidRPr="0038305A" w:rsidRDefault="00573F63" w:rsidP="00C26D28">
            <w:pPr>
              <w:pStyle w:val="aff7"/>
              <w:jc w:val="left"/>
              <w:rPr>
                <w:rFonts w:ascii="Times New Roman" w:hAnsi="Times New Roman" w:cs="Times New Roman"/>
                <w:sz w:val="28"/>
                <w:szCs w:val="28"/>
              </w:rPr>
            </w:pPr>
            <w:r>
              <w:rPr>
                <w:rFonts w:ascii="Times New Roman" w:hAnsi="Times New Roman" w:cs="Times New Roman"/>
                <w:sz w:val="28"/>
                <w:szCs w:val="28"/>
              </w:rPr>
              <w:t xml:space="preserve">Участники </w:t>
            </w:r>
            <w:r w:rsidRPr="0058156A">
              <w:rPr>
                <w:rFonts w:ascii="Times New Roman" w:hAnsi="Times New Roman" w:cs="Times New Roman"/>
                <w:sz w:val="28"/>
                <w:szCs w:val="28"/>
              </w:rPr>
              <w:t>муниципальной программы</w:t>
            </w:r>
          </w:p>
        </w:tc>
        <w:tc>
          <w:tcPr>
            <w:tcW w:w="6946" w:type="dxa"/>
          </w:tcPr>
          <w:p w:rsidR="00220723" w:rsidRDefault="00220723" w:rsidP="00220723">
            <w:pPr>
              <w:pStyle w:val="afff0"/>
              <w:numPr>
                <w:ilvl w:val="0"/>
                <w:numId w:val="7"/>
              </w:numPr>
              <w:ind w:left="-108" w:firstLine="0"/>
              <w:jc w:val="both"/>
              <w:rPr>
                <w:rFonts w:ascii="Times New Roman" w:hAnsi="Times New Roman" w:cs="Times New Roman"/>
                <w:sz w:val="28"/>
                <w:szCs w:val="28"/>
              </w:rPr>
            </w:pPr>
            <w:r>
              <w:rPr>
                <w:rFonts w:ascii="Times New Roman" w:hAnsi="Times New Roman" w:cs="Times New Roman"/>
                <w:sz w:val="28"/>
                <w:szCs w:val="28"/>
              </w:rPr>
              <w:t>управление</w:t>
            </w:r>
            <w:r w:rsidRPr="000814DC">
              <w:rPr>
                <w:rFonts w:ascii="Times New Roman" w:hAnsi="Times New Roman" w:cs="Times New Roman"/>
                <w:sz w:val="28"/>
                <w:szCs w:val="28"/>
              </w:rPr>
              <w:t xml:space="preserve"> жилищно-ком</w:t>
            </w:r>
            <w:r>
              <w:rPr>
                <w:rFonts w:ascii="Times New Roman" w:hAnsi="Times New Roman" w:cs="Times New Roman"/>
                <w:sz w:val="28"/>
                <w:szCs w:val="28"/>
              </w:rPr>
              <w:t>мунального хозяйства, дорожной деятельности и благоустройства</w:t>
            </w:r>
            <w:r w:rsidRPr="000814DC">
              <w:rPr>
                <w:rFonts w:ascii="Times New Roman" w:hAnsi="Times New Roman" w:cs="Times New Roman"/>
                <w:sz w:val="28"/>
                <w:szCs w:val="28"/>
              </w:rPr>
              <w:t xml:space="preserve"> администрации Тенькинского городского округа Магаданской области;</w:t>
            </w:r>
          </w:p>
          <w:p w:rsidR="00220723" w:rsidRDefault="00220723" w:rsidP="00220723">
            <w:pPr>
              <w:pStyle w:val="afff0"/>
              <w:numPr>
                <w:ilvl w:val="0"/>
                <w:numId w:val="7"/>
              </w:numPr>
              <w:ind w:left="-108" w:firstLine="0"/>
              <w:jc w:val="both"/>
              <w:rPr>
                <w:rFonts w:ascii="Times New Roman" w:hAnsi="Times New Roman" w:cs="Times New Roman"/>
                <w:sz w:val="28"/>
                <w:szCs w:val="28"/>
              </w:rPr>
            </w:pPr>
            <w:r w:rsidRPr="006006FC">
              <w:rPr>
                <w:rFonts w:ascii="Times New Roman" w:hAnsi="Times New Roman" w:cs="Times New Roman"/>
                <w:sz w:val="28"/>
                <w:szCs w:val="28"/>
              </w:rPr>
              <w:t>муниципальное казенное учреждение «Центр бухгалтерского учета и отчетности Тенькинского городского округа»;</w:t>
            </w:r>
          </w:p>
          <w:p w:rsidR="00573F63" w:rsidRPr="00B639B3" w:rsidRDefault="00220723" w:rsidP="00220723">
            <w:pPr>
              <w:pStyle w:val="aff7"/>
              <w:rPr>
                <w:rFonts w:ascii="Times New Roman" w:hAnsi="Times New Roman" w:cs="Times New Roman"/>
                <w:sz w:val="28"/>
                <w:szCs w:val="28"/>
              </w:rPr>
            </w:pPr>
            <w:r w:rsidRPr="006006FC">
              <w:rPr>
                <w:rFonts w:ascii="Times New Roman" w:hAnsi="Times New Roman" w:cs="Times New Roman"/>
                <w:sz w:val="28"/>
                <w:szCs w:val="28"/>
              </w:rPr>
              <w:lastRenderedPageBreak/>
              <w:t xml:space="preserve">поставщики и подрядчики, определенные в соответствии с </w:t>
            </w:r>
            <w:hyperlink r:id="rId9" w:history="1">
              <w:r w:rsidRPr="006006FC">
                <w:rPr>
                  <w:rStyle w:val="a4"/>
                  <w:rFonts w:ascii="Times New Roman" w:hAnsi="Times New Roman" w:cs="Times New Roman"/>
                  <w:b w:val="0"/>
                  <w:bCs w:val="0"/>
                  <w:color w:val="auto"/>
                  <w:sz w:val="28"/>
                  <w:szCs w:val="28"/>
                </w:rPr>
                <w:t>Федеральным законом</w:t>
              </w:r>
            </w:hyperlink>
            <w:r w:rsidRPr="006006FC">
              <w:rPr>
                <w:rFonts w:ascii="Times New Roman" w:hAnsi="Times New Roman" w:cs="Times New Roman"/>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r>
      <w:tr w:rsidR="00573F63" w:rsidRPr="00BC75C7" w:rsidTr="00220723">
        <w:tc>
          <w:tcPr>
            <w:tcW w:w="2410" w:type="dxa"/>
          </w:tcPr>
          <w:p w:rsidR="00573F63" w:rsidRPr="0038305A" w:rsidRDefault="00573F63" w:rsidP="00C26D28">
            <w:pPr>
              <w:pStyle w:val="aff7"/>
              <w:jc w:val="left"/>
              <w:rPr>
                <w:rFonts w:ascii="Times New Roman" w:hAnsi="Times New Roman" w:cs="Times New Roman"/>
                <w:sz w:val="28"/>
                <w:szCs w:val="28"/>
              </w:rPr>
            </w:pPr>
            <w:r>
              <w:rPr>
                <w:rFonts w:ascii="Times New Roman" w:hAnsi="Times New Roman" w:cs="Times New Roman"/>
                <w:sz w:val="28"/>
                <w:szCs w:val="28"/>
              </w:rPr>
              <w:lastRenderedPageBreak/>
              <w:t>П</w:t>
            </w:r>
            <w:r w:rsidRPr="00665491">
              <w:rPr>
                <w:rFonts w:ascii="Times New Roman" w:hAnsi="Times New Roman" w:cs="Times New Roman"/>
                <w:sz w:val="28"/>
                <w:szCs w:val="28"/>
              </w:rPr>
              <w:t>одпрограмм</w:t>
            </w:r>
            <w:r>
              <w:rPr>
                <w:rFonts w:ascii="Times New Roman" w:hAnsi="Times New Roman" w:cs="Times New Roman"/>
                <w:sz w:val="28"/>
                <w:szCs w:val="28"/>
              </w:rPr>
              <w:t xml:space="preserve">ы муниципальной программы </w:t>
            </w:r>
            <w:r w:rsidRPr="00665491">
              <w:rPr>
                <w:rFonts w:ascii="Times New Roman" w:hAnsi="Times New Roman" w:cs="Times New Roman"/>
                <w:sz w:val="28"/>
                <w:szCs w:val="28"/>
              </w:rPr>
              <w:t xml:space="preserve"> (при наличии)</w:t>
            </w:r>
          </w:p>
        </w:tc>
        <w:tc>
          <w:tcPr>
            <w:tcW w:w="6946" w:type="dxa"/>
          </w:tcPr>
          <w:p w:rsidR="00573F63" w:rsidRPr="00B639B3" w:rsidRDefault="00573F63" w:rsidP="00220723">
            <w:pPr>
              <w:pStyle w:val="aff7"/>
              <w:jc w:val="left"/>
              <w:rPr>
                <w:rFonts w:ascii="Times New Roman" w:hAnsi="Times New Roman" w:cs="Times New Roman"/>
                <w:sz w:val="28"/>
                <w:szCs w:val="28"/>
              </w:rPr>
            </w:pPr>
            <w:r>
              <w:rPr>
                <w:rFonts w:ascii="Times New Roman" w:hAnsi="Times New Roman" w:cs="Times New Roman"/>
                <w:sz w:val="28"/>
                <w:szCs w:val="28"/>
              </w:rPr>
              <w:t>нет</w:t>
            </w:r>
          </w:p>
        </w:tc>
      </w:tr>
      <w:tr w:rsidR="00573F63" w:rsidRPr="00BC75C7" w:rsidTr="00094FDD">
        <w:trPr>
          <w:trHeight w:val="1761"/>
        </w:trPr>
        <w:tc>
          <w:tcPr>
            <w:tcW w:w="2410" w:type="dxa"/>
          </w:tcPr>
          <w:p w:rsidR="00573F63" w:rsidRPr="0038305A" w:rsidRDefault="00573F63" w:rsidP="00C26D28">
            <w:pPr>
              <w:pStyle w:val="aff7"/>
              <w:jc w:val="left"/>
              <w:rPr>
                <w:rFonts w:ascii="Times New Roman" w:hAnsi="Times New Roman" w:cs="Times New Roman"/>
                <w:sz w:val="28"/>
                <w:szCs w:val="28"/>
              </w:rPr>
            </w:pPr>
            <w:r>
              <w:rPr>
                <w:rFonts w:ascii="Times New Roman" w:hAnsi="Times New Roman" w:cs="Times New Roman"/>
                <w:sz w:val="28"/>
                <w:szCs w:val="28"/>
              </w:rPr>
              <w:t>Целевые показатели муниципальной программы</w:t>
            </w:r>
          </w:p>
        </w:tc>
        <w:tc>
          <w:tcPr>
            <w:tcW w:w="6946" w:type="dxa"/>
          </w:tcPr>
          <w:p w:rsidR="00545DBB" w:rsidRDefault="00573F63" w:rsidP="00080875">
            <w:pPr>
              <w:pStyle w:val="formattext"/>
              <w:numPr>
                <w:ilvl w:val="0"/>
                <w:numId w:val="13"/>
              </w:numPr>
              <w:shd w:val="clear" w:color="auto" w:fill="FFFFFF"/>
              <w:spacing w:before="0" w:beforeAutospacing="0" w:after="0" w:afterAutospacing="0" w:line="315" w:lineRule="atLeast"/>
              <w:ind w:left="-108" w:firstLine="0"/>
              <w:textAlignment w:val="baseline"/>
              <w:rPr>
                <w:sz w:val="28"/>
                <w:szCs w:val="28"/>
              </w:rPr>
            </w:pPr>
            <w:r w:rsidRPr="00545DBB">
              <w:rPr>
                <w:sz w:val="28"/>
                <w:szCs w:val="28"/>
              </w:rPr>
              <w:t xml:space="preserve">число </w:t>
            </w:r>
            <w:r w:rsidR="00F254A7" w:rsidRPr="00545DBB">
              <w:rPr>
                <w:sz w:val="28"/>
                <w:szCs w:val="28"/>
              </w:rPr>
              <w:t>семей</w:t>
            </w:r>
            <w:r w:rsidRPr="00545DBB">
              <w:rPr>
                <w:sz w:val="28"/>
                <w:szCs w:val="28"/>
              </w:rPr>
              <w:t>, переселенны</w:t>
            </w:r>
            <w:r w:rsidR="00F254A7" w:rsidRPr="00545DBB">
              <w:rPr>
                <w:sz w:val="28"/>
                <w:szCs w:val="28"/>
              </w:rPr>
              <w:t>х из аварийных жилых домов</w:t>
            </w:r>
            <w:r w:rsidRPr="00545DBB">
              <w:rPr>
                <w:sz w:val="28"/>
                <w:szCs w:val="28"/>
              </w:rPr>
              <w:t>;</w:t>
            </w:r>
          </w:p>
          <w:p w:rsidR="00545DBB" w:rsidRDefault="00573F63" w:rsidP="006A73B4">
            <w:pPr>
              <w:pStyle w:val="formattext"/>
              <w:numPr>
                <w:ilvl w:val="0"/>
                <w:numId w:val="13"/>
              </w:numPr>
              <w:shd w:val="clear" w:color="auto" w:fill="FFFFFF"/>
              <w:spacing w:before="0" w:beforeAutospacing="0" w:after="0" w:afterAutospacing="0" w:line="315" w:lineRule="atLeast"/>
              <w:ind w:left="-108" w:firstLine="0"/>
              <w:textAlignment w:val="baseline"/>
              <w:rPr>
                <w:sz w:val="28"/>
                <w:szCs w:val="28"/>
              </w:rPr>
            </w:pPr>
            <w:r w:rsidRPr="00545DBB">
              <w:rPr>
                <w:sz w:val="28"/>
                <w:szCs w:val="28"/>
              </w:rPr>
              <w:t>число рассел</w:t>
            </w:r>
            <w:r w:rsidR="006A73B4" w:rsidRPr="00545DBB">
              <w:rPr>
                <w:sz w:val="28"/>
                <w:szCs w:val="28"/>
              </w:rPr>
              <w:t>енных аварийных жилых домов</w:t>
            </w:r>
            <w:r w:rsidRPr="00545DBB">
              <w:rPr>
                <w:sz w:val="28"/>
                <w:szCs w:val="28"/>
              </w:rPr>
              <w:t>;</w:t>
            </w:r>
          </w:p>
          <w:p w:rsidR="00573F63" w:rsidRPr="00545DBB" w:rsidRDefault="00573F63" w:rsidP="00094FDD">
            <w:pPr>
              <w:pStyle w:val="formattext"/>
              <w:numPr>
                <w:ilvl w:val="0"/>
                <w:numId w:val="13"/>
              </w:numPr>
              <w:shd w:val="clear" w:color="auto" w:fill="FFFFFF"/>
              <w:spacing w:before="0" w:beforeAutospacing="0" w:after="0" w:afterAutospacing="0" w:line="315" w:lineRule="atLeast"/>
              <w:ind w:left="-108" w:firstLine="0"/>
              <w:textAlignment w:val="baseline"/>
              <w:rPr>
                <w:sz w:val="28"/>
                <w:szCs w:val="28"/>
              </w:rPr>
            </w:pPr>
            <w:r w:rsidRPr="00545DBB">
              <w:rPr>
                <w:sz w:val="28"/>
                <w:szCs w:val="28"/>
              </w:rPr>
              <w:t>общая площадь жилых помещений,</w:t>
            </w:r>
            <w:r w:rsidR="00094FDD">
              <w:rPr>
                <w:sz w:val="28"/>
                <w:szCs w:val="28"/>
              </w:rPr>
              <w:t xml:space="preserve"> подлежащих расселению.</w:t>
            </w:r>
          </w:p>
        </w:tc>
      </w:tr>
      <w:tr w:rsidR="00573F63" w:rsidRPr="00BC75C7" w:rsidTr="00220723">
        <w:tc>
          <w:tcPr>
            <w:tcW w:w="2410" w:type="dxa"/>
          </w:tcPr>
          <w:p w:rsidR="00573F63" w:rsidRPr="0038305A" w:rsidRDefault="00573F63" w:rsidP="00C26D28">
            <w:pPr>
              <w:pStyle w:val="aff7"/>
              <w:jc w:val="left"/>
              <w:rPr>
                <w:rFonts w:ascii="Times New Roman" w:hAnsi="Times New Roman" w:cs="Times New Roman"/>
                <w:sz w:val="28"/>
                <w:szCs w:val="28"/>
              </w:rPr>
            </w:pPr>
            <w:r w:rsidRPr="00CC4160">
              <w:rPr>
                <w:rFonts w:ascii="Times New Roman" w:hAnsi="Times New Roman" w:cs="Times New Roman"/>
                <w:sz w:val="28"/>
                <w:szCs w:val="28"/>
              </w:rPr>
              <w:t xml:space="preserve">Сроки </w:t>
            </w:r>
            <w:r>
              <w:rPr>
                <w:rFonts w:ascii="Times New Roman" w:hAnsi="Times New Roman" w:cs="Times New Roman"/>
                <w:sz w:val="28"/>
                <w:szCs w:val="28"/>
              </w:rPr>
              <w:t xml:space="preserve">и этапы </w:t>
            </w:r>
            <w:r w:rsidRPr="00CC4160">
              <w:rPr>
                <w:rFonts w:ascii="Times New Roman" w:hAnsi="Times New Roman" w:cs="Times New Roman"/>
                <w:sz w:val="28"/>
                <w:szCs w:val="28"/>
              </w:rPr>
              <w:t>реализации муниципальной программы</w:t>
            </w:r>
          </w:p>
        </w:tc>
        <w:tc>
          <w:tcPr>
            <w:tcW w:w="6946" w:type="dxa"/>
          </w:tcPr>
          <w:p w:rsidR="00573F63" w:rsidRPr="00B639B3" w:rsidRDefault="00220723" w:rsidP="00220723">
            <w:pPr>
              <w:pStyle w:val="aff7"/>
              <w:rPr>
                <w:rFonts w:ascii="Times New Roman" w:hAnsi="Times New Roman" w:cs="Times New Roman"/>
                <w:sz w:val="28"/>
                <w:szCs w:val="28"/>
              </w:rPr>
            </w:pPr>
            <w:r w:rsidRPr="00BC75C7">
              <w:rPr>
                <w:rFonts w:ascii="Times New Roman" w:hAnsi="Times New Roman" w:cs="Times New Roman"/>
                <w:sz w:val="28"/>
                <w:szCs w:val="28"/>
              </w:rPr>
              <w:t xml:space="preserve">Программа реализуется в один этап </w:t>
            </w:r>
            <w:r>
              <w:rPr>
                <w:rFonts w:ascii="Times New Roman" w:hAnsi="Times New Roman" w:cs="Times New Roman"/>
                <w:sz w:val="28"/>
                <w:szCs w:val="28"/>
              </w:rPr>
              <w:t>–</w:t>
            </w:r>
            <w:r w:rsidRPr="00BC75C7">
              <w:rPr>
                <w:rFonts w:ascii="Times New Roman" w:hAnsi="Times New Roman" w:cs="Times New Roman"/>
                <w:sz w:val="28"/>
                <w:szCs w:val="28"/>
              </w:rPr>
              <w:t xml:space="preserve"> </w:t>
            </w:r>
            <w:r>
              <w:rPr>
                <w:rFonts w:ascii="Times New Roman" w:hAnsi="Times New Roman" w:cs="Times New Roman"/>
                <w:sz w:val="28"/>
                <w:szCs w:val="28"/>
              </w:rPr>
              <w:t>трехлетний</w:t>
            </w:r>
            <w:r w:rsidRPr="00BC75C7">
              <w:rPr>
                <w:rFonts w:ascii="Times New Roman" w:hAnsi="Times New Roman" w:cs="Times New Roman"/>
                <w:sz w:val="28"/>
                <w:szCs w:val="28"/>
              </w:rPr>
              <w:t xml:space="preserve"> период </w:t>
            </w:r>
            <w:r>
              <w:rPr>
                <w:rFonts w:ascii="Times New Roman" w:hAnsi="Times New Roman" w:cs="Times New Roman"/>
                <w:sz w:val="28"/>
                <w:szCs w:val="28"/>
              </w:rPr>
              <w:t>с 2023</w:t>
            </w:r>
            <w:r w:rsidRPr="00BC75C7">
              <w:rPr>
                <w:rFonts w:ascii="Times New Roman" w:hAnsi="Times New Roman" w:cs="Times New Roman"/>
                <w:sz w:val="28"/>
                <w:szCs w:val="28"/>
              </w:rPr>
              <w:t xml:space="preserve"> года по 20</w:t>
            </w:r>
            <w:r>
              <w:rPr>
                <w:rFonts w:ascii="Times New Roman" w:hAnsi="Times New Roman" w:cs="Times New Roman"/>
                <w:sz w:val="28"/>
                <w:szCs w:val="28"/>
              </w:rPr>
              <w:t>25</w:t>
            </w:r>
            <w:r w:rsidRPr="00BC75C7">
              <w:rPr>
                <w:rFonts w:ascii="Times New Roman" w:hAnsi="Times New Roman" w:cs="Times New Roman"/>
                <w:sz w:val="28"/>
                <w:szCs w:val="28"/>
              </w:rPr>
              <w:t xml:space="preserve"> год</w:t>
            </w:r>
          </w:p>
        </w:tc>
      </w:tr>
      <w:tr w:rsidR="00573F63" w:rsidRPr="00BC75C7" w:rsidTr="00573F63">
        <w:tc>
          <w:tcPr>
            <w:tcW w:w="2410" w:type="dxa"/>
          </w:tcPr>
          <w:p w:rsidR="00573F63" w:rsidRPr="0038305A" w:rsidRDefault="00573F63" w:rsidP="00C26D28">
            <w:pPr>
              <w:pStyle w:val="aff7"/>
              <w:jc w:val="left"/>
              <w:rPr>
                <w:rFonts w:ascii="Times New Roman" w:hAnsi="Times New Roman" w:cs="Times New Roman"/>
                <w:sz w:val="28"/>
                <w:szCs w:val="28"/>
              </w:rPr>
            </w:pPr>
            <w:r>
              <w:rPr>
                <w:rFonts w:ascii="Times New Roman" w:hAnsi="Times New Roman" w:cs="Times New Roman"/>
                <w:sz w:val="28"/>
                <w:szCs w:val="28"/>
              </w:rPr>
              <w:t>Ресурсное обеспечение муниципальной программы</w:t>
            </w:r>
          </w:p>
        </w:tc>
        <w:tc>
          <w:tcPr>
            <w:tcW w:w="6946" w:type="dxa"/>
          </w:tcPr>
          <w:p w:rsidR="00220723" w:rsidRPr="00545DBB" w:rsidRDefault="00220723" w:rsidP="00220723">
            <w:pPr>
              <w:pStyle w:val="aff7"/>
              <w:rPr>
                <w:rFonts w:ascii="Times New Roman" w:hAnsi="Times New Roman" w:cs="Times New Roman"/>
                <w:sz w:val="28"/>
                <w:szCs w:val="28"/>
              </w:rPr>
            </w:pPr>
            <w:r w:rsidRPr="00545DBB">
              <w:rPr>
                <w:rFonts w:ascii="Times New Roman" w:hAnsi="Times New Roman" w:cs="Times New Roman"/>
                <w:sz w:val="28"/>
                <w:szCs w:val="28"/>
              </w:rPr>
              <w:t xml:space="preserve">Общий объем ресурсного обеспечения муниципальной </w:t>
            </w:r>
            <w:r w:rsidR="001E0FD5">
              <w:rPr>
                <w:rFonts w:ascii="Times New Roman" w:hAnsi="Times New Roman" w:cs="Times New Roman"/>
                <w:sz w:val="28"/>
                <w:szCs w:val="28"/>
              </w:rPr>
              <w:t>программы составляет 21 00</w:t>
            </w:r>
            <w:r w:rsidR="00094FDD">
              <w:rPr>
                <w:rFonts w:ascii="Times New Roman" w:hAnsi="Times New Roman" w:cs="Times New Roman"/>
                <w:sz w:val="28"/>
                <w:szCs w:val="28"/>
              </w:rPr>
              <w:t>3,8</w:t>
            </w:r>
            <w:r w:rsidRPr="00545DBB">
              <w:rPr>
                <w:rFonts w:ascii="Times New Roman" w:hAnsi="Times New Roman" w:cs="Times New Roman"/>
                <w:sz w:val="28"/>
                <w:szCs w:val="28"/>
              </w:rPr>
              <w:t xml:space="preserve"> тыс. рублей, из них по годам:</w:t>
            </w:r>
            <w:r w:rsidRPr="00545DBB">
              <w:rPr>
                <w:rFonts w:ascii="Times New Roman" w:hAnsi="Times New Roman" w:cs="Times New Roman"/>
                <w:sz w:val="28"/>
                <w:szCs w:val="28"/>
              </w:rPr>
              <w:br/>
              <w:t xml:space="preserve">2023 год – </w:t>
            </w:r>
            <w:r w:rsidR="001E0FD5">
              <w:rPr>
                <w:rFonts w:ascii="Times New Roman" w:hAnsi="Times New Roman" w:cs="Times New Roman"/>
                <w:sz w:val="28"/>
                <w:szCs w:val="28"/>
              </w:rPr>
              <w:t>11</w:t>
            </w:r>
            <w:r w:rsidR="00545DBB" w:rsidRPr="00545DBB">
              <w:rPr>
                <w:rFonts w:ascii="Times New Roman" w:hAnsi="Times New Roman" w:cs="Times New Roman"/>
                <w:sz w:val="28"/>
                <w:szCs w:val="28"/>
              </w:rPr>
              <w:t xml:space="preserve"> </w:t>
            </w:r>
            <w:r w:rsidR="001E0FD5">
              <w:rPr>
                <w:rFonts w:ascii="Times New Roman" w:hAnsi="Times New Roman" w:cs="Times New Roman"/>
                <w:sz w:val="28"/>
                <w:szCs w:val="28"/>
              </w:rPr>
              <w:t>143</w:t>
            </w:r>
            <w:r w:rsidR="00545DBB" w:rsidRPr="00545DBB">
              <w:rPr>
                <w:rFonts w:ascii="Times New Roman" w:hAnsi="Times New Roman" w:cs="Times New Roman"/>
                <w:sz w:val="28"/>
                <w:szCs w:val="28"/>
              </w:rPr>
              <w:t>,</w:t>
            </w:r>
            <w:r w:rsidR="001E0FD5">
              <w:rPr>
                <w:rFonts w:ascii="Times New Roman" w:hAnsi="Times New Roman" w:cs="Times New Roman"/>
                <w:sz w:val="28"/>
                <w:szCs w:val="28"/>
              </w:rPr>
              <w:t>8</w:t>
            </w:r>
            <w:r w:rsidRPr="00545DBB">
              <w:rPr>
                <w:rFonts w:ascii="Times New Roman" w:hAnsi="Times New Roman" w:cs="Times New Roman"/>
                <w:color w:val="FF0000"/>
                <w:sz w:val="28"/>
                <w:szCs w:val="28"/>
              </w:rPr>
              <w:t> </w:t>
            </w:r>
            <w:r w:rsidRPr="00545DBB">
              <w:rPr>
                <w:rFonts w:ascii="Times New Roman" w:hAnsi="Times New Roman" w:cs="Times New Roman"/>
                <w:sz w:val="28"/>
                <w:szCs w:val="28"/>
              </w:rPr>
              <w:t>тыс. рублей;</w:t>
            </w:r>
            <w:r w:rsidRPr="00545DBB">
              <w:rPr>
                <w:rFonts w:ascii="Times New Roman" w:hAnsi="Times New Roman" w:cs="Times New Roman"/>
                <w:sz w:val="28"/>
                <w:szCs w:val="28"/>
              </w:rPr>
              <w:br/>
              <w:t xml:space="preserve">2024 год – </w:t>
            </w:r>
            <w:r w:rsidR="001E0FD5">
              <w:rPr>
                <w:rFonts w:ascii="Times New Roman" w:hAnsi="Times New Roman" w:cs="Times New Roman"/>
                <w:sz w:val="28"/>
                <w:szCs w:val="28"/>
              </w:rPr>
              <w:t>4 930</w:t>
            </w:r>
            <w:r w:rsidR="00545DBB" w:rsidRPr="00545DBB">
              <w:rPr>
                <w:rFonts w:ascii="Times New Roman" w:hAnsi="Times New Roman" w:cs="Times New Roman"/>
                <w:sz w:val="28"/>
                <w:szCs w:val="28"/>
              </w:rPr>
              <w:t xml:space="preserve">,0 </w:t>
            </w:r>
            <w:r w:rsidRPr="00545DBB">
              <w:rPr>
                <w:rFonts w:ascii="Times New Roman" w:hAnsi="Times New Roman" w:cs="Times New Roman"/>
                <w:sz w:val="28"/>
                <w:szCs w:val="28"/>
              </w:rPr>
              <w:t>тыс. рублей;</w:t>
            </w:r>
            <w:r w:rsidRPr="00545DBB">
              <w:rPr>
                <w:rFonts w:ascii="Times New Roman" w:hAnsi="Times New Roman" w:cs="Times New Roman"/>
                <w:sz w:val="28"/>
                <w:szCs w:val="28"/>
              </w:rPr>
              <w:br/>
              <w:t xml:space="preserve">2025 год – </w:t>
            </w:r>
            <w:r w:rsidR="001E0FD5">
              <w:rPr>
                <w:rFonts w:ascii="Times New Roman" w:hAnsi="Times New Roman" w:cs="Times New Roman"/>
                <w:sz w:val="28"/>
                <w:szCs w:val="28"/>
              </w:rPr>
              <w:t>4 930</w:t>
            </w:r>
            <w:r w:rsidR="00545DBB" w:rsidRPr="00545DBB">
              <w:rPr>
                <w:rFonts w:ascii="Times New Roman" w:hAnsi="Times New Roman" w:cs="Times New Roman"/>
                <w:sz w:val="28"/>
                <w:szCs w:val="28"/>
              </w:rPr>
              <w:t xml:space="preserve">,0 </w:t>
            </w:r>
            <w:r w:rsidRPr="00545DBB">
              <w:rPr>
                <w:rFonts w:ascii="Times New Roman" w:hAnsi="Times New Roman" w:cs="Times New Roman"/>
                <w:sz w:val="28"/>
                <w:szCs w:val="28"/>
              </w:rPr>
              <w:t>тыс. рублей;</w:t>
            </w:r>
          </w:p>
          <w:p w:rsidR="00220723" w:rsidRPr="00545DBB" w:rsidRDefault="00220723" w:rsidP="00220723">
            <w:pPr>
              <w:widowControl/>
              <w:ind w:firstLine="0"/>
              <w:rPr>
                <w:rFonts w:ascii="Times New Roman" w:hAnsi="Times New Roman" w:cs="Times New Roman"/>
                <w:sz w:val="28"/>
                <w:szCs w:val="28"/>
              </w:rPr>
            </w:pPr>
            <w:r w:rsidRPr="00545DBB">
              <w:rPr>
                <w:rFonts w:ascii="Times New Roman" w:hAnsi="Times New Roman" w:cs="Times New Roman"/>
                <w:sz w:val="28"/>
                <w:szCs w:val="28"/>
              </w:rPr>
              <w:t>- счет средств областного бюджета, в том числе з</w:t>
            </w:r>
            <w:r w:rsidR="00094FDD">
              <w:rPr>
                <w:rFonts w:ascii="Times New Roman" w:hAnsi="Times New Roman" w:cs="Times New Roman"/>
                <w:sz w:val="28"/>
                <w:szCs w:val="28"/>
              </w:rPr>
              <w:t xml:space="preserve">а счет (далее также ОБ) –  </w:t>
            </w:r>
            <w:r w:rsidR="00545DBB" w:rsidRPr="00545DBB">
              <w:rPr>
                <w:rFonts w:ascii="Times New Roman" w:hAnsi="Times New Roman" w:cs="Times New Roman"/>
                <w:sz w:val="28"/>
                <w:szCs w:val="28"/>
              </w:rPr>
              <w:t>5</w:t>
            </w:r>
            <w:r w:rsidRPr="00545DBB">
              <w:rPr>
                <w:rFonts w:ascii="Times New Roman" w:hAnsi="Times New Roman" w:cs="Times New Roman"/>
                <w:sz w:val="28"/>
                <w:szCs w:val="28"/>
              </w:rPr>
              <w:t xml:space="preserve"> </w:t>
            </w:r>
            <w:r w:rsidR="00094FDD">
              <w:rPr>
                <w:rFonts w:ascii="Times New Roman" w:hAnsi="Times New Roman" w:cs="Times New Roman"/>
                <w:sz w:val="28"/>
                <w:szCs w:val="28"/>
              </w:rPr>
              <w:t>706</w:t>
            </w:r>
            <w:r w:rsidR="00545DBB" w:rsidRPr="00545DBB">
              <w:rPr>
                <w:rFonts w:ascii="Times New Roman" w:hAnsi="Times New Roman" w:cs="Times New Roman"/>
                <w:sz w:val="28"/>
                <w:szCs w:val="28"/>
              </w:rPr>
              <w:t>,0</w:t>
            </w:r>
            <w:r w:rsidRPr="00545DBB">
              <w:rPr>
                <w:rFonts w:ascii="Times New Roman" w:hAnsi="Times New Roman" w:cs="Times New Roman"/>
                <w:sz w:val="28"/>
                <w:szCs w:val="28"/>
              </w:rPr>
              <w:t xml:space="preserve"> тыс. рублей, из них: </w:t>
            </w:r>
          </w:p>
          <w:p w:rsidR="00220723" w:rsidRPr="00545DBB" w:rsidRDefault="00545DBB" w:rsidP="00220723">
            <w:pPr>
              <w:widowControl/>
              <w:ind w:firstLine="0"/>
              <w:rPr>
                <w:rFonts w:ascii="Times New Roman" w:hAnsi="Times New Roman" w:cs="Times New Roman"/>
                <w:sz w:val="28"/>
                <w:szCs w:val="28"/>
              </w:rPr>
            </w:pPr>
            <w:r w:rsidRPr="00545DBB">
              <w:rPr>
                <w:rFonts w:ascii="Times New Roman" w:hAnsi="Times New Roman" w:cs="Times New Roman"/>
                <w:sz w:val="28"/>
                <w:szCs w:val="28"/>
              </w:rPr>
              <w:t xml:space="preserve">2023 год – 5 </w:t>
            </w:r>
            <w:r w:rsidR="00094FDD">
              <w:rPr>
                <w:rFonts w:ascii="Times New Roman" w:hAnsi="Times New Roman" w:cs="Times New Roman"/>
                <w:sz w:val="28"/>
                <w:szCs w:val="28"/>
              </w:rPr>
              <w:t>706</w:t>
            </w:r>
            <w:r w:rsidR="00220723" w:rsidRPr="00545DBB">
              <w:rPr>
                <w:rFonts w:ascii="Times New Roman" w:hAnsi="Times New Roman" w:cs="Times New Roman"/>
                <w:sz w:val="28"/>
                <w:szCs w:val="28"/>
              </w:rPr>
              <w:t>,0 тыс. рублей;</w:t>
            </w:r>
            <w:r w:rsidR="00220723" w:rsidRPr="00545DBB">
              <w:rPr>
                <w:rFonts w:ascii="Times New Roman" w:hAnsi="Times New Roman" w:cs="Times New Roman"/>
                <w:sz w:val="28"/>
                <w:szCs w:val="28"/>
              </w:rPr>
              <w:br/>
              <w:t xml:space="preserve">2024 год – </w:t>
            </w:r>
            <w:r w:rsidR="00094FDD">
              <w:rPr>
                <w:rFonts w:ascii="Times New Roman" w:hAnsi="Times New Roman" w:cs="Times New Roman"/>
                <w:sz w:val="28"/>
                <w:szCs w:val="28"/>
              </w:rPr>
              <w:t>0</w:t>
            </w:r>
            <w:r w:rsidRPr="00545DBB">
              <w:rPr>
                <w:rFonts w:ascii="Times New Roman" w:hAnsi="Times New Roman" w:cs="Times New Roman"/>
                <w:sz w:val="28"/>
                <w:szCs w:val="28"/>
              </w:rPr>
              <w:t>,0</w:t>
            </w:r>
            <w:r w:rsidR="00220723" w:rsidRPr="00545DBB">
              <w:rPr>
                <w:rFonts w:ascii="Times New Roman" w:hAnsi="Times New Roman" w:cs="Times New Roman"/>
                <w:sz w:val="28"/>
                <w:szCs w:val="28"/>
              </w:rPr>
              <w:t> тыс. рублей;</w:t>
            </w:r>
            <w:r w:rsidR="00220723" w:rsidRPr="00545DBB">
              <w:rPr>
                <w:rFonts w:ascii="Times New Roman" w:hAnsi="Times New Roman" w:cs="Times New Roman"/>
                <w:sz w:val="28"/>
                <w:szCs w:val="28"/>
              </w:rPr>
              <w:br/>
            </w:r>
            <w:r w:rsidR="00220723" w:rsidRPr="00545DBB">
              <w:rPr>
                <w:rFonts w:ascii="Times New Roman" w:hAnsi="Times New Roman" w:cs="Times New Roman"/>
                <w:color w:val="000000"/>
                <w:sz w:val="28"/>
                <w:szCs w:val="28"/>
              </w:rPr>
              <w:t xml:space="preserve">2025 год – </w:t>
            </w:r>
            <w:r w:rsidR="00094FDD">
              <w:rPr>
                <w:rFonts w:ascii="Times New Roman" w:hAnsi="Times New Roman" w:cs="Times New Roman"/>
                <w:sz w:val="28"/>
                <w:szCs w:val="28"/>
              </w:rPr>
              <w:t>0</w:t>
            </w:r>
            <w:r w:rsidRPr="00545DBB">
              <w:rPr>
                <w:rFonts w:ascii="Times New Roman" w:hAnsi="Times New Roman" w:cs="Times New Roman"/>
                <w:sz w:val="28"/>
                <w:szCs w:val="28"/>
              </w:rPr>
              <w:t>,0</w:t>
            </w:r>
            <w:r w:rsidR="00220723" w:rsidRPr="00545DBB">
              <w:rPr>
                <w:rFonts w:ascii="Times New Roman" w:hAnsi="Times New Roman" w:cs="Times New Roman"/>
                <w:color w:val="000000"/>
                <w:sz w:val="28"/>
                <w:szCs w:val="28"/>
              </w:rPr>
              <w:t> тыс. рублей;</w:t>
            </w:r>
          </w:p>
          <w:p w:rsidR="00220723" w:rsidRPr="00545DBB" w:rsidRDefault="00220723" w:rsidP="00220723">
            <w:pPr>
              <w:ind w:firstLine="0"/>
              <w:rPr>
                <w:rFonts w:ascii="Times New Roman" w:hAnsi="Times New Roman" w:cs="Times New Roman"/>
                <w:sz w:val="28"/>
                <w:szCs w:val="28"/>
              </w:rPr>
            </w:pPr>
            <w:r w:rsidRPr="00545DBB">
              <w:rPr>
                <w:rFonts w:ascii="Times New Roman" w:hAnsi="Times New Roman" w:cs="Times New Roman"/>
                <w:sz w:val="28"/>
                <w:szCs w:val="28"/>
              </w:rPr>
              <w:t xml:space="preserve">- счет собственных средств местного бюджета, в том числе за счет (далее также МБ) </w:t>
            </w:r>
            <w:r w:rsidR="00545DBB" w:rsidRPr="00545DBB">
              <w:rPr>
                <w:rFonts w:ascii="Times New Roman" w:hAnsi="Times New Roman" w:cs="Times New Roman"/>
                <w:sz w:val="28"/>
                <w:szCs w:val="28"/>
              </w:rPr>
              <w:t>–</w:t>
            </w:r>
            <w:r w:rsidRPr="00545DBB">
              <w:rPr>
                <w:rFonts w:ascii="Times New Roman" w:hAnsi="Times New Roman" w:cs="Times New Roman"/>
                <w:sz w:val="28"/>
                <w:szCs w:val="28"/>
              </w:rPr>
              <w:t xml:space="preserve"> </w:t>
            </w:r>
            <w:r w:rsidR="00545DBB" w:rsidRPr="00545DBB">
              <w:rPr>
                <w:rFonts w:ascii="Times New Roman" w:hAnsi="Times New Roman" w:cs="Times New Roman"/>
                <w:sz w:val="28"/>
                <w:szCs w:val="28"/>
              </w:rPr>
              <w:t> </w:t>
            </w:r>
            <w:r w:rsidR="00094FDD">
              <w:rPr>
                <w:rFonts w:ascii="Times New Roman" w:hAnsi="Times New Roman" w:cs="Times New Roman"/>
                <w:sz w:val="28"/>
                <w:szCs w:val="28"/>
              </w:rPr>
              <w:t>507,8</w:t>
            </w:r>
            <w:r w:rsidRPr="00545DBB">
              <w:rPr>
                <w:rFonts w:ascii="Times New Roman" w:hAnsi="Times New Roman" w:cs="Times New Roman"/>
                <w:sz w:val="28"/>
                <w:szCs w:val="28"/>
              </w:rPr>
              <w:t xml:space="preserve"> тыс. рублей, из них: </w:t>
            </w:r>
            <w:r w:rsidRPr="00545DBB">
              <w:rPr>
                <w:rFonts w:ascii="Times New Roman" w:hAnsi="Times New Roman" w:cs="Times New Roman"/>
                <w:sz w:val="28"/>
                <w:szCs w:val="28"/>
              </w:rPr>
              <w:br/>
              <w:t xml:space="preserve">2023 год –   </w:t>
            </w:r>
            <w:r w:rsidR="00094FDD">
              <w:rPr>
                <w:rFonts w:ascii="Times New Roman" w:hAnsi="Times New Roman" w:cs="Times New Roman"/>
                <w:sz w:val="28"/>
                <w:szCs w:val="28"/>
              </w:rPr>
              <w:t>507,8</w:t>
            </w:r>
            <w:r w:rsidRPr="00545DBB">
              <w:rPr>
                <w:rFonts w:ascii="Times New Roman" w:hAnsi="Times New Roman" w:cs="Times New Roman"/>
                <w:sz w:val="28"/>
                <w:szCs w:val="28"/>
              </w:rPr>
              <w:t xml:space="preserve"> тыс. рублей;</w:t>
            </w:r>
            <w:r w:rsidRPr="00545DBB">
              <w:rPr>
                <w:rFonts w:ascii="Times New Roman" w:hAnsi="Times New Roman" w:cs="Times New Roman"/>
                <w:sz w:val="28"/>
                <w:szCs w:val="28"/>
              </w:rPr>
              <w:br/>
              <w:t xml:space="preserve">2024 год –   </w:t>
            </w:r>
            <w:r w:rsidR="00094FDD">
              <w:rPr>
                <w:rFonts w:ascii="Times New Roman" w:hAnsi="Times New Roman" w:cs="Times New Roman"/>
                <w:sz w:val="28"/>
                <w:szCs w:val="28"/>
              </w:rPr>
              <w:t>0</w:t>
            </w:r>
            <w:r w:rsidR="00545DBB" w:rsidRPr="00545DBB">
              <w:rPr>
                <w:rFonts w:ascii="Times New Roman" w:hAnsi="Times New Roman" w:cs="Times New Roman"/>
                <w:sz w:val="28"/>
                <w:szCs w:val="28"/>
              </w:rPr>
              <w:t xml:space="preserve">,0 </w:t>
            </w:r>
            <w:r w:rsidRPr="00545DBB">
              <w:rPr>
                <w:rFonts w:ascii="Times New Roman" w:hAnsi="Times New Roman" w:cs="Times New Roman"/>
                <w:sz w:val="28"/>
                <w:szCs w:val="28"/>
              </w:rPr>
              <w:t xml:space="preserve"> тыс. рублей; </w:t>
            </w:r>
            <w:r w:rsidRPr="00545DBB">
              <w:rPr>
                <w:rFonts w:ascii="Times New Roman" w:hAnsi="Times New Roman" w:cs="Times New Roman"/>
                <w:sz w:val="28"/>
                <w:szCs w:val="28"/>
              </w:rPr>
              <w:br/>
              <w:t xml:space="preserve">2025 год –   </w:t>
            </w:r>
            <w:r w:rsidR="00094FDD">
              <w:rPr>
                <w:rFonts w:ascii="Times New Roman" w:hAnsi="Times New Roman" w:cs="Times New Roman"/>
                <w:sz w:val="28"/>
                <w:szCs w:val="28"/>
              </w:rPr>
              <w:t>0</w:t>
            </w:r>
            <w:r w:rsidR="00545DBB" w:rsidRPr="00545DBB">
              <w:rPr>
                <w:rFonts w:ascii="Times New Roman" w:hAnsi="Times New Roman" w:cs="Times New Roman"/>
                <w:sz w:val="28"/>
                <w:szCs w:val="28"/>
              </w:rPr>
              <w:t xml:space="preserve">,0 </w:t>
            </w:r>
            <w:r w:rsidRPr="00545DBB">
              <w:rPr>
                <w:rFonts w:ascii="Times New Roman" w:hAnsi="Times New Roman" w:cs="Times New Roman"/>
                <w:sz w:val="28"/>
                <w:szCs w:val="28"/>
              </w:rPr>
              <w:t>тыс. рублей;</w:t>
            </w:r>
          </w:p>
          <w:p w:rsidR="00573F63" w:rsidRPr="00220723" w:rsidRDefault="00220723" w:rsidP="00094FDD">
            <w:pPr>
              <w:ind w:firstLine="0"/>
              <w:rPr>
                <w:rFonts w:ascii="Times New Roman" w:hAnsi="Times New Roman" w:cs="Times New Roman"/>
                <w:sz w:val="28"/>
                <w:szCs w:val="28"/>
              </w:rPr>
            </w:pPr>
            <w:r w:rsidRPr="00545DBB">
              <w:rPr>
                <w:rFonts w:ascii="Times New Roman" w:hAnsi="Times New Roman" w:cs="Times New Roman"/>
                <w:sz w:val="28"/>
                <w:szCs w:val="28"/>
              </w:rPr>
              <w:t>- счет внебюджетных средств, в том числе за сч</w:t>
            </w:r>
            <w:r w:rsidR="00094FDD">
              <w:rPr>
                <w:rFonts w:ascii="Times New Roman" w:hAnsi="Times New Roman" w:cs="Times New Roman"/>
                <w:sz w:val="28"/>
                <w:szCs w:val="28"/>
              </w:rPr>
              <w:t>ет (далее также ВБ) – 14</w:t>
            </w:r>
            <w:r w:rsidRPr="00545DBB">
              <w:rPr>
                <w:rFonts w:ascii="Times New Roman" w:hAnsi="Times New Roman" w:cs="Times New Roman"/>
                <w:sz w:val="28"/>
                <w:szCs w:val="28"/>
              </w:rPr>
              <w:t xml:space="preserve"> </w:t>
            </w:r>
            <w:r w:rsidR="00094FDD">
              <w:rPr>
                <w:rFonts w:ascii="Times New Roman" w:hAnsi="Times New Roman" w:cs="Times New Roman"/>
                <w:sz w:val="28"/>
                <w:szCs w:val="28"/>
              </w:rPr>
              <w:t>79</w:t>
            </w:r>
            <w:r w:rsidR="00545DBB" w:rsidRPr="00545DBB">
              <w:rPr>
                <w:rFonts w:ascii="Times New Roman" w:hAnsi="Times New Roman" w:cs="Times New Roman"/>
                <w:sz w:val="28"/>
                <w:szCs w:val="28"/>
              </w:rPr>
              <w:t>0,0</w:t>
            </w:r>
            <w:r w:rsidRPr="00545DBB">
              <w:rPr>
                <w:rFonts w:ascii="Times New Roman" w:hAnsi="Times New Roman" w:cs="Times New Roman"/>
                <w:sz w:val="28"/>
                <w:szCs w:val="28"/>
              </w:rPr>
              <w:t xml:space="preserve"> тыс. рублей, из них:</w:t>
            </w:r>
            <w:r w:rsidRPr="00545DBB">
              <w:rPr>
                <w:rFonts w:ascii="Times New Roman" w:hAnsi="Times New Roman" w:cs="Times New Roman"/>
                <w:sz w:val="28"/>
                <w:szCs w:val="28"/>
              </w:rPr>
              <w:br/>
              <w:t xml:space="preserve">2023 год –   </w:t>
            </w:r>
            <w:r w:rsidR="00094FDD">
              <w:rPr>
                <w:rFonts w:ascii="Times New Roman" w:hAnsi="Times New Roman" w:cs="Times New Roman"/>
                <w:sz w:val="28"/>
                <w:szCs w:val="28"/>
              </w:rPr>
              <w:t>4 93</w:t>
            </w:r>
            <w:r w:rsidR="00545DBB" w:rsidRPr="00545DBB">
              <w:rPr>
                <w:rFonts w:ascii="Times New Roman" w:hAnsi="Times New Roman" w:cs="Times New Roman"/>
                <w:sz w:val="28"/>
                <w:szCs w:val="28"/>
              </w:rPr>
              <w:t>0,0</w:t>
            </w:r>
            <w:r w:rsidRPr="00545DBB">
              <w:rPr>
                <w:rFonts w:ascii="Times New Roman" w:hAnsi="Times New Roman" w:cs="Times New Roman"/>
                <w:sz w:val="28"/>
                <w:szCs w:val="28"/>
              </w:rPr>
              <w:t xml:space="preserve"> тыс. рублей; </w:t>
            </w:r>
            <w:r w:rsidRPr="00545DBB">
              <w:rPr>
                <w:rFonts w:ascii="Times New Roman" w:hAnsi="Times New Roman" w:cs="Times New Roman"/>
                <w:sz w:val="28"/>
                <w:szCs w:val="28"/>
              </w:rPr>
              <w:br/>
              <w:t xml:space="preserve">2024 год –   </w:t>
            </w:r>
            <w:r w:rsidR="00094FDD">
              <w:rPr>
                <w:rFonts w:ascii="Times New Roman" w:hAnsi="Times New Roman" w:cs="Times New Roman"/>
                <w:sz w:val="28"/>
                <w:szCs w:val="28"/>
              </w:rPr>
              <w:t>4 93</w:t>
            </w:r>
            <w:r w:rsidR="00545DBB" w:rsidRPr="00545DBB">
              <w:rPr>
                <w:rFonts w:ascii="Times New Roman" w:hAnsi="Times New Roman" w:cs="Times New Roman"/>
                <w:sz w:val="28"/>
                <w:szCs w:val="28"/>
              </w:rPr>
              <w:t xml:space="preserve">0,0 </w:t>
            </w:r>
            <w:r w:rsidRPr="00545DBB">
              <w:rPr>
                <w:rFonts w:ascii="Times New Roman" w:hAnsi="Times New Roman" w:cs="Times New Roman"/>
                <w:sz w:val="28"/>
                <w:szCs w:val="28"/>
              </w:rPr>
              <w:t xml:space="preserve"> тыс. рублей;</w:t>
            </w:r>
            <w:r w:rsidRPr="00545DBB">
              <w:rPr>
                <w:rFonts w:ascii="Times New Roman" w:hAnsi="Times New Roman" w:cs="Times New Roman"/>
                <w:sz w:val="28"/>
                <w:szCs w:val="28"/>
              </w:rPr>
              <w:br/>
              <w:t xml:space="preserve">2025 год –   </w:t>
            </w:r>
            <w:r w:rsidR="00094FDD">
              <w:rPr>
                <w:rFonts w:ascii="Times New Roman" w:hAnsi="Times New Roman" w:cs="Times New Roman"/>
                <w:sz w:val="28"/>
                <w:szCs w:val="28"/>
              </w:rPr>
              <w:t>4 93</w:t>
            </w:r>
            <w:r w:rsidR="00545DBB" w:rsidRPr="00545DBB">
              <w:rPr>
                <w:rFonts w:ascii="Times New Roman" w:hAnsi="Times New Roman" w:cs="Times New Roman"/>
                <w:sz w:val="28"/>
                <w:szCs w:val="28"/>
              </w:rPr>
              <w:t xml:space="preserve">0,0 </w:t>
            </w:r>
            <w:r w:rsidRPr="00545DBB">
              <w:rPr>
                <w:rFonts w:ascii="Times New Roman" w:hAnsi="Times New Roman" w:cs="Times New Roman"/>
                <w:sz w:val="28"/>
                <w:szCs w:val="28"/>
              </w:rPr>
              <w:t>тыс. рублей.</w:t>
            </w:r>
          </w:p>
        </w:tc>
      </w:tr>
      <w:tr w:rsidR="00573F63" w:rsidRPr="00BC75C7" w:rsidTr="00573F63">
        <w:tc>
          <w:tcPr>
            <w:tcW w:w="2410" w:type="dxa"/>
          </w:tcPr>
          <w:p w:rsidR="00573F63" w:rsidRPr="0038305A" w:rsidRDefault="00573F63" w:rsidP="00DA3CFA">
            <w:pPr>
              <w:pStyle w:val="aff7"/>
              <w:jc w:val="left"/>
              <w:rPr>
                <w:rFonts w:ascii="Times New Roman" w:hAnsi="Times New Roman" w:cs="Times New Roman"/>
                <w:sz w:val="28"/>
                <w:szCs w:val="28"/>
              </w:rPr>
            </w:pPr>
            <w:r w:rsidRPr="005D64C8">
              <w:rPr>
                <w:rFonts w:ascii="Times New Roman" w:hAnsi="Times New Roman" w:cs="Times New Roman"/>
                <w:sz w:val="28"/>
                <w:szCs w:val="28"/>
              </w:rPr>
              <w:t xml:space="preserve">Ожидаемые результаты реализации муниципальной </w:t>
            </w:r>
            <w:r w:rsidRPr="005D64C8">
              <w:rPr>
                <w:rFonts w:ascii="Times New Roman" w:hAnsi="Times New Roman" w:cs="Times New Roman"/>
                <w:sz w:val="28"/>
                <w:szCs w:val="28"/>
              </w:rPr>
              <w:lastRenderedPageBreak/>
              <w:t>программы</w:t>
            </w:r>
          </w:p>
        </w:tc>
        <w:tc>
          <w:tcPr>
            <w:tcW w:w="6946" w:type="dxa"/>
          </w:tcPr>
          <w:p w:rsidR="00573F63" w:rsidRPr="00DA3CFA" w:rsidRDefault="00573F63" w:rsidP="00A06445">
            <w:pPr>
              <w:ind w:firstLine="0"/>
              <w:rPr>
                <w:rFonts w:ascii="Times New Roman" w:hAnsi="Times New Roman" w:cs="Times New Roman"/>
                <w:sz w:val="28"/>
                <w:szCs w:val="28"/>
              </w:rPr>
            </w:pPr>
            <w:r w:rsidRPr="00DA3CFA">
              <w:rPr>
                <w:rFonts w:ascii="Times New Roman" w:hAnsi="Times New Roman" w:cs="Times New Roman"/>
                <w:sz w:val="28"/>
                <w:szCs w:val="28"/>
              </w:rPr>
              <w:lastRenderedPageBreak/>
              <w:t>в социальной сфере:</w:t>
            </w:r>
          </w:p>
          <w:p w:rsidR="00220723" w:rsidRDefault="00573F63" w:rsidP="00A06445">
            <w:pPr>
              <w:numPr>
                <w:ilvl w:val="0"/>
                <w:numId w:val="9"/>
              </w:numPr>
              <w:ind w:left="-108" w:firstLine="0"/>
              <w:rPr>
                <w:rFonts w:ascii="Times New Roman" w:hAnsi="Times New Roman" w:cs="Times New Roman"/>
                <w:sz w:val="28"/>
                <w:szCs w:val="28"/>
              </w:rPr>
            </w:pPr>
            <w:r w:rsidRPr="00DA3CFA">
              <w:rPr>
                <w:rFonts w:ascii="Times New Roman" w:hAnsi="Times New Roman" w:cs="Times New Roman"/>
                <w:sz w:val="28"/>
                <w:szCs w:val="28"/>
              </w:rPr>
              <w:t>улучшение жилищных условий граждан, переселенны</w:t>
            </w:r>
            <w:r w:rsidR="00220723">
              <w:rPr>
                <w:rFonts w:ascii="Times New Roman" w:hAnsi="Times New Roman" w:cs="Times New Roman"/>
                <w:sz w:val="28"/>
                <w:szCs w:val="28"/>
              </w:rPr>
              <w:t>х из аварийного жилищного фонда;</w:t>
            </w:r>
          </w:p>
          <w:p w:rsidR="00220723" w:rsidRDefault="00573F63" w:rsidP="00A06445">
            <w:pPr>
              <w:numPr>
                <w:ilvl w:val="0"/>
                <w:numId w:val="9"/>
              </w:numPr>
              <w:ind w:left="-108" w:firstLine="0"/>
              <w:rPr>
                <w:rFonts w:ascii="Times New Roman" w:hAnsi="Times New Roman" w:cs="Times New Roman"/>
                <w:sz w:val="28"/>
                <w:szCs w:val="28"/>
              </w:rPr>
            </w:pPr>
            <w:r w:rsidRPr="00220723">
              <w:rPr>
                <w:rFonts w:ascii="Times New Roman" w:hAnsi="Times New Roman" w:cs="Times New Roman"/>
                <w:sz w:val="28"/>
                <w:szCs w:val="28"/>
              </w:rPr>
              <w:t>оптимизация муниципального жилищного фонда;</w:t>
            </w:r>
          </w:p>
          <w:p w:rsidR="00220723" w:rsidRDefault="00573F63" w:rsidP="00A06445">
            <w:pPr>
              <w:numPr>
                <w:ilvl w:val="0"/>
                <w:numId w:val="9"/>
              </w:numPr>
              <w:ind w:left="-108" w:firstLine="0"/>
              <w:rPr>
                <w:rFonts w:ascii="Times New Roman" w:hAnsi="Times New Roman" w:cs="Times New Roman"/>
                <w:sz w:val="28"/>
                <w:szCs w:val="28"/>
              </w:rPr>
            </w:pPr>
            <w:r w:rsidRPr="00220723">
              <w:rPr>
                <w:rFonts w:ascii="Times New Roman" w:hAnsi="Times New Roman" w:cs="Times New Roman"/>
                <w:sz w:val="28"/>
                <w:szCs w:val="28"/>
              </w:rPr>
              <w:lastRenderedPageBreak/>
              <w:t>снижение социальной напряженности;</w:t>
            </w:r>
          </w:p>
          <w:p w:rsidR="00573F63" w:rsidRPr="00220723" w:rsidRDefault="00573F63" w:rsidP="00A06445">
            <w:pPr>
              <w:numPr>
                <w:ilvl w:val="0"/>
                <w:numId w:val="9"/>
              </w:numPr>
              <w:ind w:left="-108" w:firstLine="0"/>
              <w:rPr>
                <w:rFonts w:ascii="Times New Roman" w:hAnsi="Times New Roman" w:cs="Times New Roman"/>
                <w:sz w:val="28"/>
                <w:szCs w:val="28"/>
              </w:rPr>
            </w:pPr>
            <w:r w:rsidRPr="00220723">
              <w:rPr>
                <w:rFonts w:ascii="Times New Roman" w:hAnsi="Times New Roman" w:cs="Times New Roman"/>
                <w:sz w:val="28"/>
                <w:szCs w:val="28"/>
              </w:rPr>
              <w:t>улучшение состояния благоустройства населенных пунктов, имеющих аварийный жилищный фонд</w:t>
            </w:r>
          </w:p>
          <w:p w:rsidR="00573F63" w:rsidRPr="00DA3CFA" w:rsidRDefault="00573F63" w:rsidP="00DA3CFA">
            <w:pPr>
              <w:ind w:firstLine="0"/>
              <w:rPr>
                <w:rFonts w:ascii="Times New Roman" w:hAnsi="Times New Roman" w:cs="Times New Roman"/>
                <w:sz w:val="28"/>
                <w:szCs w:val="28"/>
              </w:rPr>
            </w:pPr>
            <w:r w:rsidRPr="00DA3CFA">
              <w:rPr>
                <w:rFonts w:ascii="Times New Roman" w:hAnsi="Times New Roman" w:cs="Times New Roman"/>
                <w:sz w:val="28"/>
                <w:szCs w:val="28"/>
              </w:rPr>
              <w:t>в экономической сфере:</w:t>
            </w:r>
          </w:p>
          <w:p w:rsidR="00573F63" w:rsidRPr="00B639B3" w:rsidRDefault="00573F63" w:rsidP="00220723">
            <w:pPr>
              <w:numPr>
                <w:ilvl w:val="0"/>
                <w:numId w:val="10"/>
              </w:numPr>
              <w:ind w:left="-108" w:firstLine="0"/>
              <w:rPr>
                <w:rFonts w:ascii="Times New Roman" w:hAnsi="Times New Roman" w:cs="Times New Roman"/>
                <w:sz w:val="28"/>
                <w:szCs w:val="28"/>
              </w:rPr>
            </w:pPr>
            <w:r w:rsidRPr="00DA3CFA">
              <w:rPr>
                <w:rFonts w:ascii="Times New Roman" w:hAnsi="Times New Roman" w:cs="Times New Roman"/>
                <w:sz w:val="28"/>
                <w:szCs w:val="28"/>
              </w:rPr>
              <w:t>ежегодное сокращение объемов финансовых ресурсов, расходуемых из бюдж</w:t>
            </w:r>
            <w:r w:rsidR="0020291E">
              <w:rPr>
                <w:rFonts w:ascii="Times New Roman" w:hAnsi="Times New Roman" w:cs="Times New Roman"/>
                <w:sz w:val="28"/>
                <w:szCs w:val="28"/>
              </w:rPr>
              <w:t>ета муниципального образования «Тенькинский городской округ»</w:t>
            </w:r>
            <w:r w:rsidRPr="00DA3CFA">
              <w:rPr>
                <w:rFonts w:ascii="Times New Roman" w:hAnsi="Times New Roman" w:cs="Times New Roman"/>
                <w:sz w:val="28"/>
                <w:szCs w:val="28"/>
              </w:rPr>
              <w:t xml:space="preserve"> Магаданской области на содержание пустующего муниципального жилья в сумме </w:t>
            </w:r>
            <w:r w:rsidR="00220723">
              <w:rPr>
                <w:rFonts w:ascii="Times New Roman" w:hAnsi="Times New Roman" w:cs="Times New Roman"/>
                <w:sz w:val="28"/>
                <w:szCs w:val="28"/>
              </w:rPr>
              <w:t>3</w:t>
            </w:r>
            <w:r w:rsidRPr="00DA3CFA">
              <w:rPr>
                <w:rFonts w:ascii="Times New Roman" w:hAnsi="Times New Roman" w:cs="Times New Roman"/>
                <w:sz w:val="28"/>
                <w:szCs w:val="28"/>
              </w:rPr>
              <w:t xml:space="preserve"> </w:t>
            </w:r>
            <w:r w:rsidR="00220723">
              <w:rPr>
                <w:rFonts w:ascii="Times New Roman" w:hAnsi="Times New Roman" w:cs="Times New Roman"/>
                <w:sz w:val="28"/>
                <w:szCs w:val="28"/>
              </w:rPr>
              <w:t>049,2</w:t>
            </w:r>
            <w:r w:rsidRPr="00DA3CFA">
              <w:rPr>
                <w:rFonts w:ascii="Times New Roman" w:hAnsi="Times New Roman" w:cs="Times New Roman"/>
                <w:sz w:val="28"/>
                <w:szCs w:val="28"/>
              </w:rPr>
              <w:t xml:space="preserve"> тысяч рублей;</w:t>
            </w:r>
          </w:p>
        </w:tc>
      </w:tr>
      <w:tr w:rsidR="00767785" w:rsidRPr="00BC75C7" w:rsidTr="00573F63">
        <w:tc>
          <w:tcPr>
            <w:tcW w:w="2410" w:type="dxa"/>
          </w:tcPr>
          <w:p w:rsidR="00767785" w:rsidRPr="005D64C8" w:rsidRDefault="00767785" w:rsidP="00767785">
            <w:pPr>
              <w:pStyle w:val="aff7"/>
              <w:rPr>
                <w:rFonts w:ascii="Times New Roman" w:hAnsi="Times New Roman" w:cs="Times New Roman"/>
                <w:sz w:val="28"/>
                <w:szCs w:val="28"/>
              </w:rPr>
            </w:pPr>
            <w:r>
              <w:rPr>
                <w:rFonts w:ascii="Times New Roman" w:hAnsi="Times New Roman" w:cs="Times New Roman"/>
                <w:sz w:val="28"/>
                <w:szCs w:val="28"/>
              </w:rPr>
              <w:lastRenderedPageBreak/>
              <w:t>Справочно: объем налоговых расходов муниципального образования в рамках реализации муниципальной программы</w:t>
            </w:r>
          </w:p>
        </w:tc>
        <w:tc>
          <w:tcPr>
            <w:tcW w:w="6946" w:type="dxa"/>
          </w:tcPr>
          <w:p w:rsidR="00767785" w:rsidRPr="000814DC" w:rsidRDefault="00767785" w:rsidP="00767785">
            <w:pPr>
              <w:pStyle w:val="afff0"/>
              <w:jc w:val="both"/>
              <w:rPr>
                <w:rFonts w:ascii="Times New Roman" w:hAnsi="Times New Roman" w:cs="Times New Roman"/>
                <w:sz w:val="28"/>
                <w:szCs w:val="28"/>
              </w:rPr>
            </w:pPr>
            <w:r>
              <w:rPr>
                <w:rFonts w:ascii="Times New Roman" w:hAnsi="Times New Roman" w:cs="Times New Roman"/>
                <w:sz w:val="28"/>
                <w:szCs w:val="28"/>
              </w:rPr>
              <w:t>нет</w:t>
            </w:r>
          </w:p>
        </w:tc>
      </w:tr>
    </w:tbl>
    <w:p w:rsidR="00244B69" w:rsidRPr="00C574C0" w:rsidRDefault="00244B69" w:rsidP="00A861A6">
      <w:pPr>
        <w:pStyle w:val="1"/>
        <w:spacing w:before="0" w:after="0" w:line="360" w:lineRule="auto"/>
        <w:rPr>
          <w:rFonts w:ascii="Times New Roman" w:hAnsi="Times New Roman" w:cs="Times New Roman"/>
          <w:color w:val="auto"/>
          <w:sz w:val="16"/>
          <w:szCs w:val="16"/>
        </w:rPr>
      </w:pPr>
      <w:bookmarkStart w:id="2" w:name="sub_7"/>
    </w:p>
    <w:p w:rsidR="00035AFF" w:rsidRDefault="003931C5" w:rsidP="00520160">
      <w:pPr>
        <w:pStyle w:val="1"/>
        <w:numPr>
          <w:ilvl w:val="0"/>
          <w:numId w:val="12"/>
        </w:numPr>
        <w:spacing w:before="0" w:after="0"/>
        <w:ind w:left="0" w:firstLine="0"/>
        <w:rPr>
          <w:rFonts w:ascii="Times New Roman" w:hAnsi="Times New Roman" w:cs="Times New Roman"/>
          <w:color w:val="auto"/>
          <w:sz w:val="28"/>
          <w:szCs w:val="28"/>
        </w:rPr>
      </w:pPr>
      <w:r w:rsidRPr="00BC75C7">
        <w:rPr>
          <w:rFonts w:ascii="Times New Roman" w:hAnsi="Times New Roman" w:cs="Times New Roman"/>
          <w:color w:val="auto"/>
          <w:sz w:val="28"/>
          <w:szCs w:val="28"/>
        </w:rPr>
        <w:t>Анализ текущего состояния проблемы с обоснованием ее решения программным методом</w:t>
      </w:r>
    </w:p>
    <w:p w:rsidR="00244B69" w:rsidRPr="00244B69" w:rsidRDefault="00244B69" w:rsidP="00520160">
      <w:pPr>
        <w:jc w:val="center"/>
      </w:pPr>
    </w:p>
    <w:bookmarkEnd w:id="2"/>
    <w:p w:rsidR="004313BB" w:rsidRDefault="004313BB" w:rsidP="00A861A6">
      <w:pPr>
        <w:widowControl/>
        <w:spacing w:line="360" w:lineRule="auto"/>
        <w:rPr>
          <w:rFonts w:ascii="Times New Roman" w:hAnsi="Times New Roman" w:cs="Times New Roman"/>
          <w:sz w:val="28"/>
          <w:szCs w:val="28"/>
        </w:rPr>
      </w:pPr>
      <w:r w:rsidRPr="00BC75C7">
        <w:rPr>
          <w:rFonts w:ascii="Times New Roman" w:hAnsi="Times New Roman" w:cs="Times New Roman"/>
          <w:sz w:val="28"/>
          <w:szCs w:val="28"/>
        </w:rPr>
        <w:t>Одной из важнейших проблем в социально-экономическом развитии муниципального образования «Тенькинский городской округ» Магаданской области является проблема ликвидации аварийного жилищного фонда. Его наличие не только ухудшает внешний облик населенных пунктов, расположенных на территории Тенькинского района Магаданской области, но и создает социальную напряженность, связанную с реальной угрозой безопасности граждан проживающих в аварийных домах.</w:t>
      </w:r>
    </w:p>
    <w:p w:rsidR="00244B69" w:rsidRDefault="00244B69" w:rsidP="00A861A6">
      <w:pPr>
        <w:widowControl/>
        <w:spacing w:line="360" w:lineRule="auto"/>
        <w:rPr>
          <w:rFonts w:ascii="Times New Roman" w:hAnsi="Times New Roman" w:cs="Times New Roman"/>
          <w:sz w:val="16"/>
          <w:szCs w:val="16"/>
        </w:rPr>
      </w:pPr>
    </w:p>
    <w:p w:rsidR="00A422A5" w:rsidRPr="00C574C0" w:rsidRDefault="00A422A5" w:rsidP="00A861A6">
      <w:pPr>
        <w:widowControl/>
        <w:spacing w:line="360" w:lineRule="auto"/>
        <w:rPr>
          <w:rFonts w:ascii="Times New Roman" w:hAnsi="Times New Roman" w:cs="Times New Roman"/>
          <w:sz w:val="16"/>
          <w:szCs w:val="16"/>
        </w:rPr>
      </w:pPr>
    </w:p>
    <w:p w:rsidR="00035AFF" w:rsidRDefault="00A05B7D" w:rsidP="009E3321">
      <w:pPr>
        <w:widowControl/>
        <w:ind w:firstLine="0"/>
        <w:jc w:val="center"/>
        <w:rPr>
          <w:rFonts w:ascii="Times New Roman" w:hAnsi="Times New Roman" w:cs="Times New Roman"/>
          <w:b/>
          <w:sz w:val="28"/>
          <w:szCs w:val="28"/>
        </w:rPr>
      </w:pPr>
      <w:r w:rsidRPr="00244B69">
        <w:rPr>
          <w:rFonts w:ascii="Times New Roman" w:hAnsi="Times New Roman" w:cs="Times New Roman"/>
          <w:b/>
          <w:sz w:val="28"/>
          <w:szCs w:val="28"/>
        </w:rPr>
        <w:t>Структура жилищного фонда муниципального образования «Тенькинский городской округ» Магаданской области</w:t>
      </w:r>
      <w:bookmarkStart w:id="3" w:name="sub_77"/>
      <w:r w:rsidR="00CC7A14" w:rsidRPr="00244B69">
        <w:rPr>
          <w:rFonts w:ascii="Times New Roman" w:hAnsi="Times New Roman" w:cs="Times New Roman"/>
          <w:b/>
          <w:sz w:val="28"/>
          <w:szCs w:val="28"/>
        </w:rPr>
        <w:t>:</w:t>
      </w:r>
    </w:p>
    <w:p w:rsidR="00244B69" w:rsidRPr="00244B69" w:rsidRDefault="00244B69" w:rsidP="00244B69">
      <w:pPr>
        <w:widowControl/>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851"/>
        <w:gridCol w:w="992"/>
        <w:gridCol w:w="992"/>
        <w:gridCol w:w="1134"/>
        <w:gridCol w:w="1134"/>
        <w:gridCol w:w="1134"/>
        <w:gridCol w:w="1134"/>
      </w:tblGrid>
      <w:tr w:rsidR="00546FAA" w:rsidRPr="00BC75C7" w:rsidTr="00A422A5">
        <w:trPr>
          <w:trHeight w:hRule="exact" w:val="1287"/>
        </w:trPr>
        <w:tc>
          <w:tcPr>
            <w:tcW w:w="1418" w:type="dxa"/>
            <w:gridSpan w:val="2"/>
            <w:vAlign w:val="center"/>
          </w:tcPr>
          <w:bookmarkEnd w:id="3"/>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К</w:t>
            </w:r>
            <w:r w:rsidR="00546FAA" w:rsidRPr="00B639B3">
              <w:rPr>
                <w:rFonts w:ascii="Times New Roman" w:hAnsi="Times New Roman" w:cs="Times New Roman"/>
              </w:rPr>
              <w:t>оличество многоквартирных домов</w:t>
            </w:r>
          </w:p>
          <w:p w:rsidR="00546FAA" w:rsidRPr="00B639B3" w:rsidRDefault="00546FAA" w:rsidP="00A861A6">
            <w:pPr>
              <w:ind w:left="-142" w:right="-108"/>
              <w:jc w:val="center"/>
              <w:rPr>
                <w:rFonts w:ascii="Times New Roman" w:hAnsi="Times New Roman" w:cs="Times New Roman"/>
              </w:rPr>
            </w:pPr>
          </w:p>
        </w:tc>
        <w:tc>
          <w:tcPr>
            <w:tcW w:w="3685" w:type="dxa"/>
            <w:gridSpan w:val="4"/>
            <w:vAlign w:val="center"/>
          </w:tcPr>
          <w:p w:rsidR="00546FAA" w:rsidRPr="00B639B3" w:rsidRDefault="00546FAA" w:rsidP="00A861A6">
            <w:pPr>
              <w:ind w:right="-169" w:firstLine="0"/>
              <w:jc w:val="center"/>
              <w:rPr>
                <w:rFonts w:ascii="Times New Roman" w:hAnsi="Times New Roman" w:cs="Times New Roman"/>
              </w:rPr>
            </w:pPr>
            <w:r w:rsidRPr="00B639B3">
              <w:rPr>
                <w:rFonts w:ascii="Times New Roman" w:hAnsi="Times New Roman" w:cs="Times New Roman"/>
              </w:rPr>
              <w:t>Количество жилых помещений</w:t>
            </w:r>
            <w:r w:rsidR="00A53E23" w:rsidRPr="00B639B3">
              <w:rPr>
                <w:rFonts w:ascii="Times New Roman" w:hAnsi="Times New Roman" w:cs="Times New Roman"/>
              </w:rPr>
              <w:t xml:space="preserve"> в многоквартирных домах</w:t>
            </w:r>
          </w:p>
        </w:tc>
        <w:tc>
          <w:tcPr>
            <w:tcW w:w="4536" w:type="dxa"/>
            <w:gridSpan w:val="4"/>
            <w:tcBorders>
              <w:right w:val="single" w:sz="4" w:space="0" w:color="auto"/>
            </w:tcBorders>
            <w:vAlign w:val="center"/>
          </w:tcPr>
          <w:p w:rsidR="00F7149D" w:rsidRPr="00B639B3" w:rsidRDefault="00913DA2" w:rsidP="00A861A6">
            <w:pPr>
              <w:ind w:left="-47" w:right="-178" w:hanging="16"/>
              <w:jc w:val="center"/>
              <w:rPr>
                <w:rFonts w:ascii="Times New Roman" w:hAnsi="Times New Roman" w:cs="Times New Roman"/>
              </w:rPr>
            </w:pPr>
            <w:r w:rsidRPr="00B639B3">
              <w:rPr>
                <w:rFonts w:ascii="Times New Roman" w:hAnsi="Times New Roman" w:cs="Times New Roman"/>
              </w:rPr>
              <w:t>П</w:t>
            </w:r>
            <w:r w:rsidR="00546FAA" w:rsidRPr="00B639B3">
              <w:rPr>
                <w:rFonts w:ascii="Times New Roman" w:hAnsi="Times New Roman" w:cs="Times New Roman"/>
              </w:rPr>
              <w:t>лощадь жилых помещений</w:t>
            </w:r>
            <w:r w:rsidR="00A53E23" w:rsidRPr="00B639B3">
              <w:rPr>
                <w:rFonts w:ascii="Times New Roman" w:hAnsi="Times New Roman" w:cs="Times New Roman"/>
              </w:rPr>
              <w:t xml:space="preserve"> в многоквартирных домах</w:t>
            </w:r>
            <w:r w:rsidR="00546FAA" w:rsidRPr="00B639B3">
              <w:rPr>
                <w:rFonts w:ascii="Times New Roman" w:hAnsi="Times New Roman" w:cs="Times New Roman"/>
              </w:rPr>
              <w:t xml:space="preserve">, </w:t>
            </w:r>
          </w:p>
          <w:p w:rsidR="00546FAA" w:rsidRPr="00B639B3" w:rsidRDefault="00647E4C" w:rsidP="00A861A6">
            <w:pPr>
              <w:ind w:left="-47" w:right="-178" w:hanging="16"/>
              <w:jc w:val="center"/>
              <w:rPr>
                <w:rFonts w:ascii="Times New Roman" w:hAnsi="Times New Roman" w:cs="Times New Roman"/>
              </w:rPr>
            </w:pPr>
            <w:r w:rsidRPr="00B639B3">
              <w:rPr>
                <w:rFonts w:ascii="Times New Roman" w:hAnsi="Times New Roman" w:cs="Times New Roman"/>
              </w:rPr>
              <w:t xml:space="preserve">тыс. </w:t>
            </w:r>
            <w:r w:rsidR="00546FAA" w:rsidRPr="00B639B3">
              <w:rPr>
                <w:rFonts w:ascii="Times New Roman" w:hAnsi="Times New Roman" w:cs="Times New Roman"/>
              </w:rPr>
              <w:t>кв. метров</w:t>
            </w:r>
          </w:p>
        </w:tc>
      </w:tr>
      <w:tr w:rsidR="00686889" w:rsidRPr="00BC75C7" w:rsidTr="00686889">
        <w:trPr>
          <w:trHeight w:val="692"/>
        </w:trPr>
        <w:tc>
          <w:tcPr>
            <w:tcW w:w="709" w:type="dxa"/>
            <w:vMerge w:val="restart"/>
            <w:vAlign w:val="center"/>
          </w:tcPr>
          <w:p w:rsidR="00546FAA" w:rsidRPr="00B639B3" w:rsidRDefault="00546FAA" w:rsidP="00A861A6">
            <w:pPr>
              <w:ind w:left="-142" w:right="-159" w:firstLine="0"/>
              <w:jc w:val="center"/>
              <w:rPr>
                <w:rFonts w:ascii="Times New Roman" w:hAnsi="Times New Roman" w:cs="Times New Roman"/>
              </w:rPr>
            </w:pPr>
            <w:r w:rsidRPr="00B639B3">
              <w:rPr>
                <w:rFonts w:ascii="Times New Roman" w:hAnsi="Times New Roman" w:cs="Times New Roman"/>
              </w:rPr>
              <w:t>всего</w:t>
            </w:r>
          </w:p>
        </w:tc>
        <w:tc>
          <w:tcPr>
            <w:tcW w:w="709" w:type="dxa"/>
            <w:vMerge w:val="restart"/>
            <w:vAlign w:val="center"/>
          </w:tcPr>
          <w:p w:rsidR="00546FAA" w:rsidRPr="00B639B3" w:rsidRDefault="00A53E23" w:rsidP="00A861A6">
            <w:pPr>
              <w:ind w:left="-108" w:right="-108" w:firstLine="0"/>
              <w:jc w:val="center"/>
              <w:rPr>
                <w:rFonts w:ascii="Times New Roman" w:hAnsi="Times New Roman" w:cs="Times New Roman"/>
              </w:rPr>
            </w:pPr>
            <w:r w:rsidRPr="00B639B3">
              <w:rPr>
                <w:rFonts w:ascii="Times New Roman" w:hAnsi="Times New Roman" w:cs="Times New Roman"/>
              </w:rPr>
              <w:t xml:space="preserve">из них, </w:t>
            </w:r>
            <w:r w:rsidRPr="00B639B3">
              <w:rPr>
                <w:rFonts w:ascii="Times New Roman" w:hAnsi="Times New Roman" w:cs="Times New Roman"/>
              </w:rPr>
              <w:lastRenderedPageBreak/>
              <w:t xml:space="preserve">признанных аварийными и подлежащими сносу </w:t>
            </w:r>
          </w:p>
        </w:tc>
        <w:tc>
          <w:tcPr>
            <w:tcW w:w="1701" w:type="dxa"/>
            <w:gridSpan w:val="2"/>
            <w:vAlign w:val="center"/>
          </w:tcPr>
          <w:p w:rsidR="00546FAA" w:rsidRPr="00B639B3" w:rsidRDefault="00546FAA" w:rsidP="00A861A6">
            <w:pPr>
              <w:ind w:firstLine="0"/>
              <w:jc w:val="center"/>
              <w:rPr>
                <w:rFonts w:ascii="Times New Roman" w:hAnsi="Times New Roman" w:cs="Times New Roman"/>
              </w:rPr>
            </w:pPr>
            <w:r w:rsidRPr="00B639B3">
              <w:rPr>
                <w:rFonts w:ascii="Times New Roman" w:hAnsi="Times New Roman" w:cs="Times New Roman"/>
              </w:rPr>
              <w:lastRenderedPageBreak/>
              <w:t>всего</w:t>
            </w:r>
          </w:p>
        </w:tc>
        <w:tc>
          <w:tcPr>
            <w:tcW w:w="1984" w:type="dxa"/>
            <w:gridSpan w:val="2"/>
            <w:vAlign w:val="center"/>
          </w:tcPr>
          <w:p w:rsidR="00546FAA" w:rsidRPr="00B639B3" w:rsidRDefault="00A53E23" w:rsidP="00A861A6">
            <w:pPr>
              <w:ind w:firstLine="0"/>
              <w:jc w:val="center"/>
              <w:rPr>
                <w:rFonts w:ascii="Times New Roman" w:hAnsi="Times New Roman" w:cs="Times New Roman"/>
              </w:rPr>
            </w:pPr>
            <w:r w:rsidRPr="00B639B3">
              <w:rPr>
                <w:rFonts w:ascii="Times New Roman" w:hAnsi="Times New Roman" w:cs="Times New Roman"/>
              </w:rPr>
              <w:t>из них в многоквартирны</w:t>
            </w:r>
            <w:r w:rsidRPr="00B639B3">
              <w:rPr>
                <w:rFonts w:ascii="Times New Roman" w:hAnsi="Times New Roman" w:cs="Times New Roman"/>
              </w:rPr>
              <w:lastRenderedPageBreak/>
              <w:t>х домах, признанных аварийными и подлежащими сносу</w:t>
            </w:r>
          </w:p>
        </w:tc>
        <w:tc>
          <w:tcPr>
            <w:tcW w:w="2268" w:type="dxa"/>
            <w:gridSpan w:val="2"/>
            <w:vAlign w:val="center"/>
          </w:tcPr>
          <w:p w:rsidR="00546FAA" w:rsidRPr="00B639B3" w:rsidRDefault="00546FAA" w:rsidP="00A861A6">
            <w:pPr>
              <w:pStyle w:val="aff7"/>
              <w:jc w:val="center"/>
              <w:rPr>
                <w:rFonts w:ascii="Times New Roman" w:hAnsi="Times New Roman" w:cs="Times New Roman"/>
              </w:rPr>
            </w:pPr>
            <w:r w:rsidRPr="00B639B3">
              <w:rPr>
                <w:rFonts w:ascii="Times New Roman" w:hAnsi="Times New Roman" w:cs="Times New Roman"/>
              </w:rPr>
              <w:lastRenderedPageBreak/>
              <w:t>всего</w:t>
            </w:r>
          </w:p>
        </w:tc>
        <w:tc>
          <w:tcPr>
            <w:tcW w:w="2268" w:type="dxa"/>
            <w:gridSpan w:val="2"/>
            <w:tcBorders>
              <w:right w:val="single" w:sz="4" w:space="0" w:color="auto"/>
            </w:tcBorders>
            <w:vAlign w:val="center"/>
          </w:tcPr>
          <w:p w:rsidR="00546FAA" w:rsidRPr="00B639B3" w:rsidRDefault="00A53E23" w:rsidP="00A861A6">
            <w:pPr>
              <w:pStyle w:val="aff7"/>
              <w:jc w:val="center"/>
              <w:rPr>
                <w:rFonts w:ascii="Times New Roman" w:hAnsi="Times New Roman" w:cs="Times New Roman"/>
              </w:rPr>
            </w:pPr>
            <w:r w:rsidRPr="00B639B3">
              <w:rPr>
                <w:rFonts w:ascii="Times New Roman" w:hAnsi="Times New Roman" w:cs="Times New Roman"/>
              </w:rPr>
              <w:t xml:space="preserve">из них в многоквартирных </w:t>
            </w:r>
            <w:r w:rsidRPr="00B639B3">
              <w:rPr>
                <w:rFonts w:ascii="Times New Roman" w:hAnsi="Times New Roman" w:cs="Times New Roman"/>
              </w:rPr>
              <w:lastRenderedPageBreak/>
              <w:t>домах, признанных аварийными и подлежащими сносу</w:t>
            </w:r>
          </w:p>
        </w:tc>
      </w:tr>
      <w:tr w:rsidR="00686889" w:rsidRPr="00BC75C7" w:rsidTr="00686889">
        <w:trPr>
          <w:trHeight w:val="438"/>
        </w:trPr>
        <w:tc>
          <w:tcPr>
            <w:tcW w:w="709" w:type="dxa"/>
            <w:vMerge/>
          </w:tcPr>
          <w:p w:rsidR="00546FAA" w:rsidRPr="00686889" w:rsidRDefault="00546FAA" w:rsidP="00A861A6">
            <w:pPr>
              <w:jc w:val="center"/>
              <w:rPr>
                <w:rFonts w:ascii="Times New Roman" w:hAnsi="Times New Roman" w:cs="Times New Roman"/>
              </w:rPr>
            </w:pPr>
          </w:p>
        </w:tc>
        <w:tc>
          <w:tcPr>
            <w:tcW w:w="709" w:type="dxa"/>
            <w:vMerge/>
          </w:tcPr>
          <w:p w:rsidR="00546FAA" w:rsidRPr="00686889" w:rsidRDefault="00546FAA" w:rsidP="00A861A6">
            <w:pPr>
              <w:jc w:val="center"/>
              <w:rPr>
                <w:rFonts w:ascii="Times New Roman" w:hAnsi="Times New Roman" w:cs="Times New Roman"/>
              </w:rPr>
            </w:pPr>
          </w:p>
        </w:tc>
        <w:tc>
          <w:tcPr>
            <w:tcW w:w="850"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w:t>
            </w:r>
            <w:r w:rsidR="00F7149D" w:rsidRPr="00686889">
              <w:rPr>
                <w:rFonts w:ascii="Times New Roman" w:hAnsi="Times New Roman" w:cs="Times New Roman"/>
              </w:rPr>
              <w:t>н</w:t>
            </w:r>
            <w:r w:rsidRPr="00686889">
              <w:rPr>
                <w:rFonts w:ascii="Times New Roman" w:hAnsi="Times New Roman" w:cs="Times New Roman"/>
              </w:rPr>
              <w:t>ны</w:t>
            </w:r>
            <w:r w:rsidR="00F7149D" w:rsidRPr="00686889">
              <w:rPr>
                <w:rFonts w:ascii="Times New Roman" w:hAnsi="Times New Roman" w:cs="Times New Roman"/>
              </w:rPr>
              <w:t>х</w:t>
            </w:r>
            <w:r w:rsidRPr="00686889">
              <w:rPr>
                <w:rFonts w:ascii="Times New Roman" w:hAnsi="Times New Roman" w:cs="Times New Roman"/>
              </w:rPr>
              <w:t xml:space="preserve"> к муниципальному жилищному фонду </w:t>
            </w:r>
          </w:p>
        </w:tc>
        <w:tc>
          <w:tcPr>
            <w:tcW w:w="851"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w:t>
            </w:r>
            <w:r w:rsidR="00F7149D" w:rsidRPr="00686889">
              <w:rPr>
                <w:rFonts w:ascii="Times New Roman" w:hAnsi="Times New Roman" w:cs="Times New Roman"/>
              </w:rPr>
              <w:t>н</w:t>
            </w:r>
            <w:r w:rsidRPr="00686889">
              <w:rPr>
                <w:rFonts w:ascii="Times New Roman" w:hAnsi="Times New Roman" w:cs="Times New Roman"/>
              </w:rPr>
              <w:t>ны</w:t>
            </w:r>
            <w:r w:rsidR="00F7149D" w:rsidRPr="00686889">
              <w:rPr>
                <w:rFonts w:ascii="Times New Roman" w:hAnsi="Times New Roman" w:cs="Times New Roman"/>
              </w:rPr>
              <w:t>х</w:t>
            </w:r>
            <w:r w:rsidRPr="00686889">
              <w:rPr>
                <w:rFonts w:ascii="Times New Roman" w:hAnsi="Times New Roman" w:cs="Times New Roman"/>
              </w:rPr>
              <w:t xml:space="preserve"> к частному жилищному фонду</w:t>
            </w:r>
          </w:p>
        </w:tc>
        <w:tc>
          <w:tcPr>
            <w:tcW w:w="992"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w:t>
            </w:r>
            <w:r w:rsidR="00F7149D" w:rsidRPr="00686889">
              <w:rPr>
                <w:rFonts w:ascii="Times New Roman" w:hAnsi="Times New Roman" w:cs="Times New Roman"/>
              </w:rPr>
              <w:t>н</w:t>
            </w:r>
            <w:r w:rsidRPr="00686889">
              <w:rPr>
                <w:rFonts w:ascii="Times New Roman" w:hAnsi="Times New Roman" w:cs="Times New Roman"/>
              </w:rPr>
              <w:t>ны</w:t>
            </w:r>
            <w:r w:rsidR="00F7149D" w:rsidRPr="00686889">
              <w:rPr>
                <w:rFonts w:ascii="Times New Roman" w:hAnsi="Times New Roman" w:cs="Times New Roman"/>
              </w:rPr>
              <w:t>х</w:t>
            </w:r>
            <w:r w:rsidRPr="00686889">
              <w:rPr>
                <w:rFonts w:ascii="Times New Roman" w:hAnsi="Times New Roman" w:cs="Times New Roman"/>
              </w:rPr>
              <w:t xml:space="preserve"> к муниципальному жилищному фонду</w:t>
            </w:r>
          </w:p>
        </w:tc>
        <w:tc>
          <w:tcPr>
            <w:tcW w:w="992"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w:t>
            </w:r>
            <w:r w:rsidR="00F7149D" w:rsidRPr="00686889">
              <w:rPr>
                <w:rFonts w:ascii="Times New Roman" w:hAnsi="Times New Roman" w:cs="Times New Roman"/>
              </w:rPr>
              <w:t>н</w:t>
            </w:r>
            <w:r w:rsidRPr="00686889">
              <w:rPr>
                <w:rFonts w:ascii="Times New Roman" w:hAnsi="Times New Roman" w:cs="Times New Roman"/>
              </w:rPr>
              <w:t>ны</w:t>
            </w:r>
            <w:r w:rsidR="00F7149D" w:rsidRPr="00686889">
              <w:rPr>
                <w:rFonts w:ascii="Times New Roman" w:hAnsi="Times New Roman" w:cs="Times New Roman"/>
              </w:rPr>
              <w:t>х</w:t>
            </w:r>
            <w:r w:rsidRPr="00686889">
              <w:rPr>
                <w:rFonts w:ascii="Times New Roman" w:hAnsi="Times New Roman" w:cs="Times New Roman"/>
              </w:rPr>
              <w:t xml:space="preserve"> к частному жилищному фонду</w:t>
            </w:r>
          </w:p>
        </w:tc>
        <w:tc>
          <w:tcPr>
            <w:tcW w:w="1134"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w:t>
            </w:r>
            <w:r w:rsidR="00F7149D" w:rsidRPr="00686889">
              <w:rPr>
                <w:rFonts w:ascii="Times New Roman" w:hAnsi="Times New Roman" w:cs="Times New Roman"/>
              </w:rPr>
              <w:t>н</w:t>
            </w:r>
            <w:r w:rsidRPr="00686889">
              <w:rPr>
                <w:rFonts w:ascii="Times New Roman" w:hAnsi="Times New Roman" w:cs="Times New Roman"/>
              </w:rPr>
              <w:t>ны</w:t>
            </w:r>
            <w:r w:rsidR="00F7149D" w:rsidRPr="00686889">
              <w:rPr>
                <w:rFonts w:ascii="Times New Roman" w:hAnsi="Times New Roman" w:cs="Times New Roman"/>
              </w:rPr>
              <w:t>х</w:t>
            </w:r>
            <w:r w:rsidRPr="00686889">
              <w:rPr>
                <w:rFonts w:ascii="Times New Roman" w:hAnsi="Times New Roman" w:cs="Times New Roman"/>
              </w:rPr>
              <w:t xml:space="preserve"> к муниципальному жилищному фонду</w:t>
            </w:r>
          </w:p>
        </w:tc>
        <w:tc>
          <w:tcPr>
            <w:tcW w:w="1134"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отнесен</w:t>
            </w:r>
            <w:r w:rsidR="00F7149D" w:rsidRPr="00686889">
              <w:rPr>
                <w:rFonts w:ascii="Times New Roman" w:hAnsi="Times New Roman" w:cs="Times New Roman"/>
              </w:rPr>
              <w:t>н</w:t>
            </w:r>
            <w:r w:rsidRPr="00686889">
              <w:rPr>
                <w:rFonts w:ascii="Times New Roman" w:hAnsi="Times New Roman" w:cs="Times New Roman"/>
              </w:rPr>
              <w:t>ы</w:t>
            </w:r>
            <w:r w:rsidR="00F7149D" w:rsidRPr="00686889">
              <w:rPr>
                <w:rFonts w:ascii="Times New Roman" w:hAnsi="Times New Roman" w:cs="Times New Roman"/>
              </w:rPr>
              <w:t>х</w:t>
            </w:r>
            <w:r w:rsidRPr="00686889">
              <w:rPr>
                <w:rFonts w:ascii="Times New Roman" w:hAnsi="Times New Roman" w:cs="Times New Roman"/>
              </w:rPr>
              <w:t xml:space="preserve"> к частному жилищному фонду</w:t>
            </w:r>
          </w:p>
        </w:tc>
        <w:tc>
          <w:tcPr>
            <w:tcW w:w="1134" w:type="dxa"/>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отнесен</w:t>
            </w:r>
            <w:r w:rsidR="00F7149D" w:rsidRPr="00686889">
              <w:rPr>
                <w:rFonts w:ascii="Times New Roman" w:hAnsi="Times New Roman" w:cs="Times New Roman"/>
              </w:rPr>
              <w:t>н</w:t>
            </w:r>
            <w:r w:rsidRPr="00686889">
              <w:rPr>
                <w:rFonts w:ascii="Times New Roman" w:hAnsi="Times New Roman" w:cs="Times New Roman"/>
              </w:rPr>
              <w:t>ы</w:t>
            </w:r>
            <w:r w:rsidR="00F7149D" w:rsidRPr="00686889">
              <w:rPr>
                <w:rFonts w:ascii="Times New Roman" w:hAnsi="Times New Roman" w:cs="Times New Roman"/>
              </w:rPr>
              <w:t>х</w:t>
            </w:r>
            <w:r w:rsidRPr="00686889">
              <w:rPr>
                <w:rFonts w:ascii="Times New Roman" w:hAnsi="Times New Roman" w:cs="Times New Roman"/>
              </w:rPr>
              <w:t xml:space="preserve"> к муниципальному жилищному фонду</w:t>
            </w:r>
          </w:p>
        </w:tc>
        <w:tc>
          <w:tcPr>
            <w:tcW w:w="1134" w:type="dxa"/>
            <w:tcBorders>
              <w:right w:val="single" w:sz="4" w:space="0" w:color="auto"/>
            </w:tcBorders>
          </w:tcPr>
          <w:p w:rsidR="00546FAA" w:rsidRPr="00686889" w:rsidRDefault="00CB42F2" w:rsidP="00A861A6">
            <w:pPr>
              <w:pStyle w:val="aff7"/>
              <w:jc w:val="center"/>
              <w:rPr>
                <w:rFonts w:ascii="Times New Roman" w:hAnsi="Times New Roman" w:cs="Times New Roman"/>
              </w:rPr>
            </w:pPr>
            <w:r w:rsidRPr="00686889">
              <w:rPr>
                <w:rFonts w:ascii="Times New Roman" w:hAnsi="Times New Roman" w:cs="Times New Roman"/>
              </w:rPr>
              <w:t>из них отнесен</w:t>
            </w:r>
            <w:r w:rsidR="00F7149D" w:rsidRPr="00686889">
              <w:rPr>
                <w:rFonts w:ascii="Times New Roman" w:hAnsi="Times New Roman" w:cs="Times New Roman"/>
              </w:rPr>
              <w:t>н</w:t>
            </w:r>
            <w:r w:rsidRPr="00686889">
              <w:rPr>
                <w:rFonts w:ascii="Times New Roman" w:hAnsi="Times New Roman" w:cs="Times New Roman"/>
              </w:rPr>
              <w:t>ы</w:t>
            </w:r>
            <w:r w:rsidR="00F7149D" w:rsidRPr="00686889">
              <w:rPr>
                <w:rFonts w:ascii="Times New Roman" w:hAnsi="Times New Roman" w:cs="Times New Roman"/>
              </w:rPr>
              <w:t>х</w:t>
            </w:r>
            <w:r w:rsidRPr="00686889">
              <w:rPr>
                <w:rFonts w:ascii="Times New Roman" w:hAnsi="Times New Roman" w:cs="Times New Roman"/>
              </w:rPr>
              <w:t xml:space="preserve"> к частному жилищному фонду</w:t>
            </w:r>
          </w:p>
        </w:tc>
      </w:tr>
      <w:tr w:rsidR="00686889" w:rsidRPr="00BC75C7" w:rsidTr="00686889">
        <w:trPr>
          <w:trHeight w:hRule="exact" w:val="413"/>
        </w:trPr>
        <w:tc>
          <w:tcPr>
            <w:tcW w:w="709" w:type="dxa"/>
            <w:vAlign w:val="bottom"/>
          </w:tcPr>
          <w:p w:rsidR="002B5985" w:rsidRPr="00686889" w:rsidRDefault="0001465E" w:rsidP="00262737">
            <w:pPr>
              <w:ind w:firstLine="0"/>
              <w:jc w:val="center"/>
              <w:rPr>
                <w:rFonts w:ascii="Times New Roman" w:hAnsi="Times New Roman" w:cs="Times New Roman"/>
              </w:rPr>
            </w:pPr>
            <w:r w:rsidRPr="00686889">
              <w:rPr>
                <w:rFonts w:ascii="Times New Roman" w:hAnsi="Times New Roman" w:cs="Times New Roman"/>
              </w:rPr>
              <w:t>92</w:t>
            </w:r>
          </w:p>
        </w:tc>
        <w:tc>
          <w:tcPr>
            <w:tcW w:w="709" w:type="dxa"/>
            <w:vAlign w:val="bottom"/>
          </w:tcPr>
          <w:p w:rsidR="002B5985" w:rsidRPr="00686889" w:rsidRDefault="002B5985" w:rsidP="00EC0BDA">
            <w:pPr>
              <w:ind w:firstLine="0"/>
              <w:jc w:val="center"/>
              <w:rPr>
                <w:rFonts w:ascii="Times New Roman" w:hAnsi="Times New Roman" w:cs="Times New Roman"/>
              </w:rPr>
            </w:pPr>
            <w:r w:rsidRPr="00686889">
              <w:rPr>
                <w:rFonts w:ascii="Times New Roman" w:hAnsi="Times New Roman" w:cs="Times New Roman"/>
              </w:rPr>
              <w:t>48</w:t>
            </w:r>
          </w:p>
        </w:tc>
        <w:tc>
          <w:tcPr>
            <w:tcW w:w="850" w:type="dxa"/>
            <w:vAlign w:val="bottom"/>
          </w:tcPr>
          <w:p w:rsidR="002B5985" w:rsidRPr="00686889" w:rsidRDefault="00767785" w:rsidP="00A861A6">
            <w:pPr>
              <w:pStyle w:val="aff7"/>
              <w:jc w:val="center"/>
              <w:rPr>
                <w:rFonts w:ascii="Times New Roman" w:hAnsi="Times New Roman" w:cs="Times New Roman"/>
              </w:rPr>
            </w:pPr>
            <w:r w:rsidRPr="00686889">
              <w:rPr>
                <w:rFonts w:ascii="Times New Roman" w:hAnsi="Times New Roman" w:cs="Times New Roman"/>
              </w:rPr>
              <w:t>921</w:t>
            </w:r>
          </w:p>
        </w:tc>
        <w:tc>
          <w:tcPr>
            <w:tcW w:w="851" w:type="dxa"/>
            <w:vAlign w:val="bottom"/>
          </w:tcPr>
          <w:p w:rsidR="002B5985" w:rsidRPr="00686889" w:rsidRDefault="00767785" w:rsidP="00A861A6">
            <w:pPr>
              <w:pStyle w:val="aff7"/>
              <w:jc w:val="center"/>
              <w:rPr>
                <w:rFonts w:ascii="Times New Roman" w:hAnsi="Times New Roman" w:cs="Times New Roman"/>
              </w:rPr>
            </w:pPr>
            <w:r w:rsidRPr="00686889">
              <w:rPr>
                <w:rFonts w:ascii="Times New Roman" w:hAnsi="Times New Roman" w:cs="Times New Roman"/>
              </w:rPr>
              <w:t>1628</w:t>
            </w:r>
          </w:p>
        </w:tc>
        <w:tc>
          <w:tcPr>
            <w:tcW w:w="992" w:type="dxa"/>
            <w:vAlign w:val="bottom"/>
          </w:tcPr>
          <w:p w:rsidR="002B5985" w:rsidRPr="00686889" w:rsidRDefault="00A422A5" w:rsidP="00767785">
            <w:pPr>
              <w:pStyle w:val="aff7"/>
              <w:jc w:val="center"/>
              <w:rPr>
                <w:rFonts w:ascii="Times New Roman" w:hAnsi="Times New Roman" w:cs="Times New Roman"/>
              </w:rPr>
            </w:pPr>
            <w:r>
              <w:rPr>
                <w:rFonts w:ascii="Times New Roman" w:hAnsi="Times New Roman" w:cs="Times New Roman"/>
              </w:rPr>
              <w:t>422</w:t>
            </w:r>
          </w:p>
        </w:tc>
        <w:tc>
          <w:tcPr>
            <w:tcW w:w="992" w:type="dxa"/>
            <w:vAlign w:val="bottom"/>
          </w:tcPr>
          <w:p w:rsidR="002B5985" w:rsidRPr="00686889" w:rsidRDefault="00A422A5" w:rsidP="00767785">
            <w:pPr>
              <w:pStyle w:val="aff7"/>
              <w:jc w:val="center"/>
              <w:rPr>
                <w:rFonts w:ascii="Times New Roman" w:hAnsi="Times New Roman" w:cs="Times New Roman"/>
              </w:rPr>
            </w:pPr>
            <w:r>
              <w:rPr>
                <w:rFonts w:ascii="Times New Roman" w:hAnsi="Times New Roman" w:cs="Times New Roman"/>
              </w:rPr>
              <w:t>313</w:t>
            </w:r>
          </w:p>
        </w:tc>
        <w:tc>
          <w:tcPr>
            <w:tcW w:w="1134" w:type="dxa"/>
            <w:vAlign w:val="bottom"/>
          </w:tcPr>
          <w:p w:rsidR="002B5985" w:rsidRPr="00686889" w:rsidRDefault="0001465E" w:rsidP="004E5AFB">
            <w:pPr>
              <w:pStyle w:val="aff7"/>
              <w:jc w:val="center"/>
              <w:rPr>
                <w:rFonts w:ascii="Times New Roman" w:hAnsi="Times New Roman" w:cs="Times New Roman"/>
              </w:rPr>
            </w:pPr>
            <w:r w:rsidRPr="00686889">
              <w:rPr>
                <w:rFonts w:ascii="Times New Roman" w:hAnsi="Times New Roman" w:cs="Times New Roman"/>
              </w:rPr>
              <w:t>127777,4</w:t>
            </w:r>
          </w:p>
        </w:tc>
        <w:tc>
          <w:tcPr>
            <w:tcW w:w="1134" w:type="dxa"/>
            <w:vAlign w:val="bottom"/>
          </w:tcPr>
          <w:p w:rsidR="002B5985" w:rsidRPr="00686889" w:rsidRDefault="0001465E" w:rsidP="004E5AFB">
            <w:pPr>
              <w:pStyle w:val="aff7"/>
              <w:jc w:val="center"/>
              <w:rPr>
                <w:rFonts w:ascii="Times New Roman" w:hAnsi="Times New Roman" w:cs="Times New Roman"/>
              </w:rPr>
            </w:pPr>
            <w:r w:rsidRPr="00686889">
              <w:rPr>
                <w:rFonts w:ascii="Times New Roman" w:hAnsi="Times New Roman" w:cs="Times New Roman"/>
              </w:rPr>
              <w:t>83162,5</w:t>
            </w:r>
          </w:p>
        </w:tc>
        <w:tc>
          <w:tcPr>
            <w:tcW w:w="1134" w:type="dxa"/>
            <w:vAlign w:val="bottom"/>
          </w:tcPr>
          <w:p w:rsidR="002B5985" w:rsidRPr="00686889" w:rsidRDefault="00686889" w:rsidP="00500665">
            <w:pPr>
              <w:pStyle w:val="aff7"/>
              <w:jc w:val="center"/>
              <w:rPr>
                <w:rFonts w:ascii="Times New Roman" w:hAnsi="Times New Roman" w:cs="Times New Roman"/>
              </w:rPr>
            </w:pPr>
            <w:r w:rsidRPr="00686889">
              <w:rPr>
                <w:rFonts w:ascii="Times New Roman" w:hAnsi="Times New Roman" w:cs="Times New Roman"/>
              </w:rPr>
              <w:t>20411</w:t>
            </w:r>
            <w:r w:rsidR="0001465E" w:rsidRPr="00686889">
              <w:rPr>
                <w:rFonts w:ascii="Times New Roman" w:hAnsi="Times New Roman" w:cs="Times New Roman"/>
              </w:rPr>
              <w:t>,7</w:t>
            </w:r>
          </w:p>
        </w:tc>
        <w:tc>
          <w:tcPr>
            <w:tcW w:w="1134" w:type="dxa"/>
            <w:tcBorders>
              <w:right w:val="single" w:sz="4" w:space="0" w:color="auto"/>
            </w:tcBorders>
            <w:vAlign w:val="bottom"/>
          </w:tcPr>
          <w:p w:rsidR="002B5985" w:rsidRPr="00686889" w:rsidRDefault="0001465E" w:rsidP="00500665">
            <w:pPr>
              <w:pStyle w:val="aff7"/>
              <w:jc w:val="center"/>
              <w:rPr>
                <w:rFonts w:ascii="Times New Roman" w:hAnsi="Times New Roman" w:cs="Times New Roman"/>
              </w:rPr>
            </w:pPr>
            <w:r w:rsidRPr="00686889">
              <w:rPr>
                <w:rFonts w:ascii="Times New Roman" w:hAnsi="Times New Roman" w:cs="Times New Roman"/>
              </w:rPr>
              <w:t>16583,1</w:t>
            </w:r>
          </w:p>
        </w:tc>
      </w:tr>
    </w:tbl>
    <w:p w:rsidR="00411776" w:rsidRDefault="00411776" w:rsidP="00A861A6">
      <w:pPr>
        <w:spacing w:line="360" w:lineRule="auto"/>
        <w:rPr>
          <w:rFonts w:ascii="Times New Roman" w:hAnsi="Times New Roman" w:cs="Times New Roman"/>
          <w:sz w:val="28"/>
          <w:szCs w:val="28"/>
        </w:rPr>
      </w:pPr>
    </w:p>
    <w:p w:rsidR="00987F85" w:rsidRPr="00BC75C7" w:rsidRDefault="00987F8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В случае признания дома аварийным и подлежащим сносу в соответствии с действующим законодательством в течение установленного срока производится </w:t>
      </w:r>
      <w:r w:rsidR="0020291E">
        <w:rPr>
          <w:rFonts w:ascii="Times New Roman" w:hAnsi="Times New Roman" w:cs="Times New Roman"/>
          <w:sz w:val="28"/>
          <w:szCs w:val="28"/>
        </w:rPr>
        <w:t>переселение</w:t>
      </w:r>
      <w:r w:rsidRPr="00BC75C7">
        <w:rPr>
          <w:rFonts w:ascii="Times New Roman" w:hAnsi="Times New Roman" w:cs="Times New Roman"/>
          <w:sz w:val="28"/>
          <w:szCs w:val="28"/>
        </w:rPr>
        <w:t xml:space="preserve"> физиче</w:t>
      </w:r>
      <w:r w:rsidR="004F3EAB" w:rsidRPr="00BC75C7">
        <w:rPr>
          <w:rFonts w:ascii="Times New Roman" w:hAnsi="Times New Roman" w:cs="Times New Roman"/>
          <w:sz w:val="28"/>
          <w:szCs w:val="28"/>
        </w:rPr>
        <w:t>ских, а также</w:t>
      </w:r>
      <w:r w:rsidR="00094FDD">
        <w:rPr>
          <w:rFonts w:ascii="Times New Roman" w:hAnsi="Times New Roman" w:cs="Times New Roman"/>
          <w:sz w:val="28"/>
          <w:szCs w:val="28"/>
        </w:rPr>
        <w:t xml:space="preserve"> выплачивается</w:t>
      </w:r>
      <w:r w:rsidRPr="00BC75C7">
        <w:rPr>
          <w:rFonts w:ascii="Times New Roman" w:hAnsi="Times New Roman" w:cs="Times New Roman"/>
          <w:sz w:val="28"/>
          <w:szCs w:val="28"/>
        </w:rPr>
        <w:t xml:space="preserve"> </w:t>
      </w:r>
      <w:r w:rsidR="0020291E">
        <w:rPr>
          <w:rFonts w:ascii="Times New Roman" w:hAnsi="Times New Roman" w:cs="Times New Roman"/>
          <w:sz w:val="28"/>
          <w:szCs w:val="28"/>
        </w:rPr>
        <w:t xml:space="preserve">денежное </w:t>
      </w:r>
      <w:r w:rsidRPr="00BC75C7">
        <w:rPr>
          <w:rFonts w:ascii="Times New Roman" w:hAnsi="Times New Roman" w:cs="Times New Roman"/>
          <w:sz w:val="28"/>
          <w:szCs w:val="28"/>
        </w:rPr>
        <w:t>возмещени</w:t>
      </w:r>
      <w:r w:rsidR="004F3EAB" w:rsidRPr="00BC75C7">
        <w:rPr>
          <w:rFonts w:ascii="Times New Roman" w:hAnsi="Times New Roman" w:cs="Times New Roman"/>
          <w:sz w:val="28"/>
          <w:szCs w:val="28"/>
        </w:rPr>
        <w:t>е</w:t>
      </w:r>
      <w:r w:rsidRPr="00BC75C7">
        <w:rPr>
          <w:rFonts w:ascii="Times New Roman" w:hAnsi="Times New Roman" w:cs="Times New Roman"/>
          <w:sz w:val="28"/>
          <w:szCs w:val="28"/>
        </w:rPr>
        <w:t xml:space="preserve"> собственникам за изымаемые жилые помещения. </w:t>
      </w:r>
    </w:p>
    <w:p w:rsidR="002C084D"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С</w:t>
      </w:r>
      <w:r w:rsidR="002E5691" w:rsidRPr="00BC75C7">
        <w:rPr>
          <w:rFonts w:ascii="Times New Roman" w:hAnsi="Times New Roman" w:cs="Times New Roman"/>
          <w:sz w:val="28"/>
          <w:szCs w:val="28"/>
        </w:rPr>
        <w:t xml:space="preserve"> учетом дотационности</w:t>
      </w:r>
      <w:r w:rsidR="00295FB7" w:rsidRPr="00BC75C7">
        <w:rPr>
          <w:rFonts w:ascii="Times New Roman" w:hAnsi="Times New Roman" w:cs="Times New Roman"/>
          <w:sz w:val="28"/>
          <w:szCs w:val="28"/>
        </w:rPr>
        <w:t xml:space="preserve"> и дефицита бюджета муниципального образования «Тенькинский городской округ» Магаданской области</w:t>
      </w:r>
      <w:r w:rsidR="00DE6E2C" w:rsidRPr="00BC75C7">
        <w:rPr>
          <w:rFonts w:ascii="Times New Roman" w:hAnsi="Times New Roman" w:cs="Times New Roman"/>
          <w:sz w:val="28"/>
          <w:szCs w:val="28"/>
        </w:rPr>
        <w:t>,</w:t>
      </w:r>
      <w:r w:rsidR="00295FB7" w:rsidRPr="00BC75C7">
        <w:rPr>
          <w:rFonts w:ascii="Times New Roman" w:hAnsi="Times New Roman" w:cs="Times New Roman"/>
          <w:sz w:val="28"/>
          <w:szCs w:val="28"/>
        </w:rPr>
        <w:t xml:space="preserve"> </w:t>
      </w:r>
      <w:r w:rsidR="002E5691" w:rsidRPr="00BC75C7">
        <w:rPr>
          <w:rFonts w:ascii="Times New Roman" w:hAnsi="Times New Roman" w:cs="Times New Roman"/>
          <w:sz w:val="28"/>
          <w:szCs w:val="28"/>
        </w:rPr>
        <w:t xml:space="preserve">финансирование мероприятий, связанных с выполнением </w:t>
      </w:r>
      <w:r w:rsidR="00295FB7" w:rsidRPr="00BC75C7">
        <w:rPr>
          <w:rFonts w:ascii="Times New Roman" w:hAnsi="Times New Roman" w:cs="Times New Roman"/>
          <w:sz w:val="28"/>
          <w:szCs w:val="28"/>
        </w:rPr>
        <w:t xml:space="preserve">вышеназванных обязательств </w:t>
      </w:r>
      <w:r w:rsidR="002E5691" w:rsidRPr="00BC75C7">
        <w:rPr>
          <w:rFonts w:ascii="Times New Roman" w:hAnsi="Times New Roman" w:cs="Times New Roman"/>
          <w:sz w:val="28"/>
          <w:szCs w:val="28"/>
        </w:rPr>
        <w:t>перед гражданами</w:t>
      </w:r>
      <w:r w:rsidR="00295FB7" w:rsidRPr="00BC75C7">
        <w:rPr>
          <w:rFonts w:ascii="Times New Roman" w:hAnsi="Times New Roman" w:cs="Times New Roman"/>
          <w:sz w:val="28"/>
          <w:szCs w:val="28"/>
        </w:rPr>
        <w:t xml:space="preserve"> </w:t>
      </w:r>
      <w:r w:rsidR="00DE6E2C" w:rsidRPr="00BC75C7">
        <w:rPr>
          <w:rFonts w:ascii="Times New Roman" w:hAnsi="Times New Roman" w:cs="Times New Roman"/>
          <w:sz w:val="28"/>
          <w:szCs w:val="28"/>
        </w:rPr>
        <w:t xml:space="preserve">исключительно </w:t>
      </w:r>
      <w:r w:rsidR="00295FB7" w:rsidRPr="00BC75C7">
        <w:rPr>
          <w:rFonts w:ascii="Times New Roman" w:hAnsi="Times New Roman" w:cs="Times New Roman"/>
          <w:sz w:val="28"/>
          <w:szCs w:val="28"/>
        </w:rPr>
        <w:t>за счет средств местного бюджета не представляется возможным</w:t>
      </w:r>
      <w:r w:rsidRPr="00BC75C7">
        <w:rPr>
          <w:rFonts w:ascii="Times New Roman" w:hAnsi="Times New Roman" w:cs="Times New Roman"/>
          <w:sz w:val="28"/>
          <w:szCs w:val="28"/>
        </w:rPr>
        <w:t>.</w:t>
      </w:r>
    </w:p>
    <w:p w:rsidR="00DE6E2C" w:rsidRPr="00BC75C7" w:rsidRDefault="002C084D"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Принимая во внимание изложенное</w:t>
      </w:r>
      <w:r w:rsidR="00691A28" w:rsidRPr="00BC75C7">
        <w:rPr>
          <w:rFonts w:ascii="Times New Roman" w:hAnsi="Times New Roman" w:cs="Times New Roman"/>
          <w:sz w:val="28"/>
          <w:szCs w:val="28"/>
        </w:rPr>
        <w:t>,</w:t>
      </w:r>
      <w:r w:rsidRPr="00BC75C7">
        <w:rPr>
          <w:rFonts w:ascii="Times New Roman" w:hAnsi="Times New Roman" w:cs="Times New Roman"/>
          <w:sz w:val="28"/>
          <w:szCs w:val="28"/>
        </w:rPr>
        <w:t xml:space="preserve"> разрешение вопросов,</w:t>
      </w:r>
      <w:r w:rsidR="00691A28" w:rsidRPr="00BC75C7">
        <w:rPr>
          <w:rFonts w:ascii="Times New Roman" w:hAnsi="Times New Roman" w:cs="Times New Roman"/>
          <w:sz w:val="28"/>
          <w:szCs w:val="28"/>
        </w:rPr>
        <w:t xml:space="preserve"> связанных с </w:t>
      </w:r>
      <w:r w:rsidRPr="00BC75C7">
        <w:rPr>
          <w:rFonts w:ascii="Times New Roman" w:hAnsi="Times New Roman" w:cs="Times New Roman"/>
          <w:sz w:val="28"/>
          <w:szCs w:val="28"/>
        </w:rPr>
        <w:t>обозначенной проблем</w:t>
      </w:r>
      <w:r w:rsidR="00691A28" w:rsidRPr="00BC75C7">
        <w:rPr>
          <w:rFonts w:ascii="Times New Roman" w:hAnsi="Times New Roman" w:cs="Times New Roman"/>
          <w:sz w:val="28"/>
          <w:szCs w:val="28"/>
        </w:rPr>
        <w:t>ой,</w:t>
      </w:r>
      <w:r w:rsidRPr="00BC75C7">
        <w:rPr>
          <w:rFonts w:ascii="Times New Roman" w:hAnsi="Times New Roman" w:cs="Times New Roman"/>
          <w:sz w:val="28"/>
          <w:szCs w:val="28"/>
        </w:rPr>
        <w:t xml:space="preserve"> возможно </w:t>
      </w:r>
      <w:r w:rsidR="00DE6E2C" w:rsidRPr="00BC75C7">
        <w:rPr>
          <w:rFonts w:ascii="Times New Roman" w:hAnsi="Times New Roman" w:cs="Times New Roman"/>
          <w:sz w:val="28"/>
          <w:szCs w:val="28"/>
        </w:rPr>
        <w:t>с использованием программно</w:t>
      </w:r>
      <w:r w:rsidR="00691A28" w:rsidRPr="00BC75C7">
        <w:rPr>
          <w:rFonts w:ascii="Times New Roman" w:hAnsi="Times New Roman" w:cs="Times New Roman"/>
          <w:sz w:val="28"/>
          <w:szCs w:val="28"/>
        </w:rPr>
        <w:t>го</w:t>
      </w:r>
      <w:r w:rsidR="00DE6E2C" w:rsidRPr="00BC75C7">
        <w:rPr>
          <w:rFonts w:ascii="Times New Roman" w:hAnsi="Times New Roman" w:cs="Times New Roman"/>
          <w:sz w:val="28"/>
          <w:szCs w:val="28"/>
        </w:rPr>
        <w:t xml:space="preserve"> метода </w:t>
      </w:r>
      <w:r w:rsidRPr="00BC75C7">
        <w:rPr>
          <w:rFonts w:ascii="Times New Roman" w:hAnsi="Times New Roman" w:cs="Times New Roman"/>
          <w:sz w:val="28"/>
          <w:szCs w:val="28"/>
        </w:rPr>
        <w:t>с</w:t>
      </w:r>
      <w:r w:rsidR="00DE6E2C" w:rsidRPr="00BC75C7">
        <w:rPr>
          <w:rFonts w:ascii="Times New Roman" w:hAnsi="Times New Roman" w:cs="Times New Roman"/>
          <w:sz w:val="28"/>
          <w:szCs w:val="28"/>
        </w:rPr>
        <w:t xml:space="preserve"> привлечени</w:t>
      </w:r>
      <w:r w:rsidRPr="00BC75C7">
        <w:rPr>
          <w:rFonts w:ascii="Times New Roman" w:hAnsi="Times New Roman" w:cs="Times New Roman"/>
          <w:sz w:val="28"/>
          <w:szCs w:val="28"/>
        </w:rPr>
        <w:t>ем фина</w:t>
      </w:r>
      <w:r w:rsidR="00691A28" w:rsidRPr="00BC75C7">
        <w:rPr>
          <w:rFonts w:ascii="Times New Roman" w:hAnsi="Times New Roman" w:cs="Times New Roman"/>
          <w:sz w:val="28"/>
          <w:szCs w:val="28"/>
        </w:rPr>
        <w:t>н</w:t>
      </w:r>
      <w:r w:rsidRPr="00BC75C7">
        <w:rPr>
          <w:rFonts w:ascii="Times New Roman" w:hAnsi="Times New Roman" w:cs="Times New Roman"/>
          <w:sz w:val="28"/>
          <w:szCs w:val="28"/>
        </w:rPr>
        <w:t>сирования местного и областного бюджет</w:t>
      </w:r>
      <w:r w:rsidR="00691A28" w:rsidRPr="00BC75C7">
        <w:rPr>
          <w:rFonts w:ascii="Times New Roman" w:hAnsi="Times New Roman" w:cs="Times New Roman"/>
          <w:sz w:val="28"/>
          <w:szCs w:val="28"/>
        </w:rPr>
        <w:t>ов</w:t>
      </w:r>
      <w:r w:rsidR="00094FDD">
        <w:rPr>
          <w:rFonts w:ascii="Times New Roman" w:hAnsi="Times New Roman" w:cs="Times New Roman"/>
          <w:sz w:val="28"/>
          <w:szCs w:val="28"/>
        </w:rPr>
        <w:t xml:space="preserve">, а также </w:t>
      </w:r>
      <w:r w:rsidR="00094FDD" w:rsidRPr="00545DBB">
        <w:rPr>
          <w:rFonts w:ascii="Times New Roman" w:hAnsi="Times New Roman" w:cs="Times New Roman"/>
          <w:sz w:val="28"/>
          <w:szCs w:val="28"/>
        </w:rPr>
        <w:t>внебюджетных средств</w:t>
      </w:r>
      <w:r w:rsidR="00094FDD">
        <w:rPr>
          <w:rFonts w:ascii="Times New Roman" w:hAnsi="Times New Roman" w:cs="Times New Roman"/>
          <w:sz w:val="28"/>
          <w:szCs w:val="28"/>
        </w:rPr>
        <w:t xml:space="preserve"> в рамках социального партнерства.</w:t>
      </w:r>
    </w:p>
    <w:p w:rsidR="00520160" w:rsidRDefault="00520160" w:rsidP="00A861A6">
      <w:pPr>
        <w:pStyle w:val="1"/>
        <w:spacing w:before="0" w:after="0" w:line="360" w:lineRule="auto"/>
        <w:rPr>
          <w:rFonts w:ascii="Times New Roman" w:hAnsi="Times New Roman" w:cs="Times New Roman"/>
          <w:color w:val="auto"/>
          <w:sz w:val="28"/>
          <w:szCs w:val="28"/>
        </w:rPr>
      </w:pPr>
      <w:bookmarkStart w:id="4" w:name="sub_8"/>
    </w:p>
    <w:p w:rsidR="00035AFF" w:rsidRPr="00BC75C7" w:rsidRDefault="003931C5" w:rsidP="00A861A6">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II. Цели и задачи</w:t>
      </w:r>
      <w:r w:rsidR="00FE348E">
        <w:rPr>
          <w:rFonts w:ascii="Times New Roman" w:hAnsi="Times New Roman" w:cs="Times New Roman"/>
          <w:color w:val="auto"/>
          <w:sz w:val="28"/>
          <w:szCs w:val="28"/>
        </w:rPr>
        <w:t xml:space="preserve"> программы</w:t>
      </w:r>
    </w:p>
    <w:bookmarkEnd w:id="4"/>
    <w:p w:rsidR="00FE348E" w:rsidRDefault="003931C5" w:rsidP="00FE348E">
      <w:pPr>
        <w:pStyle w:val="aff7"/>
        <w:spacing w:line="360" w:lineRule="auto"/>
        <w:ind w:firstLine="720"/>
        <w:rPr>
          <w:rFonts w:ascii="Times New Roman" w:hAnsi="Times New Roman" w:cs="Times New Roman"/>
          <w:sz w:val="28"/>
          <w:szCs w:val="28"/>
        </w:rPr>
      </w:pPr>
      <w:r w:rsidRPr="00BC75C7">
        <w:rPr>
          <w:rFonts w:ascii="Times New Roman" w:hAnsi="Times New Roman" w:cs="Times New Roman"/>
          <w:sz w:val="28"/>
          <w:szCs w:val="28"/>
        </w:rPr>
        <w:t>Цель</w:t>
      </w:r>
      <w:r w:rsidR="00691A28" w:rsidRPr="00BC75C7">
        <w:rPr>
          <w:rFonts w:ascii="Times New Roman" w:hAnsi="Times New Roman" w:cs="Times New Roman"/>
          <w:sz w:val="28"/>
          <w:szCs w:val="28"/>
        </w:rPr>
        <w:t>ю</w:t>
      </w:r>
      <w:r w:rsidRPr="00BC75C7">
        <w:rPr>
          <w:rFonts w:ascii="Times New Roman" w:hAnsi="Times New Roman" w:cs="Times New Roman"/>
          <w:sz w:val="28"/>
          <w:szCs w:val="28"/>
        </w:rPr>
        <w:t xml:space="preserve"> Программы </w:t>
      </w:r>
      <w:r w:rsidR="00691A28" w:rsidRPr="00B639B3">
        <w:rPr>
          <w:rFonts w:ascii="Times New Roman" w:hAnsi="Times New Roman" w:cs="Times New Roman"/>
          <w:sz w:val="28"/>
          <w:szCs w:val="28"/>
        </w:rPr>
        <w:t xml:space="preserve">является </w:t>
      </w:r>
      <w:r w:rsidR="00094FDD">
        <w:rPr>
          <w:rFonts w:ascii="Times New Roman" w:hAnsi="Times New Roman" w:cs="Times New Roman"/>
          <w:sz w:val="28"/>
          <w:szCs w:val="28"/>
        </w:rPr>
        <w:t>создание безопасных и</w:t>
      </w:r>
      <w:r w:rsidR="00FE348E" w:rsidRPr="001D254C">
        <w:rPr>
          <w:rFonts w:ascii="Times New Roman" w:hAnsi="Times New Roman" w:cs="Times New Roman"/>
          <w:sz w:val="28"/>
          <w:szCs w:val="28"/>
        </w:rPr>
        <w:t xml:space="preserve"> благоприятных условий проживания граждан</w:t>
      </w:r>
      <w:r w:rsidR="00FE348E">
        <w:rPr>
          <w:rFonts w:ascii="Times New Roman" w:hAnsi="Times New Roman" w:cs="Times New Roman"/>
          <w:sz w:val="28"/>
          <w:szCs w:val="28"/>
        </w:rPr>
        <w:t xml:space="preserve"> на территории </w:t>
      </w:r>
      <w:r w:rsidR="00094FDD">
        <w:rPr>
          <w:rFonts w:ascii="Times New Roman" w:hAnsi="Times New Roman" w:cs="Times New Roman"/>
          <w:sz w:val="28"/>
          <w:szCs w:val="28"/>
        </w:rPr>
        <w:t>Тенькинского городского округа.</w:t>
      </w:r>
    </w:p>
    <w:p w:rsidR="00035AFF" w:rsidRPr="00FE348E" w:rsidRDefault="00647E4C" w:rsidP="00FE348E">
      <w:pPr>
        <w:spacing w:line="360" w:lineRule="auto"/>
        <w:rPr>
          <w:rFonts w:ascii="Times New Roman" w:hAnsi="Times New Roman" w:cs="Times New Roman"/>
          <w:sz w:val="28"/>
          <w:szCs w:val="28"/>
        </w:rPr>
      </w:pPr>
      <w:r w:rsidRPr="00FE348E">
        <w:rPr>
          <w:rFonts w:ascii="Times New Roman" w:hAnsi="Times New Roman" w:cs="Times New Roman"/>
          <w:sz w:val="28"/>
          <w:szCs w:val="28"/>
        </w:rPr>
        <w:lastRenderedPageBreak/>
        <w:t xml:space="preserve">Задачами </w:t>
      </w:r>
      <w:r w:rsidR="003931C5" w:rsidRPr="00FE348E">
        <w:rPr>
          <w:rFonts w:ascii="Times New Roman" w:hAnsi="Times New Roman" w:cs="Times New Roman"/>
          <w:sz w:val="28"/>
          <w:szCs w:val="28"/>
        </w:rPr>
        <w:t>Программы</w:t>
      </w:r>
      <w:r w:rsidRPr="00FE348E">
        <w:rPr>
          <w:rFonts w:ascii="Times New Roman" w:hAnsi="Times New Roman" w:cs="Times New Roman"/>
          <w:sz w:val="28"/>
          <w:szCs w:val="28"/>
        </w:rPr>
        <w:t xml:space="preserve"> являются</w:t>
      </w:r>
      <w:r w:rsidR="003931C5" w:rsidRPr="00FE348E">
        <w:rPr>
          <w:rFonts w:ascii="Times New Roman" w:hAnsi="Times New Roman" w:cs="Times New Roman"/>
          <w:sz w:val="28"/>
          <w:szCs w:val="28"/>
        </w:rPr>
        <w:t>:</w:t>
      </w:r>
    </w:p>
    <w:p w:rsidR="00094FDD" w:rsidRDefault="00094FDD" w:rsidP="00094FDD">
      <w:pPr>
        <w:numPr>
          <w:ilvl w:val="0"/>
          <w:numId w:val="5"/>
        </w:numPr>
        <w:tabs>
          <w:tab w:val="left" w:pos="0"/>
        </w:tabs>
        <w:spacing w:line="360" w:lineRule="auto"/>
        <w:ind w:left="0" w:firstLine="709"/>
        <w:rPr>
          <w:rFonts w:ascii="Times New Roman" w:hAnsi="Times New Roman" w:cs="Times New Roman"/>
          <w:sz w:val="28"/>
          <w:szCs w:val="28"/>
        </w:rPr>
      </w:pPr>
      <w:bookmarkStart w:id="5" w:name="sub_9"/>
      <w:r>
        <w:rPr>
          <w:rFonts w:ascii="Times New Roman" w:hAnsi="Times New Roman" w:cs="Times New Roman"/>
          <w:sz w:val="28"/>
          <w:szCs w:val="28"/>
        </w:rPr>
        <w:t>снижение объема общей площади аварийного жилищного фонда;</w:t>
      </w:r>
    </w:p>
    <w:p w:rsidR="00094FDD" w:rsidRDefault="00094FDD" w:rsidP="00094FDD">
      <w:pPr>
        <w:numPr>
          <w:ilvl w:val="0"/>
          <w:numId w:val="5"/>
        </w:numPr>
        <w:tabs>
          <w:tab w:val="left" w:pos="0"/>
        </w:tabs>
        <w:spacing w:line="360" w:lineRule="auto"/>
        <w:ind w:left="0" w:firstLine="709"/>
        <w:rPr>
          <w:rFonts w:ascii="Times New Roman" w:hAnsi="Times New Roman" w:cs="Times New Roman"/>
          <w:sz w:val="28"/>
          <w:szCs w:val="28"/>
        </w:rPr>
      </w:pPr>
      <w:r w:rsidRPr="00573F63">
        <w:rPr>
          <w:rFonts w:ascii="Times New Roman" w:hAnsi="Times New Roman" w:cs="Times New Roman"/>
          <w:sz w:val="28"/>
          <w:szCs w:val="28"/>
        </w:rPr>
        <w:t>сокращение расходов бюджета Тенькинского городского округа на содержание пустующего жилищного фонда</w:t>
      </w:r>
      <w:r>
        <w:rPr>
          <w:rFonts w:ascii="Times New Roman" w:hAnsi="Times New Roman" w:cs="Times New Roman"/>
          <w:sz w:val="28"/>
          <w:szCs w:val="28"/>
        </w:rPr>
        <w:t>;</w:t>
      </w:r>
    </w:p>
    <w:p w:rsidR="00094FDD" w:rsidRDefault="00094FDD" w:rsidP="00094FDD">
      <w:pPr>
        <w:numPr>
          <w:ilvl w:val="0"/>
          <w:numId w:val="5"/>
        </w:numPr>
        <w:tabs>
          <w:tab w:val="left" w:pos="0"/>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обеспечение жильем граждан, проживающих в многоквартирных домах, признанных аварийными и подлежащими сносу;</w:t>
      </w:r>
      <w:r w:rsidRPr="00573F63">
        <w:rPr>
          <w:rFonts w:ascii="Times New Roman" w:hAnsi="Times New Roman" w:cs="Times New Roman"/>
          <w:sz w:val="28"/>
          <w:szCs w:val="28"/>
        </w:rPr>
        <w:t xml:space="preserve"> </w:t>
      </w:r>
    </w:p>
    <w:p w:rsidR="00520160" w:rsidRPr="001E0FD5" w:rsidRDefault="00094FDD" w:rsidP="001E0FD5">
      <w:pPr>
        <w:numPr>
          <w:ilvl w:val="0"/>
          <w:numId w:val="5"/>
        </w:numPr>
        <w:tabs>
          <w:tab w:val="left" w:pos="0"/>
        </w:tabs>
        <w:spacing w:line="360" w:lineRule="auto"/>
        <w:ind w:left="0" w:firstLine="709"/>
        <w:rPr>
          <w:rFonts w:ascii="Times New Roman" w:hAnsi="Times New Roman" w:cs="Times New Roman"/>
          <w:sz w:val="28"/>
          <w:szCs w:val="28"/>
        </w:rPr>
      </w:pPr>
      <w:r w:rsidRPr="00573F63">
        <w:rPr>
          <w:rFonts w:ascii="Times New Roman" w:hAnsi="Times New Roman" w:cs="Times New Roman"/>
          <w:sz w:val="28"/>
          <w:szCs w:val="28"/>
        </w:rPr>
        <w:t>формирование адресного подхода к решению проблемы переселения граждан из аварийного жилищного фонда.</w:t>
      </w:r>
    </w:p>
    <w:p w:rsidR="00094FDD" w:rsidRPr="00094FDD" w:rsidRDefault="00094FDD" w:rsidP="00094FDD"/>
    <w:p w:rsidR="00035AFF" w:rsidRPr="00BC75C7" w:rsidRDefault="003931C5" w:rsidP="00FE348E">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III. Система программных мероприятий</w:t>
      </w:r>
    </w:p>
    <w:bookmarkEnd w:id="5"/>
    <w:p w:rsidR="00035AFF" w:rsidRDefault="00701B96" w:rsidP="006928DE">
      <w:pPr>
        <w:spacing w:line="360" w:lineRule="auto"/>
        <w:rPr>
          <w:rFonts w:ascii="Times New Roman" w:hAnsi="Times New Roman" w:cs="Times New Roman"/>
          <w:sz w:val="28"/>
          <w:szCs w:val="28"/>
        </w:rPr>
      </w:pPr>
      <w:r w:rsidRPr="00BC75C7">
        <w:rPr>
          <w:rFonts w:ascii="Times New Roman" w:hAnsi="Times New Roman" w:cs="Times New Roman"/>
          <w:sz w:val="28"/>
          <w:szCs w:val="28"/>
        </w:rPr>
        <w:t>Система программных м</w:t>
      </w:r>
      <w:r w:rsidR="003931C5" w:rsidRPr="00BC75C7">
        <w:rPr>
          <w:rFonts w:ascii="Times New Roman" w:hAnsi="Times New Roman" w:cs="Times New Roman"/>
          <w:sz w:val="28"/>
          <w:szCs w:val="28"/>
        </w:rPr>
        <w:t>ероприяти</w:t>
      </w:r>
      <w:r w:rsidRPr="00BC75C7">
        <w:rPr>
          <w:rFonts w:ascii="Times New Roman" w:hAnsi="Times New Roman" w:cs="Times New Roman"/>
          <w:sz w:val="28"/>
          <w:szCs w:val="28"/>
        </w:rPr>
        <w:t>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направлен</w:t>
      </w:r>
      <w:r w:rsidR="006072F3" w:rsidRPr="00BC75C7">
        <w:rPr>
          <w:rFonts w:ascii="Times New Roman" w:hAnsi="Times New Roman" w:cs="Times New Roman"/>
          <w:sz w:val="28"/>
          <w:szCs w:val="28"/>
        </w:rPr>
        <w:t>н</w:t>
      </w:r>
      <w:r w:rsidR="003931C5" w:rsidRPr="00BC75C7">
        <w:rPr>
          <w:rFonts w:ascii="Times New Roman" w:hAnsi="Times New Roman" w:cs="Times New Roman"/>
          <w:sz w:val="28"/>
          <w:szCs w:val="28"/>
        </w:rPr>
        <w:t>ы</w:t>
      </w:r>
      <w:r w:rsidRPr="00BC75C7">
        <w:rPr>
          <w:rFonts w:ascii="Times New Roman" w:hAnsi="Times New Roman" w:cs="Times New Roman"/>
          <w:sz w:val="28"/>
          <w:szCs w:val="28"/>
        </w:rPr>
        <w:t>х</w:t>
      </w:r>
      <w:r w:rsidR="003931C5" w:rsidRPr="00BC75C7">
        <w:rPr>
          <w:rFonts w:ascii="Times New Roman" w:hAnsi="Times New Roman" w:cs="Times New Roman"/>
          <w:sz w:val="28"/>
          <w:szCs w:val="28"/>
        </w:rPr>
        <w:t xml:space="preserve"> на решение</w:t>
      </w:r>
      <w:r w:rsidR="00402506" w:rsidRPr="00BC75C7">
        <w:rPr>
          <w:rFonts w:ascii="Times New Roman" w:hAnsi="Times New Roman" w:cs="Times New Roman"/>
          <w:sz w:val="28"/>
          <w:szCs w:val="28"/>
        </w:rPr>
        <w:t xml:space="preserve"> поставленных</w:t>
      </w:r>
      <w:r w:rsidR="003931C5" w:rsidRPr="00BC75C7">
        <w:rPr>
          <w:rFonts w:ascii="Times New Roman" w:hAnsi="Times New Roman" w:cs="Times New Roman"/>
          <w:sz w:val="28"/>
          <w:szCs w:val="28"/>
        </w:rPr>
        <w:t xml:space="preserve"> задач и достижение </w:t>
      </w:r>
      <w:r w:rsidR="005812C0" w:rsidRPr="00BC75C7">
        <w:rPr>
          <w:rFonts w:ascii="Times New Roman" w:hAnsi="Times New Roman" w:cs="Times New Roman"/>
          <w:sz w:val="28"/>
          <w:szCs w:val="28"/>
        </w:rPr>
        <w:t xml:space="preserve">установленных </w:t>
      </w:r>
      <w:r w:rsidR="003931C5" w:rsidRPr="00BC75C7">
        <w:rPr>
          <w:rFonts w:ascii="Times New Roman" w:hAnsi="Times New Roman" w:cs="Times New Roman"/>
          <w:sz w:val="28"/>
          <w:szCs w:val="28"/>
        </w:rPr>
        <w:t>целей</w:t>
      </w:r>
      <w:r w:rsidR="006072F3" w:rsidRPr="00BC75C7">
        <w:rPr>
          <w:rFonts w:ascii="Times New Roman" w:hAnsi="Times New Roman" w:cs="Times New Roman"/>
          <w:sz w:val="28"/>
          <w:szCs w:val="28"/>
        </w:rPr>
        <w:t>,</w:t>
      </w:r>
      <w:r w:rsidR="003931C5" w:rsidRPr="00BC75C7">
        <w:rPr>
          <w:rFonts w:ascii="Times New Roman" w:hAnsi="Times New Roman" w:cs="Times New Roman"/>
          <w:sz w:val="28"/>
          <w:szCs w:val="28"/>
        </w:rPr>
        <w:t xml:space="preserve"> </w:t>
      </w:r>
      <w:r w:rsidR="006072F3" w:rsidRPr="00BC75C7">
        <w:rPr>
          <w:rFonts w:ascii="Times New Roman" w:hAnsi="Times New Roman" w:cs="Times New Roman"/>
          <w:sz w:val="28"/>
          <w:szCs w:val="28"/>
        </w:rPr>
        <w:t>приведен</w:t>
      </w:r>
      <w:r w:rsidRPr="00BC75C7">
        <w:rPr>
          <w:rFonts w:ascii="Times New Roman" w:hAnsi="Times New Roman" w:cs="Times New Roman"/>
          <w:sz w:val="28"/>
          <w:szCs w:val="28"/>
        </w:rPr>
        <w:t>а</w:t>
      </w:r>
      <w:r w:rsidR="006072F3" w:rsidRPr="00BC75C7">
        <w:rPr>
          <w:rFonts w:ascii="Times New Roman" w:hAnsi="Times New Roman" w:cs="Times New Roman"/>
          <w:sz w:val="28"/>
          <w:szCs w:val="28"/>
        </w:rPr>
        <w:t xml:space="preserve"> в </w:t>
      </w:r>
      <w:hyperlink w:anchor="sub_2000" w:history="1">
        <w:r w:rsidR="006072F3" w:rsidRPr="00BC75C7">
          <w:rPr>
            <w:rStyle w:val="a4"/>
            <w:rFonts w:ascii="Times New Roman" w:hAnsi="Times New Roman" w:cs="Times New Roman"/>
            <w:b w:val="0"/>
            <w:color w:val="auto"/>
            <w:sz w:val="28"/>
            <w:szCs w:val="28"/>
          </w:rPr>
          <w:t>Приложении № 1</w:t>
        </w:r>
      </w:hyperlink>
      <w:r w:rsidR="006072F3" w:rsidRPr="00BC75C7">
        <w:rPr>
          <w:rFonts w:ascii="Times New Roman" w:hAnsi="Times New Roman" w:cs="Times New Roman"/>
          <w:sz w:val="28"/>
          <w:szCs w:val="28"/>
        </w:rPr>
        <w:t xml:space="preserve"> к</w:t>
      </w:r>
      <w:r w:rsidR="00402506" w:rsidRPr="00BC75C7">
        <w:rPr>
          <w:rFonts w:ascii="Times New Roman" w:hAnsi="Times New Roman" w:cs="Times New Roman"/>
          <w:sz w:val="28"/>
          <w:szCs w:val="28"/>
        </w:rPr>
        <w:t xml:space="preserve"> настоящей П</w:t>
      </w:r>
      <w:r w:rsidR="006072F3" w:rsidRPr="00BC75C7">
        <w:rPr>
          <w:rFonts w:ascii="Times New Roman" w:hAnsi="Times New Roman" w:cs="Times New Roman"/>
          <w:sz w:val="28"/>
          <w:szCs w:val="28"/>
        </w:rPr>
        <w:t>рограмме</w:t>
      </w:r>
      <w:r w:rsidR="003931C5" w:rsidRPr="00BC75C7">
        <w:rPr>
          <w:rFonts w:ascii="Times New Roman" w:hAnsi="Times New Roman" w:cs="Times New Roman"/>
          <w:sz w:val="28"/>
          <w:szCs w:val="28"/>
        </w:rPr>
        <w:t>.</w:t>
      </w:r>
    </w:p>
    <w:p w:rsidR="00067CF9" w:rsidRPr="0066575F" w:rsidRDefault="00067CF9" w:rsidP="006928DE">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6" w:name="sub_10"/>
      <w:r w:rsidRPr="00BC75C7">
        <w:rPr>
          <w:rFonts w:ascii="Times New Roman" w:hAnsi="Times New Roman" w:cs="Times New Roman"/>
          <w:color w:val="auto"/>
          <w:sz w:val="28"/>
          <w:szCs w:val="28"/>
        </w:rPr>
        <w:t>IV. Сроки реализации</w:t>
      </w:r>
    </w:p>
    <w:bookmarkEnd w:id="6"/>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Программа реализуется в один этап - </w:t>
      </w:r>
      <w:r w:rsidR="00545DBB">
        <w:rPr>
          <w:rFonts w:ascii="Times New Roman" w:hAnsi="Times New Roman" w:cs="Times New Roman"/>
          <w:sz w:val="28"/>
          <w:szCs w:val="28"/>
        </w:rPr>
        <w:t>трехлетний период с 2023</w:t>
      </w:r>
      <w:r w:rsidRPr="00BC75C7">
        <w:rPr>
          <w:rFonts w:ascii="Times New Roman" w:hAnsi="Times New Roman" w:cs="Times New Roman"/>
          <w:sz w:val="28"/>
          <w:szCs w:val="28"/>
        </w:rPr>
        <w:t xml:space="preserve"> года по 20</w:t>
      </w:r>
      <w:r w:rsidR="00FE348E">
        <w:rPr>
          <w:rFonts w:ascii="Times New Roman" w:hAnsi="Times New Roman" w:cs="Times New Roman"/>
          <w:sz w:val="28"/>
          <w:szCs w:val="28"/>
        </w:rPr>
        <w:t>25</w:t>
      </w:r>
      <w:r w:rsidRPr="00BC75C7">
        <w:rPr>
          <w:rFonts w:ascii="Times New Roman" w:hAnsi="Times New Roman" w:cs="Times New Roman"/>
          <w:sz w:val="28"/>
          <w:szCs w:val="28"/>
        </w:rPr>
        <w:t xml:space="preserve"> год. За период реализации Программы предполагается полностью расселить </w:t>
      </w:r>
      <w:r w:rsidR="005812C0" w:rsidRPr="00BC75C7">
        <w:rPr>
          <w:rFonts w:ascii="Times New Roman" w:hAnsi="Times New Roman" w:cs="Times New Roman"/>
          <w:sz w:val="28"/>
          <w:szCs w:val="28"/>
        </w:rPr>
        <w:t xml:space="preserve">многоквартирные дома, признанные аварийными и подлежащими сносу, </w:t>
      </w:r>
      <w:r w:rsidRPr="00BC75C7">
        <w:rPr>
          <w:rFonts w:ascii="Times New Roman" w:hAnsi="Times New Roman" w:cs="Times New Roman"/>
          <w:sz w:val="28"/>
          <w:szCs w:val="28"/>
        </w:rPr>
        <w:t>расположенны</w:t>
      </w:r>
      <w:r w:rsidR="005812C0" w:rsidRPr="00BC75C7">
        <w:rPr>
          <w:rFonts w:ascii="Times New Roman" w:hAnsi="Times New Roman" w:cs="Times New Roman"/>
          <w:sz w:val="28"/>
          <w:szCs w:val="28"/>
        </w:rPr>
        <w:t>е</w:t>
      </w:r>
      <w:r w:rsidRPr="00BC75C7">
        <w:rPr>
          <w:rFonts w:ascii="Times New Roman" w:hAnsi="Times New Roman" w:cs="Times New Roman"/>
          <w:sz w:val="28"/>
          <w:szCs w:val="28"/>
        </w:rPr>
        <w:t xml:space="preserve"> на территории</w:t>
      </w:r>
      <w:r w:rsidR="005812C0" w:rsidRPr="00BC75C7">
        <w:rPr>
          <w:rFonts w:ascii="Times New Roman" w:hAnsi="Times New Roman" w:cs="Times New Roman"/>
          <w:sz w:val="28"/>
          <w:szCs w:val="28"/>
        </w:rPr>
        <w:t xml:space="preserve"> населенных пунктов Тенькинского района Магаданской области.</w:t>
      </w:r>
    </w:p>
    <w:p w:rsidR="00035AFF" w:rsidRPr="0066575F" w:rsidRDefault="00035AFF" w:rsidP="00A861A6">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7" w:name="sub_11"/>
      <w:r w:rsidRPr="00BC75C7">
        <w:rPr>
          <w:rFonts w:ascii="Times New Roman" w:hAnsi="Times New Roman" w:cs="Times New Roman"/>
          <w:color w:val="auto"/>
          <w:sz w:val="28"/>
          <w:szCs w:val="28"/>
        </w:rPr>
        <w:t>V. Важнейшие целевые показатели и индикаторы</w:t>
      </w:r>
    </w:p>
    <w:bookmarkEnd w:id="7"/>
    <w:p w:rsidR="00035AFF"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 xml:space="preserve">Целевые показатели и индикаторы - это потенциально достижимые показатели, обеспечивающие количественную и качественную оценку реализации Программы и позволяющие оценить ход реализации Программы. Важнейшие целевые показатели и индикаторы </w:t>
      </w:r>
      <w:r w:rsidR="00A7752E" w:rsidRPr="00BC75C7">
        <w:rPr>
          <w:rFonts w:ascii="Times New Roman" w:hAnsi="Times New Roman" w:cs="Times New Roman"/>
          <w:sz w:val="28"/>
          <w:szCs w:val="28"/>
        </w:rPr>
        <w:t>изложены</w:t>
      </w:r>
      <w:r w:rsidRPr="00BC75C7">
        <w:rPr>
          <w:rFonts w:ascii="Times New Roman" w:hAnsi="Times New Roman" w:cs="Times New Roman"/>
          <w:sz w:val="28"/>
          <w:szCs w:val="28"/>
        </w:rPr>
        <w:t xml:space="preserve"> в </w:t>
      </w:r>
      <w:hyperlink w:anchor="sub_3000" w:history="1">
        <w:r w:rsidRPr="00BC75C7">
          <w:rPr>
            <w:rStyle w:val="a4"/>
            <w:rFonts w:ascii="Times New Roman" w:hAnsi="Times New Roman" w:cs="Times New Roman"/>
            <w:b w:val="0"/>
            <w:color w:val="auto"/>
            <w:sz w:val="28"/>
            <w:szCs w:val="28"/>
          </w:rPr>
          <w:t>Приложени</w:t>
        </w:r>
        <w:r w:rsidR="00A97B06" w:rsidRPr="00BC75C7">
          <w:rPr>
            <w:rStyle w:val="a4"/>
            <w:rFonts w:ascii="Times New Roman" w:hAnsi="Times New Roman" w:cs="Times New Roman"/>
            <w:b w:val="0"/>
            <w:color w:val="auto"/>
            <w:sz w:val="28"/>
            <w:szCs w:val="28"/>
          </w:rPr>
          <w:t>и №</w:t>
        </w:r>
        <w:r w:rsidRPr="00BC75C7">
          <w:rPr>
            <w:rStyle w:val="a4"/>
            <w:rFonts w:ascii="Times New Roman" w:hAnsi="Times New Roman" w:cs="Times New Roman"/>
            <w:b w:val="0"/>
            <w:color w:val="auto"/>
            <w:sz w:val="28"/>
            <w:szCs w:val="28"/>
          </w:rPr>
          <w:t> 2</w:t>
        </w:r>
      </w:hyperlink>
      <w:r w:rsidR="00E84D6C" w:rsidRPr="00BC75C7">
        <w:rPr>
          <w:rFonts w:ascii="Times New Roman" w:hAnsi="Times New Roman" w:cs="Times New Roman"/>
          <w:sz w:val="28"/>
          <w:szCs w:val="28"/>
        </w:rPr>
        <w:t xml:space="preserve"> к настоящей Программ</w:t>
      </w:r>
      <w:r w:rsidR="00932C94">
        <w:rPr>
          <w:rFonts w:ascii="Times New Roman" w:hAnsi="Times New Roman" w:cs="Times New Roman"/>
          <w:sz w:val="28"/>
          <w:szCs w:val="28"/>
        </w:rPr>
        <w:t>е</w:t>
      </w:r>
      <w:r w:rsidR="00E84D6C" w:rsidRPr="00BC75C7">
        <w:rPr>
          <w:rFonts w:ascii="Times New Roman" w:hAnsi="Times New Roman" w:cs="Times New Roman"/>
          <w:sz w:val="28"/>
          <w:szCs w:val="28"/>
        </w:rPr>
        <w:t>.</w:t>
      </w:r>
    </w:p>
    <w:p w:rsidR="00AD474E" w:rsidRPr="0066575F" w:rsidRDefault="00AD474E" w:rsidP="00AD474E">
      <w:pPr>
        <w:pStyle w:val="1"/>
        <w:spacing w:before="0" w:after="0" w:line="360" w:lineRule="auto"/>
        <w:rPr>
          <w:rFonts w:ascii="Times New Roman" w:hAnsi="Times New Roman" w:cs="Times New Roman"/>
          <w:color w:val="auto"/>
          <w:sz w:val="16"/>
          <w:szCs w:val="16"/>
        </w:rPr>
      </w:pPr>
    </w:p>
    <w:p w:rsidR="00AD474E" w:rsidRPr="00BC75C7" w:rsidRDefault="00AD474E" w:rsidP="00AD474E">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VI. </w:t>
      </w:r>
      <w:r>
        <w:rPr>
          <w:rFonts w:ascii="Times New Roman" w:hAnsi="Times New Roman" w:cs="Times New Roman"/>
          <w:color w:val="auto"/>
          <w:sz w:val="28"/>
          <w:szCs w:val="28"/>
        </w:rPr>
        <w:t>Правовое обеспечение программы</w:t>
      </w:r>
    </w:p>
    <w:p w:rsidR="00AD474E" w:rsidRPr="00C640F1" w:rsidRDefault="00C640F1" w:rsidP="00A861A6">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Перечень </w:t>
      </w:r>
      <w:r w:rsidR="004551DA">
        <w:rPr>
          <w:rFonts w:ascii="Times New Roman" w:hAnsi="Times New Roman" w:cs="Times New Roman"/>
          <w:sz w:val="28"/>
          <w:szCs w:val="28"/>
        </w:rPr>
        <w:t xml:space="preserve">нормативных </w:t>
      </w:r>
      <w:r>
        <w:rPr>
          <w:rFonts w:ascii="Times New Roman" w:hAnsi="Times New Roman" w:cs="Times New Roman"/>
          <w:sz w:val="28"/>
          <w:szCs w:val="28"/>
        </w:rPr>
        <w:t>правовых актов</w:t>
      </w:r>
      <w:r w:rsidR="004551DA">
        <w:rPr>
          <w:rFonts w:ascii="Times New Roman" w:hAnsi="Times New Roman" w:cs="Times New Roman"/>
          <w:sz w:val="28"/>
          <w:szCs w:val="28"/>
        </w:rPr>
        <w:t>,</w:t>
      </w:r>
      <w:r>
        <w:rPr>
          <w:rFonts w:ascii="Times New Roman" w:hAnsi="Times New Roman" w:cs="Times New Roman"/>
          <w:sz w:val="28"/>
          <w:szCs w:val="28"/>
        </w:rPr>
        <w:t xml:space="preserve"> необходимых для достижения целей и задач Программы, подлежащих разработке и утверждению, приведен </w:t>
      </w:r>
      <w:r>
        <w:rPr>
          <w:rFonts w:ascii="Times New Roman" w:hAnsi="Times New Roman" w:cs="Times New Roman"/>
          <w:sz w:val="28"/>
          <w:szCs w:val="28"/>
        </w:rPr>
        <w:lastRenderedPageBreak/>
        <w:t xml:space="preserve">в Приложении № 3 к настоящей </w:t>
      </w:r>
      <w:r w:rsidR="004551DA">
        <w:rPr>
          <w:rFonts w:ascii="Times New Roman" w:hAnsi="Times New Roman" w:cs="Times New Roman"/>
          <w:sz w:val="28"/>
          <w:szCs w:val="28"/>
        </w:rPr>
        <w:t>П</w:t>
      </w:r>
      <w:r>
        <w:rPr>
          <w:rFonts w:ascii="Times New Roman" w:hAnsi="Times New Roman" w:cs="Times New Roman"/>
          <w:sz w:val="28"/>
          <w:szCs w:val="28"/>
        </w:rPr>
        <w:t xml:space="preserve">рограмме. </w:t>
      </w:r>
    </w:p>
    <w:p w:rsidR="00035AFF" w:rsidRPr="0066575F" w:rsidRDefault="00035AFF" w:rsidP="00A861A6">
      <w:pPr>
        <w:spacing w:line="360" w:lineRule="auto"/>
        <w:rPr>
          <w:rFonts w:ascii="Times New Roman" w:hAnsi="Times New Roman" w:cs="Times New Roman"/>
          <w:sz w:val="16"/>
          <w:szCs w:val="16"/>
        </w:rPr>
      </w:pPr>
    </w:p>
    <w:p w:rsidR="00035AFF" w:rsidRPr="00BC75C7" w:rsidRDefault="003931C5" w:rsidP="00A861A6">
      <w:pPr>
        <w:pStyle w:val="1"/>
        <w:spacing w:before="0" w:after="0" w:line="360" w:lineRule="auto"/>
        <w:rPr>
          <w:rFonts w:ascii="Times New Roman" w:hAnsi="Times New Roman" w:cs="Times New Roman"/>
          <w:color w:val="auto"/>
          <w:sz w:val="28"/>
          <w:szCs w:val="28"/>
        </w:rPr>
      </w:pPr>
      <w:bookmarkStart w:id="8" w:name="sub_12"/>
      <w:r w:rsidRPr="00BC75C7">
        <w:rPr>
          <w:rFonts w:ascii="Times New Roman" w:hAnsi="Times New Roman" w:cs="Times New Roman"/>
          <w:color w:val="auto"/>
          <w:sz w:val="28"/>
          <w:szCs w:val="28"/>
        </w:rPr>
        <w:t>VI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Ресурсное обеспечение</w:t>
      </w:r>
    </w:p>
    <w:bookmarkEnd w:id="8"/>
    <w:p w:rsidR="00035AFF" w:rsidRPr="00BC75C7" w:rsidRDefault="003931C5"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Источники, структура и объемы финансировани</w:t>
      </w:r>
      <w:r w:rsidR="00A7752E" w:rsidRPr="00BC75C7">
        <w:rPr>
          <w:rFonts w:ascii="Times New Roman" w:hAnsi="Times New Roman" w:cs="Times New Roman"/>
          <w:sz w:val="28"/>
          <w:szCs w:val="28"/>
        </w:rPr>
        <w:t>я мероприятий Программы приведены</w:t>
      </w:r>
      <w:r w:rsidRPr="00BC75C7">
        <w:rPr>
          <w:rFonts w:ascii="Times New Roman" w:hAnsi="Times New Roman" w:cs="Times New Roman"/>
          <w:sz w:val="28"/>
          <w:szCs w:val="28"/>
        </w:rPr>
        <w:t xml:space="preserve"> в </w:t>
      </w:r>
      <w:hyperlink w:anchor="sub_4000" w:history="1">
        <w:r w:rsidRPr="00545DBB">
          <w:rPr>
            <w:rStyle w:val="a4"/>
            <w:rFonts w:ascii="Times New Roman" w:hAnsi="Times New Roman" w:cs="Times New Roman"/>
            <w:b w:val="0"/>
            <w:color w:val="auto"/>
            <w:sz w:val="28"/>
            <w:szCs w:val="28"/>
          </w:rPr>
          <w:t xml:space="preserve">Приложении </w:t>
        </w:r>
        <w:r w:rsidR="00A97B06" w:rsidRPr="00545DBB">
          <w:rPr>
            <w:rStyle w:val="a4"/>
            <w:rFonts w:ascii="Times New Roman" w:hAnsi="Times New Roman" w:cs="Times New Roman"/>
            <w:b w:val="0"/>
            <w:color w:val="auto"/>
            <w:sz w:val="28"/>
            <w:szCs w:val="28"/>
          </w:rPr>
          <w:t xml:space="preserve">№ </w:t>
        </w:r>
      </w:hyperlink>
      <w:r w:rsidR="00C640F1" w:rsidRPr="00545DBB">
        <w:rPr>
          <w:rFonts w:ascii="Times New Roman" w:hAnsi="Times New Roman" w:cs="Times New Roman"/>
          <w:sz w:val="28"/>
          <w:szCs w:val="28"/>
        </w:rPr>
        <w:t>4</w:t>
      </w:r>
      <w:r w:rsidR="00E84D6C" w:rsidRPr="00545DBB">
        <w:rPr>
          <w:rFonts w:ascii="Times New Roman" w:hAnsi="Times New Roman" w:cs="Times New Roman"/>
          <w:b/>
          <w:sz w:val="28"/>
          <w:szCs w:val="28"/>
        </w:rPr>
        <w:t xml:space="preserve"> </w:t>
      </w:r>
      <w:r w:rsidR="00E84D6C" w:rsidRPr="00545DBB">
        <w:rPr>
          <w:rFonts w:ascii="Times New Roman" w:hAnsi="Times New Roman" w:cs="Times New Roman"/>
          <w:sz w:val="28"/>
          <w:szCs w:val="28"/>
        </w:rPr>
        <w:t>к</w:t>
      </w:r>
      <w:r w:rsidR="00E84D6C" w:rsidRPr="00BC75C7">
        <w:rPr>
          <w:rFonts w:ascii="Times New Roman" w:hAnsi="Times New Roman" w:cs="Times New Roman"/>
          <w:sz w:val="28"/>
          <w:szCs w:val="28"/>
        </w:rPr>
        <w:t xml:space="preserve"> настоящей Программе.</w:t>
      </w:r>
      <w:r w:rsidRPr="00BC75C7">
        <w:rPr>
          <w:rFonts w:ascii="Times New Roman" w:hAnsi="Times New Roman" w:cs="Times New Roman"/>
          <w:sz w:val="28"/>
          <w:szCs w:val="28"/>
        </w:rPr>
        <w:t xml:space="preserve"> Источники финансирования </w:t>
      </w:r>
      <w:r w:rsidR="00824850" w:rsidRPr="00BC75C7">
        <w:rPr>
          <w:rFonts w:ascii="Times New Roman" w:hAnsi="Times New Roman" w:cs="Times New Roman"/>
          <w:sz w:val="28"/>
          <w:szCs w:val="28"/>
        </w:rPr>
        <w:t>–</w:t>
      </w:r>
      <w:r w:rsidRPr="00BC75C7">
        <w:rPr>
          <w:rFonts w:ascii="Times New Roman" w:hAnsi="Times New Roman" w:cs="Times New Roman"/>
          <w:sz w:val="28"/>
          <w:szCs w:val="28"/>
        </w:rPr>
        <w:t xml:space="preserve"> </w:t>
      </w:r>
      <w:r w:rsidR="00824850" w:rsidRPr="00BC75C7">
        <w:rPr>
          <w:rFonts w:ascii="Times New Roman" w:hAnsi="Times New Roman" w:cs="Times New Roman"/>
          <w:sz w:val="28"/>
          <w:szCs w:val="28"/>
        </w:rPr>
        <w:t xml:space="preserve">средства </w:t>
      </w:r>
      <w:r w:rsidRPr="00BC75C7">
        <w:rPr>
          <w:rFonts w:ascii="Times New Roman" w:hAnsi="Times New Roman" w:cs="Times New Roman"/>
          <w:sz w:val="28"/>
          <w:szCs w:val="28"/>
        </w:rPr>
        <w:t>областно</w:t>
      </w:r>
      <w:r w:rsidR="00824850" w:rsidRPr="00BC75C7">
        <w:rPr>
          <w:rFonts w:ascii="Times New Roman" w:hAnsi="Times New Roman" w:cs="Times New Roman"/>
          <w:sz w:val="28"/>
          <w:szCs w:val="28"/>
        </w:rPr>
        <w:t>го</w:t>
      </w:r>
      <w:r w:rsidRPr="00BC75C7">
        <w:rPr>
          <w:rFonts w:ascii="Times New Roman" w:hAnsi="Times New Roman" w:cs="Times New Roman"/>
          <w:sz w:val="28"/>
          <w:szCs w:val="28"/>
        </w:rPr>
        <w:t xml:space="preserve"> бюджет</w:t>
      </w:r>
      <w:r w:rsidR="00824850" w:rsidRPr="00BC75C7">
        <w:rPr>
          <w:rFonts w:ascii="Times New Roman" w:hAnsi="Times New Roman" w:cs="Times New Roman"/>
          <w:sz w:val="28"/>
          <w:szCs w:val="28"/>
        </w:rPr>
        <w:t>а</w:t>
      </w:r>
      <w:r w:rsidRPr="00BC75C7">
        <w:rPr>
          <w:rFonts w:ascii="Times New Roman" w:hAnsi="Times New Roman" w:cs="Times New Roman"/>
          <w:sz w:val="28"/>
          <w:szCs w:val="28"/>
        </w:rPr>
        <w:t xml:space="preserve"> Магаданской области, предоставляемые бюджету муниципального образования </w:t>
      </w:r>
      <w:r w:rsidR="00A97B06" w:rsidRPr="00BC75C7">
        <w:rPr>
          <w:rFonts w:ascii="Times New Roman" w:hAnsi="Times New Roman" w:cs="Times New Roman"/>
          <w:sz w:val="28"/>
          <w:szCs w:val="28"/>
        </w:rPr>
        <w:t>«</w:t>
      </w:r>
      <w:r w:rsidRPr="00BC75C7">
        <w:rPr>
          <w:rFonts w:ascii="Times New Roman" w:hAnsi="Times New Roman" w:cs="Times New Roman"/>
          <w:sz w:val="28"/>
          <w:szCs w:val="28"/>
        </w:rPr>
        <w:t xml:space="preserve">Тенькинский </w:t>
      </w:r>
      <w:r w:rsidR="00A97B06" w:rsidRPr="00BC75C7">
        <w:rPr>
          <w:rFonts w:ascii="Times New Roman" w:hAnsi="Times New Roman" w:cs="Times New Roman"/>
          <w:sz w:val="28"/>
          <w:szCs w:val="28"/>
        </w:rPr>
        <w:t>городской округ»</w:t>
      </w:r>
      <w:r w:rsidRPr="00BC75C7">
        <w:rPr>
          <w:rFonts w:ascii="Times New Roman" w:hAnsi="Times New Roman" w:cs="Times New Roman"/>
          <w:sz w:val="28"/>
          <w:szCs w:val="28"/>
        </w:rPr>
        <w:t xml:space="preserve"> Магаданской области на основании соглашений о предоставлении субсидий на реализацию мероприятий Программы</w:t>
      </w:r>
      <w:r w:rsidR="00A97B06" w:rsidRPr="00BC75C7">
        <w:rPr>
          <w:rFonts w:ascii="Times New Roman" w:hAnsi="Times New Roman" w:cs="Times New Roman"/>
          <w:sz w:val="28"/>
          <w:szCs w:val="28"/>
        </w:rPr>
        <w:t>,</w:t>
      </w:r>
      <w:r w:rsidR="00FE348E">
        <w:rPr>
          <w:rFonts w:ascii="Times New Roman" w:hAnsi="Times New Roman" w:cs="Times New Roman"/>
          <w:sz w:val="28"/>
          <w:szCs w:val="28"/>
        </w:rPr>
        <w:t xml:space="preserve"> </w:t>
      </w:r>
      <w:r w:rsidRPr="00BC75C7">
        <w:rPr>
          <w:rFonts w:ascii="Times New Roman" w:hAnsi="Times New Roman" w:cs="Times New Roman"/>
          <w:sz w:val="28"/>
          <w:szCs w:val="28"/>
        </w:rPr>
        <w:t xml:space="preserve"> средства бюджета муниципального образования </w:t>
      </w:r>
      <w:r w:rsidR="00A97B06" w:rsidRPr="00BC75C7">
        <w:rPr>
          <w:rFonts w:ascii="Times New Roman" w:hAnsi="Times New Roman" w:cs="Times New Roman"/>
          <w:sz w:val="28"/>
          <w:szCs w:val="28"/>
        </w:rPr>
        <w:t xml:space="preserve">«Тенькинский городской округ» </w:t>
      </w:r>
      <w:r w:rsidR="00FE348E">
        <w:rPr>
          <w:rFonts w:ascii="Times New Roman" w:hAnsi="Times New Roman" w:cs="Times New Roman"/>
          <w:sz w:val="28"/>
          <w:szCs w:val="28"/>
        </w:rPr>
        <w:t xml:space="preserve">Магаданской области, а также </w:t>
      </w:r>
      <w:r w:rsidR="002E08A6">
        <w:rPr>
          <w:rFonts w:ascii="Times New Roman" w:hAnsi="Times New Roman" w:cs="Times New Roman"/>
          <w:sz w:val="28"/>
          <w:szCs w:val="28"/>
        </w:rPr>
        <w:t>внебюджетные средства</w:t>
      </w:r>
      <w:r w:rsidR="00FE348E">
        <w:rPr>
          <w:rFonts w:ascii="Times New Roman" w:hAnsi="Times New Roman" w:cs="Times New Roman"/>
          <w:sz w:val="28"/>
          <w:szCs w:val="28"/>
        </w:rPr>
        <w:t xml:space="preserve"> в рамках социального партнерства.</w:t>
      </w:r>
    </w:p>
    <w:p w:rsidR="00035AFF" w:rsidRPr="00BC75C7" w:rsidRDefault="003931C5" w:rsidP="0066575F">
      <w:pPr>
        <w:spacing w:line="360" w:lineRule="auto"/>
        <w:rPr>
          <w:rFonts w:ascii="Times New Roman" w:hAnsi="Times New Roman" w:cs="Times New Roman"/>
          <w:sz w:val="28"/>
          <w:szCs w:val="28"/>
        </w:rPr>
      </w:pPr>
      <w:r w:rsidRPr="00BC75C7">
        <w:rPr>
          <w:rFonts w:ascii="Times New Roman" w:hAnsi="Times New Roman" w:cs="Times New Roman"/>
          <w:sz w:val="28"/>
          <w:szCs w:val="28"/>
        </w:rPr>
        <w:t>Объем финансирования настоящей Программы ежегодно корректируется на соответствующий финансовый год и плановый период и</w:t>
      </w:r>
      <w:r w:rsidR="00FE348E">
        <w:rPr>
          <w:rFonts w:ascii="Times New Roman" w:hAnsi="Times New Roman" w:cs="Times New Roman"/>
          <w:sz w:val="28"/>
          <w:szCs w:val="28"/>
        </w:rPr>
        <w:t>сходя из возможностей местного,</w:t>
      </w:r>
      <w:r w:rsidRPr="00BC75C7">
        <w:rPr>
          <w:rFonts w:ascii="Times New Roman" w:hAnsi="Times New Roman" w:cs="Times New Roman"/>
          <w:sz w:val="28"/>
          <w:szCs w:val="28"/>
        </w:rPr>
        <w:t xml:space="preserve"> областного бюджетов</w:t>
      </w:r>
      <w:r w:rsidR="00FE348E">
        <w:rPr>
          <w:rFonts w:ascii="Times New Roman" w:hAnsi="Times New Roman" w:cs="Times New Roman"/>
          <w:sz w:val="28"/>
          <w:szCs w:val="28"/>
        </w:rPr>
        <w:t>, и средств внебюджетных фондов</w:t>
      </w:r>
      <w:r w:rsidRPr="00BC75C7">
        <w:rPr>
          <w:rFonts w:ascii="Times New Roman" w:hAnsi="Times New Roman" w:cs="Times New Roman"/>
          <w:sz w:val="28"/>
          <w:szCs w:val="28"/>
        </w:rPr>
        <w:t xml:space="preserve"> с учетом потребност</w:t>
      </w:r>
      <w:r w:rsidR="00824850" w:rsidRPr="00BC75C7">
        <w:rPr>
          <w:rFonts w:ascii="Times New Roman" w:hAnsi="Times New Roman" w:cs="Times New Roman"/>
          <w:sz w:val="28"/>
          <w:szCs w:val="28"/>
        </w:rPr>
        <w:t xml:space="preserve">и в переселении </w:t>
      </w:r>
      <w:r w:rsidRPr="00BC75C7">
        <w:rPr>
          <w:rFonts w:ascii="Times New Roman" w:hAnsi="Times New Roman" w:cs="Times New Roman"/>
          <w:sz w:val="28"/>
          <w:szCs w:val="28"/>
        </w:rPr>
        <w:t>граждан</w:t>
      </w:r>
      <w:r w:rsidR="00824850" w:rsidRPr="00BC75C7">
        <w:rPr>
          <w:rFonts w:ascii="Times New Roman" w:hAnsi="Times New Roman" w:cs="Times New Roman"/>
          <w:sz w:val="28"/>
          <w:szCs w:val="28"/>
        </w:rPr>
        <w:t xml:space="preserve"> из многоквартирных домов, признанных аварийными и подлежащими сносу.</w:t>
      </w:r>
    </w:p>
    <w:p w:rsidR="00520160" w:rsidRDefault="00520160" w:rsidP="00A861A6">
      <w:pPr>
        <w:pStyle w:val="1"/>
        <w:spacing w:before="0" w:after="0" w:line="360" w:lineRule="auto"/>
        <w:rPr>
          <w:rFonts w:ascii="Times New Roman" w:hAnsi="Times New Roman" w:cs="Times New Roman"/>
          <w:color w:val="auto"/>
          <w:sz w:val="28"/>
          <w:szCs w:val="28"/>
        </w:rPr>
      </w:pPr>
      <w:bookmarkStart w:id="9" w:name="sub_13"/>
    </w:p>
    <w:p w:rsidR="00035AFF" w:rsidRPr="00BC75C7" w:rsidRDefault="003931C5" w:rsidP="00A861A6">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VII</w:t>
      </w:r>
      <w:r w:rsidR="00AD474E">
        <w:rPr>
          <w:rFonts w:ascii="Times New Roman" w:hAnsi="Times New Roman" w:cs="Times New Roman"/>
          <w:color w:val="auto"/>
          <w:sz w:val="28"/>
          <w:szCs w:val="28"/>
          <w:lang w:val="en-US"/>
        </w:rPr>
        <w:t>I</w:t>
      </w:r>
      <w:r w:rsidRPr="00BC75C7">
        <w:rPr>
          <w:rFonts w:ascii="Times New Roman" w:hAnsi="Times New Roman" w:cs="Times New Roman"/>
          <w:color w:val="auto"/>
          <w:sz w:val="28"/>
          <w:szCs w:val="28"/>
        </w:rPr>
        <w:t>. Система управления</w:t>
      </w:r>
    </w:p>
    <w:bookmarkEnd w:id="9"/>
    <w:p w:rsidR="00FE348E" w:rsidRPr="00BC75C7" w:rsidRDefault="00FE348E" w:rsidP="00FE348E">
      <w:pPr>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 xml:space="preserve">Заказчиком Программы является администрация Тенькинского городского округа Магаданской области. Заказчик осуществляет управление реализацией Программы и несет ответственность за ее результаты. Руководителем Программы является заместитель главы администрации Тенькинского городского округа </w:t>
      </w:r>
      <w:r>
        <w:rPr>
          <w:rFonts w:ascii="Times New Roman" w:hAnsi="Times New Roman" w:cs="Times New Roman"/>
          <w:sz w:val="28"/>
          <w:szCs w:val="28"/>
        </w:rPr>
        <w:t>по жилищно-коммунальному хозяйству</w:t>
      </w:r>
      <w:r w:rsidRPr="00BC75C7">
        <w:rPr>
          <w:rFonts w:ascii="Times New Roman" w:hAnsi="Times New Roman" w:cs="Times New Roman"/>
          <w:sz w:val="28"/>
          <w:szCs w:val="28"/>
        </w:rPr>
        <w:t>. Формы и методы организации управления реализацией Программы определяются заказчиком в соответствии с законодательством Российской Федерации.</w:t>
      </w:r>
    </w:p>
    <w:p w:rsidR="00FE348E" w:rsidRDefault="00FE348E" w:rsidP="00FE348E">
      <w:pPr>
        <w:shd w:val="clear" w:color="auto" w:fill="FFFFFF"/>
        <w:spacing w:line="360" w:lineRule="auto"/>
        <w:ind w:firstLine="709"/>
        <w:rPr>
          <w:rFonts w:ascii="Times New Roman" w:hAnsi="Times New Roman" w:cs="Times New Roman"/>
          <w:sz w:val="28"/>
          <w:szCs w:val="28"/>
        </w:rPr>
      </w:pPr>
      <w:r w:rsidRPr="00BC75C7">
        <w:rPr>
          <w:rFonts w:ascii="Times New Roman" w:hAnsi="Times New Roman" w:cs="Times New Roman"/>
          <w:sz w:val="28"/>
          <w:szCs w:val="28"/>
        </w:rPr>
        <w:t>Исполнителями</w:t>
      </w:r>
      <w:r>
        <w:rPr>
          <w:rFonts w:ascii="Times New Roman" w:hAnsi="Times New Roman" w:cs="Times New Roman"/>
          <w:sz w:val="28"/>
          <w:szCs w:val="28"/>
        </w:rPr>
        <w:t xml:space="preserve"> отдельных мероприятий</w:t>
      </w:r>
      <w:r w:rsidRPr="00BC75C7">
        <w:rPr>
          <w:rFonts w:ascii="Times New Roman" w:hAnsi="Times New Roman" w:cs="Times New Roman"/>
          <w:sz w:val="28"/>
          <w:szCs w:val="28"/>
        </w:rPr>
        <w:t xml:space="preserve"> Программы являются</w:t>
      </w:r>
      <w:r>
        <w:rPr>
          <w:rFonts w:ascii="Times New Roman" w:hAnsi="Times New Roman" w:cs="Times New Roman"/>
          <w:sz w:val="28"/>
          <w:szCs w:val="28"/>
        </w:rPr>
        <w:t>:</w:t>
      </w:r>
    </w:p>
    <w:p w:rsidR="00FE348E" w:rsidRDefault="00FE348E" w:rsidP="00FE348E">
      <w:pPr>
        <w:pStyle w:val="affff8"/>
        <w:numPr>
          <w:ilvl w:val="0"/>
          <w:numId w:val="11"/>
        </w:numPr>
        <w:shd w:val="clear" w:color="auto" w:fill="FFFFFF"/>
        <w:spacing w:line="360" w:lineRule="auto"/>
        <w:ind w:left="0" w:firstLine="709"/>
        <w:rPr>
          <w:rFonts w:ascii="Times New Roman" w:hAnsi="Times New Roman" w:cs="Times New Roman"/>
          <w:sz w:val="28"/>
          <w:szCs w:val="28"/>
        </w:rPr>
      </w:pPr>
      <w:r w:rsidRPr="0072296D">
        <w:rPr>
          <w:rFonts w:ascii="Times New Roman" w:hAnsi="Times New Roman" w:cs="Times New Roman"/>
          <w:sz w:val="28"/>
          <w:szCs w:val="28"/>
        </w:rPr>
        <w:t xml:space="preserve">поставщики и подрядчики, определенные в соответствии с </w:t>
      </w:r>
      <w:hyperlink r:id="rId10" w:history="1">
        <w:r w:rsidRPr="0072296D">
          <w:rPr>
            <w:rStyle w:val="a4"/>
            <w:rFonts w:ascii="Times New Roman" w:hAnsi="Times New Roman" w:cs="Times New Roman"/>
            <w:b w:val="0"/>
            <w:bCs w:val="0"/>
            <w:color w:val="auto"/>
            <w:sz w:val="28"/>
            <w:szCs w:val="28"/>
          </w:rPr>
          <w:t>Федеральным законом</w:t>
        </w:r>
      </w:hyperlink>
      <w:r w:rsidRPr="0072296D">
        <w:rPr>
          <w:rFonts w:ascii="Times New Roman" w:hAnsi="Times New Roman" w:cs="Times New Roman"/>
          <w:sz w:val="28"/>
          <w:szCs w:val="28"/>
        </w:rPr>
        <w:t xml:space="preserve"> от 5 апреля 2013 г. № 44-ФЗ «О контрактной системе </w:t>
      </w:r>
      <w:r w:rsidRPr="0072296D">
        <w:rPr>
          <w:rFonts w:ascii="Times New Roman" w:hAnsi="Times New Roman" w:cs="Times New Roman"/>
          <w:sz w:val="28"/>
          <w:szCs w:val="28"/>
        </w:rPr>
        <w:lastRenderedPageBreak/>
        <w:t xml:space="preserve">в сфере закупок товаров, работ, услуг для обеспечения государственных и муниципальных нужд», </w:t>
      </w:r>
    </w:p>
    <w:p w:rsidR="00FE348E" w:rsidRDefault="00FE348E" w:rsidP="00FE348E">
      <w:pPr>
        <w:pStyle w:val="affff8"/>
        <w:numPr>
          <w:ilvl w:val="0"/>
          <w:numId w:val="11"/>
        </w:numPr>
        <w:shd w:val="clear" w:color="auto" w:fill="FFFFFF"/>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муниципальное казанное учреждение «Центр </w:t>
      </w:r>
      <w:r w:rsidRPr="0072296D">
        <w:rPr>
          <w:rFonts w:ascii="Times New Roman" w:hAnsi="Times New Roman" w:cs="Times New Roman"/>
          <w:sz w:val="28"/>
          <w:szCs w:val="28"/>
        </w:rPr>
        <w:t>бухгалтерского учета и отчетности Тенькинского городского округа</w:t>
      </w:r>
      <w:r>
        <w:rPr>
          <w:rFonts w:ascii="Times New Roman" w:hAnsi="Times New Roman" w:cs="Times New Roman"/>
          <w:sz w:val="28"/>
          <w:szCs w:val="28"/>
        </w:rPr>
        <w:t>»</w:t>
      </w:r>
      <w:r w:rsidR="002E08A6">
        <w:rPr>
          <w:rFonts w:ascii="Times New Roman" w:hAnsi="Times New Roman" w:cs="Times New Roman"/>
          <w:sz w:val="28"/>
          <w:szCs w:val="28"/>
        </w:rPr>
        <w:t>,</w:t>
      </w:r>
      <w:r w:rsidRPr="0072296D">
        <w:rPr>
          <w:rFonts w:ascii="Times New Roman" w:hAnsi="Times New Roman" w:cs="Times New Roman"/>
          <w:sz w:val="28"/>
          <w:szCs w:val="28"/>
        </w:rPr>
        <w:t xml:space="preserve"> </w:t>
      </w:r>
    </w:p>
    <w:p w:rsidR="00FE348E" w:rsidRPr="00EB46BC" w:rsidRDefault="00FE348E" w:rsidP="00FE348E">
      <w:pPr>
        <w:pStyle w:val="affff8"/>
        <w:numPr>
          <w:ilvl w:val="0"/>
          <w:numId w:val="11"/>
        </w:numPr>
        <w:shd w:val="clear" w:color="auto" w:fill="FFFFFF"/>
        <w:spacing w:line="360" w:lineRule="auto"/>
        <w:ind w:left="0" w:firstLine="709"/>
        <w:rPr>
          <w:rFonts w:ascii="Times New Roman" w:hAnsi="Times New Roman" w:cs="Times New Roman"/>
          <w:sz w:val="28"/>
          <w:szCs w:val="28"/>
        </w:rPr>
      </w:pPr>
      <w:r w:rsidRPr="00EB46BC">
        <w:rPr>
          <w:rFonts w:ascii="Times New Roman" w:hAnsi="Times New Roman" w:cs="Times New Roman"/>
          <w:sz w:val="28"/>
          <w:szCs w:val="28"/>
        </w:rPr>
        <w:t>управление жилищно-коммунального хозяйства, дорожной деятельности и благоустройства администрации Тенькинского городского округа, одновременно</w:t>
      </w:r>
      <w:r>
        <w:rPr>
          <w:rFonts w:ascii="Times New Roman" w:hAnsi="Times New Roman" w:cs="Times New Roman"/>
          <w:sz w:val="28"/>
          <w:szCs w:val="28"/>
        </w:rPr>
        <w:t xml:space="preserve"> выступающее</w:t>
      </w:r>
      <w:r w:rsidRPr="00EB46BC">
        <w:rPr>
          <w:rFonts w:ascii="Times New Roman" w:hAnsi="Times New Roman" w:cs="Times New Roman"/>
          <w:sz w:val="28"/>
          <w:szCs w:val="28"/>
        </w:rPr>
        <w:t xml:space="preserve"> в качестве</w:t>
      </w:r>
      <w:r>
        <w:rPr>
          <w:rFonts w:ascii="Times New Roman" w:hAnsi="Times New Roman" w:cs="Times New Roman"/>
          <w:sz w:val="28"/>
          <w:szCs w:val="28"/>
        </w:rPr>
        <w:t xml:space="preserve"> </w:t>
      </w:r>
      <w:r w:rsidRPr="00EB46BC">
        <w:rPr>
          <w:rFonts w:ascii="Times New Roman" w:hAnsi="Times New Roman" w:cs="Times New Roman"/>
          <w:sz w:val="28"/>
          <w:szCs w:val="28"/>
        </w:rPr>
        <w:t>ответственного исполнителя Программы, осуществляющего организацию и координацию деятельности по реализации программных мероприятий исполнителями Программы.</w:t>
      </w:r>
    </w:p>
    <w:p w:rsidR="00FE348E" w:rsidRPr="00BC75C7" w:rsidRDefault="00FE348E" w:rsidP="00FE348E">
      <w:pPr>
        <w:pStyle w:val="afff0"/>
        <w:spacing w:line="360" w:lineRule="auto"/>
        <w:ind w:firstLine="709"/>
        <w:jc w:val="both"/>
        <w:rPr>
          <w:rFonts w:ascii="Times New Roman" w:hAnsi="Times New Roman" w:cs="Times New Roman"/>
          <w:sz w:val="28"/>
          <w:szCs w:val="28"/>
        </w:rPr>
      </w:pPr>
      <w:r w:rsidRPr="00BC75C7">
        <w:rPr>
          <w:rFonts w:ascii="Times New Roman" w:hAnsi="Times New Roman" w:cs="Times New Roman"/>
          <w:sz w:val="28"/>
          <w:szCs w:val="28"/>
        </w:rPr>
        <w:t xml:space="preserve">Заказчик осуществляет контроль за ходом реализации Программы, обеспечивает организацию системы учета и отчетности, позволяющую обеспечить постоянный мониторинг выполнения Программы, в соответствии с </w:t>
      </w:r>
      <w:hyperlink r:id="rId11" w:history="1">
        <w:r w:rsidRPr="00BC75C7">
          <w:rPr>
            <w:rFonts w:ascii="Times New Roman" w:hAnsi="Times New Roman" w:cs="Times New Roman"/>
            <w:sz w:val="28"/>
            <w:szCs w:val="28"/>
          </w:rPr>
          <w:t>постановлением</w:t>
        </w:r>
      </w:hyperlink>
      <w:r w:rsidRPr="00BC75C7">
        <w:rPr>
          <w:rFonts w:ascii="Times New Roman" w:hAnsi="Times New Roman" w:cs="Times New Roman"/>
          <w:sz w:val="28"/>
          <w:szCs w:val="28"/>
        </w:rPr>
        <w:t xml:space="preserve"> администрации Тенькинского района Магаданской области от 02.11.2010 г. № 295-па «Об утверждении Порядка оценки эффективности реализации муниципальных программ»</w:t>
      </w:r>
      <w:r>
        <w:rPr>
          <w:rFonts w:ascii="Times New Roman" w:hAnsi="Times New Roman" w:cs="Times New Roman"/>
          <w:sz w:val="28"/>
          <w:szCs w:val="28"/>
        </w:rPr>
        <w:t>.</w:t>
      </w:r>
      <w:r w:rsidRPr="00BC75C7">
        <w:rPr>
          <w:rFonts w:ascii="Times New Roman" w:hAnsi="Times New Roman" w:cs="Times New Roman"/>
          <w:sz w:val="28"/>
          <w:szCs w:val="28"/>
        </w:rPr>
        <w:t xml:space="preserve"> </w:t>
      </w:r>
    </w:p>
    <w:p w:rsidR="002E1CE8" w:rsidRPr="00BC75C7" w:rsidRDefault="008F03F1" w:rsidP="00A861A6">
      <w:pPr>
        <w:spacing w:line="360" w:lineRule="auto"/>
        <w:rPr>
          <w:rFonts w:ascii="Times New Roman" w:hAnsi="Times New Roman" w:cs="Times New Roman"/>
          <w:sz w:val="28"/>
          <w:szCs w:val="28"/>
        </w:rPr>
      </w:pPr>
      <w:r w:rsidRPr="00BC75C7">
        <w:rPr>
          <w:rFonts w:ascii="Times New Roman" w:hAnsi="Times New Roman" w:cs="Times New Roman"/>
          <w:sz w:val="28"/>
          <w:szCs w:val="28"/>
        </w:rPr>
        <w:t>Перечень многоквартирных домов, признанных аварийными и подлежащими сносу</w:t>
      </w:r>
      <w:r w:rsidR="002E1CE8" w:rsidRPr="00BC75C7">
        <w:rPr>
          <w:rFonts w:ascii="Times New Roman" w:hAnsi="Times New Roman" w:cs="Times New Roman"/>
          <w:sz w:val="28"/>
          <w:szCs w:val="28"/>
        </w:rPr>
        <w:t xml:space="preserve">, с указанием сроков переселения граждан из каждого многоквартирного дома, </w:t>
      </w:r>
      <w:r w:rsidRPr="00BC75C7">
        <w:rPr>
          <w:rFonts w:ascii="Times New Roman" w:hAnsi="Times New Roman" w:cs="Times New Roman"/>
          <w:sz w:val="28"/>
          <w:szCs w:val="28"/>
        </w:rPr>
        <w:t xml:space="preserve">приведен в </w:t>
      </w:r>
      <w:r w:rsidR="002E1CE8" w:rsidRPr="00BC75C7">
        <w:rPr>
          <w:rFonts w:ascii="Times New Roman" w:hAnsi="Times New Roman" w:cs="Times New Roman"/>
          <w:sz w:val="28"/>
          <w:szCs w:val="28"/>
        </w:rPr>
        <w:t>П</w:t>
      </w:r>
      <w:r w:rsidRPr="00BC75C7">
        <w:rPr>
          <w:rFonts w:ascii="Times New Roman" w:hAnsi="Times New Roman" w:cs="Times New Roman"/>
          <w:sz w:val="28"/>
          <w:szCs w:val="28"/>
        </w:rPr>
        <w:t xml:space="preserve">риложении № </w:t>
      </w:r>
      <w:r w:rsidR="00C640F1">
        <w:rPr>
          <w:rFonts w:ascii="Times New Roman" w:hAnsi="Times New Roman" w:cs="Times New Roman"/>
          <w:sz w:val="28"/>
          <w:szCs w:val="28"/>
        </w:rPr>
        <w:t>5</w:t>
      </w:r>
      <w:r w:rsidRPr="00BC75C7">
        <w:rPr>
          <w:rFonts w:ascii="Times New Roman" w:hAnsi="Times New Roman" w:cs="Times New Roman"/>
          <w:sz w:val="28"/>
          <w:szCs w:val="28"/>
        </w:rPr>
        <w:t xml:space="preserve"> к настоящей программе.</w:t>
      </w:r>
      <w:r w:rsidR="002E1CE8" w:rsidRPr="00BC75C7">
        <w:rPr>
          <w:rFonts w:ascii="Times New Roman" w:hAnsi="Times New Roman" w:cs="Times New Roman"/>
          <w:sz w:val="28"/>
          <w:szCs w:val="28"/>
        </w:rPr>
        <w:t xml:space="preserve"> </w:t>
      </w:r>
      <w:r w:rsidR="000538AD" w:rsidRPr="00BC75C7">
        <w:rPr>
          <w:rFonts w:ascii="Times New Roman" w:hAnsi="Times New Roman" w:cs="Times New Roman"/>
          <w:sz w:val="28"/>
          <w:szCs w:val="28"/>
        </w:rPr>
        <w:t>Ф</w:t>
      </w:r>
      <w:r w:rsidR="002E1CE8" w:rsidRPr="00BC75C7">
        <w:rPr>
          <w:rFonts w:ascii="Times New Roman" w:hAnsi="Times New Roman" w:cs="Times New Roman"/>
          <w:sz w:val="28"/>
          <w:szCs w:val="28"/>
        </w:rPr>
        <w:t>ормировани</w:t>
      </w:r>
      <w:r w:rsidR="000538AD" w:rsidRPr="00BC75C7">
        <w:rPr>
          <w:rFonts w:ascii="Times New Roman" w:hAnsi="Times New Roman" w:cs="Times New Roman"/>
          <w:sz w:val="28"/>
          <w:szCs w:val="28"/>
        </w:rPr>
        <w:t>е</w:t>
      </w:r>
      <w:r w:rsidR="0063558A" w:rsidRPr="00BC75C7">
        <w:rPr>
          <w:rFonts w:ascii="Times New Roman" w:hAnsi="Times New Roman" w:cs="Times New Roman"/>
          <w:sz w:val="28"/>
          <w:szCs w:val="28"/>
        </w:rPr>
        <w:t xml:space="preserve"> названного перечня</w:t>
      </w:r>
      <w:r w:rsidR="000538AD" w:rsidRPr="00BC75C7">
        <w:rPr>
          <w:rFonts w:ascii="Times New Roman" w:hAnsi="Times New Roman" w:cs="Times New Roman"/>
          <w:sz w:val="28"/>
          <w:szCs w:val="28"/>
        </w:rPr>
        <w:t xml:space="preserve"> было произведено с учетом первоочередного порядка переселения граждан из многоквартирных домов: </w:t>
      </w:r>
    </w:p>
    <w:p w:rsidR="00FE348E" w:rsidRDefault="002E1CE8" w:rsidP="00FE348E">
      <w:pPr>
        <w:numPr>
          <w:ilvl w:val="0"/>
          <w:numId w:val="11"/>
        </w:numPr>
        <w:spacing w:line="360" w:lineRule="auto"/>
        <w:ind w:left="0" w:firstLine="709"/>
        <w:rPr>
          <w:rFonts w:ascii="Times New Roman" w:hAnsi="Times New Roman" w:cs="Times New Roman"/>
          <w:sz w:val="28"/>
          <w:szCs w:val="28"/>
        </w:rPr>
      </w:pPr>
      <w:r w:rsidRPr="00BC75C7">
        <w:rPr>
          <w:rFonts w:ascii="Times New Roman" w:hAnsi="Times New Roman" w:cs="Times New Roman"/>
          <w:sz w:val="28"/>
          <w:szCs w:val="28"/>
        </w:rPr>
        <w:t>год признания</w:t>
      </w:r>
      <w:r w:rsidR="00C7325F">
        <w:rPr>
          <w:rFonts w:ascii="Times New Roman" w:hAnsi="Times New Roman" w:cs="Times New Roman"/>
          <w:sz w:val="28"/>
          <w:szCs w:val="28"/>
        </w:rPr>
        <w:t>,</w:t>
      </w:r>
      <w:r w:rsidRPr="00BC75C7">
        <w:rPr>
          <w:rFonts w:ascii="Times New Roman" w:hAnsi="Times New Roman" w:cs="Times New Roman"/>
          <w:sz w:val="28"/>
          <w:szCs w:val="28"/>
        </w:rPr>
        <w:t xml:space="preserve"> которых аварийными и подлежащими сносу</w:t>
      </w:r>
      <w:r w:rsidR="00853BF6">
        <w:rPr>
          <w:rFonts w:ascii="Times New Roman" w:hAnsi="Times New Roman" w:cs="Times New Roman"/>
          <w:sz w:val="28"/>
          <w:szCs w:val="28"/>
        </w:rPr>
        <w:t>,</w:t>
      </w:r>
      <w:r w:rsidR="00C504BA">
        <w:rPr>
          <w:rFonts w:ascii="Times New Roman" w:hAnsi="Times New Roman" w:cs="Times New Roman"/>
          <w:sz w:val="28"/>
          <w:szCs w:val="28"/>
        </w:rPr>
        <w:t xml:space="preserve"> </w:t>
      </w:r>
      <w:r w:rsidRPr="00BC75C7">
        <w:rPr>
          <w:rFonts w:ascii="Times New Roman" w:hAnsi="Times New Roman" w:cs="Times New Roman"/>
          <w:sz w:val="28"/>
          <w:szCs w:val="28"/>
        </w:rPr>
        <w:t>предшествует годам признания аварийными и подлежащими сносу других многоквартирных домов;</w:t>
      </w:r>
    </w:p>
    <w:p w:rsidR="00FE348E" w:rsidRDefault="002E1CE8" w:rsidP="00FE348E">
      <w:pPr>
        <w:numPr>
          <w:ilvl w:val="0"/>
          <w:numId w:val="11"/>
        </w:numPr>
        <w:spacing w:line="360" w:lineRule="auto"/>
        <w:ind w:left="0" w:firstLine="709"/>
        <w:rPr>
          <w:rFonts w:ascii="Times New Roman" w:hAnsi="Times New Roman" w:cs="Times New Roman"/>
          <w:sz w:val="28"/>
          <w:szCs w:val="28"/>
        </w:rPr>
      </w:pPr>
      <w:r w:rsidRPr="00FE348E">
        <w:rPr>
          <w:rFonts w:ascii="Times New Roman" w:hAnsi="Times New Roman" w:cs="Times New Roman"/>
          <w:sz w:val="28"/>
          <w:szCs w:val="28"/>
        </w:rPr>
        <w:t>при наличии угрозы их обрушения;</w:t>
      </w:r>
    </w:p>
    <w:p w:rsidR="002E1CE8" w:rsidRPr="00FE348E" w:rsidRDefault="002E1CE8" w:rsidP="00FE348E">
      <w:pPr>
        <w:numPr>
          <w:ilvl w:val="0"/>
          <w:numId w:val="11"/>
        </w:numPr>
        <w:spacing w:line="360" w:lineRule="auto"/>
        <w:ind w:left="0" w:firstLine="709"/>
        <w:rPr>
          <w:rFonts w:ascii="Times New Roman" w:hAnsi="Times New Roman" w:cs="Times New Roman"/>
          <w:sz w:val="28"/>
          <w:szCs w:val="28"/>
        </w:rPr>
      </w:pPr>
      <w:r w:rsidRPr="00FE348E">
        <w:rPr>
          <w:rFonts w:ascii="Times New Roman" w:hAnsi="Times New Roman" w:cs="Times New Roman"/>
          <w:sz w:val="28"/>
          <w:szCs w:val="28"/>
        </w:rPr>
        <w:t xml:space="preserve">на основании вступившего в законную силу решения суда о переселении. </w:t>
      </w:r>
    </w:p>
    <w:p w:rsidR="00520160" w:rsidRDefault="00D9738E" w:rsidP="00520160">
      <w:pPr>
        <w:spacing w:line="360" w:lineRule="auto"/>
        <w:rPr>
          <w:rFonts w:ascii="Times New Roman" w:hAnsi="Times New Roman" w:cs="Times New Roman"/>
          <w:sz w:val="28"/>
          <w:szCs w:val="28"/>
        </w:rPr>
      </w:pPr>
      <w:r w:rsidRPr="00BC75C7">
        <w:rPr>
          <w:rFonts w:ascii="Times New Roman" w:hAnsi="Times New Roman" w:cs="Times New Roman"/>
          <w:sz w:val="28"/>
          <w:szCs w:val="28"/>
        </w:rPr>
        <w:t>Переселение граждан из многоквартирных домов, признанных аварийными и подлежащими сносу,</w:t>
      </w:r>
      <w:r w:rsidR="00A97B06" w:rsidRPr="00BC75C7">
        <w:rPr>
          <w:rFonts w:ascii="Times New Roman" w:hAnsi="Times New Roman" w:cs="Times New Roman"/>
          <w:sz w:val="28"/>
          <w:szCs w:val="28"/>
        </w:rPr>
        <w:t xml:space="preserve"> осуществляется в соответствии с</w:t>
      </w:r>
      <w:r w:rsidR="00E84D6C" w:rsidRPr="00BC75C7">
        <w:rPr>
          <w:rFonts w:ascii="Times New Roman" w:hAnsi="Times New Roman" w:cs="Times New Roman"/>
          <w:sz w:val="28"/>
          <w:szCs w:val="28"/>
        </w:rPr>
        <w:t xml:space="preserve"> требованиями</w:t>
      </w:r>
      <w:r w:rsidR="0063558A" w:rsidRPr="00BC75C7">
        <w:rPr>
          <w:rFonts w:ascii="Times New Roman" w:hAnsi="Times New Roman" w:cs="Times New Roman"/>
          <w:sz w:val="28"/>
          <w:szCs w:val="28"/>
        </w:rPr>
        <w:t xml:space="preserve"> действующего жилищного законодательства, в том числе</w:t>
      </w:r>
      <w:r w:rsidR="00853BF6">
        <w:rPr>
          <w:rFonts w:ascii="Times New Roman" w:hAnsi="Times New Roman" w:cs="Times New Roman"/>
          <w:sz w:val="28"/>
          <w:szCs w:val="28"/>
        </w:rPr>
        <w:t>:</w:t>
      </w:r>
      <w:r w:rsidR="00E84D6C" w:rsidRPr="00BC75C7">
        <w:rPr>
          <w:rFonts w:ascii="Times New Roman" w:hAnsi="Times New Roman" w:cs="Times New Roman"/>
          <w:sz w:val="28"/>
          <w:szCs w:val="28"/>
        </w:rPr>
        <w:t xml:space="preserve"> П</w:t>
      </w:r>
      <w:r w:rsidR="00A97B06" w:rsidRPr="00BC75C7">
        <w:rPr>
          <w:rFonts w:ascii="Times New Roman" w:hAnsi="Times New Roman" w:cs="Times New Roman"/>
          <w:sz w:val="28"/>
          <w:szCs w:val="28"/>
        </w:rPr>
        <w:t>оложени</w:t>
      </w:r>
      <w:r w:rsidR="00E84D6C" w:rsidRPr="00BC75C7">
        <w:rPr>
          <w:rFonts w:ascii="Times New Roman" w:hAnsi="Times New Roman" w:cs="Times New Roman"/>
          <w:sz w:val="28"/>
          <w:szCs w:val="28"/>
        </w:rPr>
        <w:t>я</w:t>
      </w:r>
      <w:r w:rsidR="00A97B06" w:rsidRPr="00BC75C7">
        <w:rPr>
          <w:rFonts w:ascii="Times New Roman" w:hAnsi="Times New Roman" w:cs="Times New Roman"/>
          <w:sz w:val="28"/>
          <w:szCs w:val="28"/>
        </w:rPr>
        <w:t xml:space="preserve"> о переселении граждан из жилых помещений, признанных </w:t>
      </w:r>
      <w:r w:rsidR="00A97B06" w:rsidRPr="00BC75C7">
        <w:rPr>
          <w:rFonts w:ascii="Times New Roman" w:hAnsi="Times New Roman" w:cs="Times New Roman"/>
          <w:sz w:val="28"/>
          <w:szCs w:val="28"/>
        </w:rPr>
        <w:lastRenderedPageBreak/>
        <w:t>непригодными для проживания, многоквартирных домов - аварийными и подлежащими сносу, утвержденн</w:t>
      </w:r>
      <w:r w:rsidR="00E84D6C" w:rsidRPr="00BC75C7">
        <w:rPr>
          <w:rFonts w:ascii="Times New Roman" w:hAnsi="Times New Roman" w:cs="Times New Roman"/>
          <w:sz w:val="28"/>
          <w:szCs w:val="28"/>
        </w:rPr>
        <w:t>ого</w:t>
      </w:r>
      <w:r w:rsidR="00A97B06" w:rsidRPr="00BC75C7">
        <w:rPr>
          <w:rFonts w:ascii="Times New Roman" w:hAnsi="Times New Roman" w:cs="Times New Roman"/>
          <w:sz w:val="28"/>
          <w:szCs w:val="28"/>
        </w:rPr>
        <w:t xml:space="preserve"> </w:t>
      </w:r>
      <w:hyperlink r:id="rId12" w:history="1">
        <w:r w:rsidR="00A97B06" w:rsidRPr="00BC75C7">
          <w:rPr>
            <w:rFonts w:ascii="Times New Roman" w:hAnsi="Times New Roman" w:cs="Times New Roman"/>
            <w:sz w:val="28"/>
            <w:szCs w:val="28"/>
          </w:rPr>
          <w:t>постановлением</w:t>
        </w:r>
      </w:hyperlink>
      <w:r w:rsidR="00A97B06" w:rsidRPr="00BC75C7">
        <w:rPr>
          <w:rFonts w:ascii="Times New Roman" w:hAnsi="Times New Roman" w:cs="Times New Roman"/>
          <w:sz w:val="28"/>
          <w:szCs w:val="28"/>
        </w:rPr>
        <w:t xml:space="preserve"> администрации Тенькинского района Магаданской области от 24.04.2015 г. № 203-па «Об утверждении Положения о переселении граждан из жилых помещений, признанных непригодными для проживания, многоквартирных домов - аварийными и подлежащими сносу».</w:t>
      </w:r>
      <w:r w:rsidR="00824850" w:rsidRPr="00BC75C7">
        <w:rPr>
          <w:rFonts w:ascii="Times New Roman" w:hAnsi="Times New Roman" w:cs="Times New Roman"/>
          <w:sz w:val="28"/>
          <w:szCs w:val="28"/>
        </w:rPr>
        <w:t xml:space="preserve"> </w:t>
      </w:r>
      <w:r w:rsidR="00397059" w:rsidRPr="00BC75C7">
        <w:rPr>
          <w:rFonts w:ascii="Times New Roman" w:hAnsi="Times New Roman" w:cs="Times New Roman"/>
          <w:sz w:val="28"/>
          <w:szCs w:val="28"/>
        </w:rPr>
        <w:t xml:space="preserve">При этом </w:t>
      </w:r>
      <w:r w:rsidR="0063558A" w:rsidRPr="00BC75C7">
        <w:rPr>
          <w:rFonts w:ascii="Times New Roman" w:hAnsi="Times New Roman" w:cs="Times New Roman"/>
          <w:sz w:val="28"/>
          <w:szCs w:val="28"/>
        </w:rPr>
        <w:t xml:space="preserve">расселение аварийных многоквартирных домов производиться путем: </w:t>
      </w:r>
    </w:p>
    <w:p w:rsidR="00520160" w:rsidRDefault="0063558A" w:rsidP="00520160">
      <w:pPr>
        <w:numPr>
          <w:ilvl w:val="0"/>
          <w:numId w:val="11"/>
        </w:numPr>
        <w:spacing w:line="360" w:lineRule="auto"/>
        <w:ind w:left="0" w:firstLine="709"/>
        <w:rPr>
          <w:rFonts w:ascii="Times New Roman" w:hAnsi="Times New Roman" w:cs="Times New Roman"/>
          <w:sz w:val="28"/>
          <w:szCs w:val="28"/>
        </w:rPr>
      </w:pPr>
      <w:r w:rsidRPr="00BC75C7">
        <w:rPr>
          <w:rFonts w:ascii="Times New Roman" w:hAnsi="Times New Roman" w:cs="Times New Roman"/>
          <w:sz w:val="28"/>
          <w:szCs w:val="28"/>
        </w:rPr>
        <w:t>предоставления</w:t>
      </w:r>
      <w:r w:rsidR="007825C5" w:rsidRPr="00BC75C7">
        <w:rPr>
          <w:rFonts w:ascii="Times New Roman" w:hAnsi="Times New Roman" w:cs="Times New Roman"/>
          <w:sz w:val="28"/>
          <w:szCs w:val="28"/>
        </w:rPr>
        <w:t xml:space="preserve"> нанимателям жилых помещений в многоквартирных домах, признанных аварийными и подлежащими сносу других благоустроенных жилых помещений по договорам социального найма</w:t>
      </w:r>
      <w:r w:rsidR="00B86CD8" w:rsidRPr="00BC75C7">
        <w:rPr>
          <w:rFonts w:ascii="Times New Roman" w:hAnsi="Times New Roman" w:cs="Times New Roman"/>
          <w:sz w:val="28"/>
          <w:szCs w:val="28"/>
        </w:rPr>
        <w:t>, в том числе в границах иных населенных пунктов, расположенных на территории Тенькинского района Магаданской области</w:t>
      </w:r>
      <w:r w:rsidR="007825C5" w:rsidRPr="00BC75C7">
        <w:rPr>
          <w:rFonts w:ascii="Times New Roman" w:hAnsi="Times New Roman" w:cs="Times New Roman"/>
          <w:sz w:val="28"/>
          <w:szCs w:val="28"/>
        </w:rPr>
        <w:t xml:space="preserve">; </w:t>
      </w:r>
    </w:p>
    <w:p w:rsidR="00520160" w:rsidRDefault="007825C5" w:rsidP="00520160">
      <w:pPr>
        <w:numPr>
          <w:ilvl w:val="0"/>
          <w:numId w:val="11"/>
        </w:numPr>
        <w:spacing w:line="360" w:lineRule="auto"/>
        <w:ind w:left="0" w:firstLine="709"/>
        <w:rPr>
          <w:rFonts w:ascii="Times New Roman" w:hAnsi="Times New Roman" w:cs="Times New Roman"/>
          <w:sz w:val="28"/>
          <w:szCs w:val="28"/>
        </w:rPr>
      </w:pPr>
      <w:r w:rsidRPr="00520160">
        <w:rPr>
          <w:rFonts w:ascii="Times New Roman" w:hAnsi="Times New Roman" w:cs="Times New Roman"/>
          <w:sz w:val="28"/>
          <w:szCs w:val="28"/>
        </w:rPr>
        <w:t>предоставлени</w:t>
      </w:r>
      <w:r w:rsidR="0063558A" w:rsidRPr="00520160">
        <w:rPr>
          <w:rFonts w:ascii="Times New Roman" w:hAnsi="Times New Roman" w:cs="Times New Roman"/>
          <w:sz w:val="28"/>
          <w:szCs w:val="28"/>
        </w:rPr>
        <w:t>я</w:t>
      </w:r>
      <w:r w:rsidRPr="00520160">
        <w:rPr>
          <w:rFonts w:ascii="Times New Roman" w:hAnsi="Times New Roman" w:cs="Times New Roman"/>
          <w:sz w:val="28"/>
          <w:szCs w:val="28"/>
        </w:rPr>
        <w:t xml:space="preserve"> собственникам жилых помещений в многоквартирных домах, признанных аварийными и подлежащими сносу</w:t>
      </w:r>
      <w:r w:rsidR="0063558A" w:rsidRPr="00520160">
        <w:rPr>
          <w:rFonts w:ascii="Times New Roman" w:hAnsi="Times New Roman" w:cs="Times New Roman"/>
          <w:sz w:val="28"/>
          <w:szCs w:val="28"/>
        </w:rPr>
        <w:t xml:space="preserve"> возмещения за</w:t>
      </w:r>
      <w:r w:rsidR="00AA2185" w:rsidRPr="00520160">
        <w:rPr>
          <w:rFonts w:ascii="Times New Roman" w:hAnsi="Times New Roman" w:cs="Times New Roman"/>
          <w:sz w:val="28"/>
          <w:szCs w:val="28"/>
        </w:rPr>
        <w:t xml:space="preserve"> изымаемое</w:t>
      </w:r>
      <w:r w:rsidR="0063558A" w:rsidRPr="00520160">
        <w:rPr>
          <w:rFonts w:ascii="Times New Roman" w:hAnsi="Times New Roman" w:cs="Times New Roman"/>
          <w:sz w:val="28"/>
          <w:szCs w:val="28"/>
        </w:rPr>
        <w:t xml:space="preserve"> жилое помещение,</w:t>
      </w:r>
      <w:r w:rsidR="00AA2185" w:rsidRPr="00520160">
        <w:rPr>
          <w:rFonts w:ascii="Times New Roman" w:hAnsi="Times New Roman" w:cs="Times New Roman"/>
          <w:sz w:val="28"/>
          <w:szCs w:val="28"/>
        </w:rPr>
        <w:t xml:space="preserve"> выплачиваемого в соответствии со статьей 32 Жилищно</w:t>
      </w:r>
      <w:r w:rsidR="00C26D28" w:rsidRPr="00520160">
        <w:rPr>
          <w:rFonts w:ascii="Times New Roman" w:hAnsi="Times New Roman" w:cs="Times New Roman"/>
          <w:sz w:val="28"/>
          <w:szCs w:val="28"/>
        </w:rPr>
        <w:t>го кодекса Российской Федерации;</w:t>
      </w:r>
    </w:p>
    <w:p w:rsidR="007825C5" w:rsidRPr="00520160" w:rsidRDefault="00B86CD8" w:rsidP="00520160">
      <w:pPr>
        <w:numPr>
          <w:ilvl w:val="0"/>
          <w:numId w:val="11"/>
        </w:numPr>
        <w:spacing w:line="360" w:lineRule="auto"/>
        <w:ind w:left="0" w:firstLine="709"/>
        <w:rPr>
          <w:rFonts w:ascii="Times New Roman" w:hAnsi="Times New Roman" w:cs="Times New Roman"/>
          <w:sz w:val="28"/>
          <w:szCs w:val="28"/>
        </w:rPr>
      </w:pPr>
      <w:r w:rsidRPr="00520160">
        <w:rPr>
          <w:rFonts w:ascii="Times New Roman" w:hAnsi="Times New Roman" w:cs="Times New Roman"/>
          <w:sz w:val="28"/>
          <w:szCs w:val="28"/>
        </w:rPr>
        <w:t>предоставления собственникам жилых помещений в многоквартирных домах, признанных аварийными и подлежащими сносу взамен изымаемых жилых помещений других жилых помещений, в том числе в границах иных населенных пунктов, расположенных на территории Тенькинского района Магаданской области, с зачетом их стоимости при определении размера возмещения за изымаемые жилые помещения.</w:t>
      </w:r>
    </w:p>
    <w:p w:rsidR="00035AFF" w:rsidRPr="003921C1" w:rsidRDefault="00035AFF" w:rsidP="00A861A6">
      <w:pPr>
        <w:spacing w:line="360" w:lineRule="auto"/>
        <w:rPr>
          <w:rFonts w:ascii="Times New Roman" w:hAnsi="Times New Roman" w:cs="Times New Roman"/>
          <w:sz w:val="16"/>
          <w:szCs w:val="16"/>
        </w:rPr>
      </w:pPr>
    </w:p>
    <w:p w:rsidR="00035AFF" w:rsidRPr="00BC75C7" w:rsidRDefault="00AD474E" w:rsidP="00A861A6">
      <w:pPr>
        <w:pStyle w:val="1"/>
        <w:spacing w:before="0" w:after="0" w:line="360" w:lineRule="auto"/>
        <w:rPr>
          <w:rFonts w:ascii="Times New Roman" w:hAnsi="Times New Roman" w:cs="Times New Roman"/>
          <w:color w:val="auto"/>
          <w:sz w:val="28"/>
          <w:szCs w:val="28"/>
        </w:rPr>
      </w:pPr>
      <w:bookmarkStart w:id="10" w:name="sub_14"/>
      <w:r>
        <w:rPr>
          <w:rFonts w:ascii="Times New Roman" w:hAnsi="Times New Roman" w:cs="Times New Roman"/>
          <w:color w:val="auto"/>
          <w:sz w:val="28"/>
          <w:szCs w:val="28"/>
          <w:lang w:val="en-US"/>
        </w:rPr>
        <w:t>IX</w:t>
      </w:r>
      <w:r w:rsidR="003931C5" w:rsidRPr="00BC75C7">
        <w:rPr>
          <w:rFonts w:ascii="Times New Roman" w:hAnsi="Times New Roman" w:cs="Times New Roman"/>
          <w:color w:val="auto"/>
          <w:sz w:val="28"/>
          <w:szCs w:val="28"/>
        </w:rPr>
        <w:t>. Ожидаемые социально-экономические результаты</w:t>
      </w:r>
    </w:p>
    <w:bookmarkEnd w:id="10"/>
    <w:p w:rsidR="00035AFF" w:rsidRPr="00520160" w:rsidRDefault="003931C5" w:rsidP="00520160">
      <w:pPr>
        <w:spacing w:line="360" w:lineRule="auto"/>
        <w:rPr>
          <w:rFonts w:ascii="Times New Roman" w:hAnsi="Times New Roman" w:cs="Times New Roman"/>
          <w:sz w:val="28"/>
          <w:szCs w:val="28"/>
        </w:rPr>
      </w:pPr>
      <w:r w:rsidRPr="00520160">
        <w:rPr>
          <w:rFonts w:ascii="Times New Roman" w:hAnsi="Times New Roman" w:cs="Times New Roman"/>
          <w:sz w:val="28"/>
          <w:szCs w:val="28"/>
        </w:rPr>
        <w:t>В результате реализации мероприятий Программы будут достигнуты следующие результаты:</w:t>
      </w:r>
    </w:p>
    <w:p w:rsidR="00520160" w:rsidRPr="00520160" w:rsidRDefault="00520160" w:rsidP="00520160">
      <w:pPr>
        <w:spacing w:line="360" w:lineRule="auto"/>
        <w:rPr>
          <w:rFonts w:ascii="Times New Roman" w:hAnsi="Times New Roman" w:cs="Times New Roman"/>
          <w:sz w:val="28"/>
          <w:szCs w:val="28"/>
        </w:rPr>
      </w:pPr>
      <w:bookmarkStart w:id="11" w:name="sub_15"/>
      <w:r w:rsidRPr="00520160">
        <w:rPr>
          <w:rFonts w:ascii="Times New Roman" w:hAnsi="Times New Roman" w:cs="Times New Roman"/>
          <w:sz w:val="28"/>
          <w:szCs w:val="28"/>
        </w:rPr>
        <w:t>в социальной сфере:</w:t>
      </w:r>
    </w:p>
    <w:p w:rsidR="00520160" w:rsidRPr="00520160" w:rsidRDefault="00520160" w:rsidP="00520160">
      <w:pPr>
        <w:numPr>
          <w:ilvl w:val="0"/>
          <w:numId w:val="9"/>
        </w:numPr>
        <w:spacing w:line="360" w:lineRule="auto"/>
        <w:ind w:left="0" w:firstLine="720"/>
        <w:rPr>
          <w:rFonts w:ascii="Times New Roman" w:hAnsi="Times New Roman" w:cs="Times New Roman"/>
          <w:sz w:val="28"/>
          <w:szCs w:val="28"/>
        </w:rPr>
      </w:pPr>
      <w:r w:rsidRPr="00520160">
        <w:rPr>
          <w:rFonts w:ascii="Times New Roman" w:hAnsi="Times New Roman" w:cs="Times New Roman"/>
          <w:sz w:val="28"/>
          <w:szCs w:val="28"/>
        </w:rPr>
        <w:t>улучшение жилищных условий граждан, переселенных из аварийного жилищного фонда</w:t>
      </w:r>
      <w:r>
        <w:rPr>
          <w:rFonts w:ascii="Times New Roman" w:hAnsi="Times New Roman" w:cs="Times New Roman"/>
          <w:sz w:val="28"/>
          <w:szCs w:val="28"/>
        </w:rPr>
        <w:t>,</w:t>
      </w:r>
    </w:p>
    <w:p w:rsidR="00520160" w:rsidRPr="00520160" w:rsidRDefault="00520160" w:rsidP="00520160">
      <w:pPr>
        <w:numPr>
          <w:ilvl w:val="0"/>
          <w:numId w:val="9"/>
        </w:numPr>
        <w:spacing w:line="360" w:lineRule="auto"/>
        <w:ind w:left="0" w:firstLine="720"/>
        <w:rPr>
          <w:rFonts w:ascii="Times New Roman" w:hAnsi="Times New Roman" w:cs="Times New Roman"/>
          <w:sz w:val="28"/>
          <w:szCs w:val="28"/>
        </w:rPr>
      </w:pPr>
      <w:r w:rsidRPr="00520160">
        <w:rPr>
          <w:rFonts w:ascii="Times New Roman" w:hAnsi="Times New Roman" w:cs="Times New Roman"/>
          <w:sz w:val="28"/>
          <w:szCs w:val="28"/>
        </w:rPr>
        <w:t>оптимизация</w:t>
      </w:r>
      <w:r>
        <w:rPr>
          <w:rFonts w:ascii="Times New Roman" w:hAnsi="Times New Roman" w:cs="Times New Roman"/>
          <w:sz w:val="28"/>
          <w:szCs w:val="28"/>
        </w:rPr>
        <w:t xml:space="preserve"> муниципального жилищного фонда,</w:t>
      </w:r>
    </w:p>
    <w:p w:rsidR="00520160" w:rsidRPr="00520160" w:rsidRDefault="00520160" w:rsidP="00520160">
      <w:pPr>
        <w:numPr>
          <w:ilvl w:val="0"/>
          <w:numId w:val="9"/>
        </w:numPr>
        <w:spacing w:line="360" w:lineRule="auto"/>
        <w:ind w:left="0" w:firstLine="720"/>
        <w:rPr>
          <w:rFonts w:ascii="Times New Roman" w:hAnsi="Times New Roman" w:cs="Times New Roman"/>
          <w:sz w:val="28"/>
          <w:szCs w:val="28"/>
        </w:rPr>
      </w:pPr>
      <w:r w:rsidRPr="00520160">
        <w:rPr>
          <w:rFonts w:ascii="Times New Roman" w:hAnsi="Times New Roman" w:cs="Times New Roman"/>
          <w:sz w:val="28"/>
          <w:szCs w:val="28"/>
        </w:rPr>
        <w:lastRenderedPageBreak/>
        <w:t>сн</w:t>
      </w:r>
      <w:r>
        <w:rPr>
          <w:rFonts w:ascii="Times New Roman" w:hAnsi="Times New Roman" w:cs="Times New Roman"/>
          <w:sz w:val="28"/>
          <w:szCs w:val="28"/>
        </w:rPr>
        <w:t>ижение социальной напряженности,</w:t>
      </w:r>
    </w:p>
    <w:p w:rsidR="00520160" w:rsidRPr="00520160" w:rsidRDefault="00520160" w:rsidP="00520160">
      <w:pPr>
        <w:numPr>
          <w:ilvl w:val="0"/>
          <w:numId w:val="9"/>
        </w:numPr>
        <w:spacing w:line="360" w:lineRule="auto"/>
        <w:ind w:left="0" w:firstLine="720"/>
        <w:rPr>
          <w:rFonts w:ascii="Times New Roman" w:hAnsi="Times New Roman" w:cs="Times New Roman"/>
          <w:sz w:val="28"/>
          <w:szCs w:val="28"/>
        </w:rPr>
      </w:pPr>
      <w:r w:rsidRPr="00520160">
        <w:rPr>
          <w:rFonts w:ascii="Times New Roman" w:hAnsi="Times New Roman" w:cs="Times New Roman"/>
          <w:sz w:val="28"/>
          <w:szCs w:val="28"/>
        </w:rPr>
        <w:t>улучшение состояния благоустройства населенных пунктов, имеющих аварийный жилищный фонд</w:t>
      </w:r>
      <w:r>
        <w:rPr>
          <w:rFonts w:ascii="Times New Roman" w:hAnsi="Times New Roman" w:cs="Times New Roman"/>
          <w:sz w:val="28"/>
          <w:szCs w:val="28"/>
        </w:rPr>
        <w:t>;</w:t>
      </w:r>
    </w:p>
    <w:p w:rsidR="00520160" w:rsidRPr="00520160" w:rsidRDefault="00520160" w:rsidP="00520160">
      <w:pPr>
        <w:spacing w:line="360" w:lineRule="auto"/>
        <w:rPr>
          <w:rFonts w:ascii="Times New Roman" w:hAnsi="Times New Roman" w:cs="Times New Roman"/>
          <w:sz w:val="28"/>
          <w:szCs w:val="28"/>
        </w:rPr>
      </w:pPr>
      <w:r w:rsidRPr="00520160">
        <w:rPr>
          <w:rFonts w:ascii="Times New Roman" w:hAnsi="Times New Roman" w:cs="Times New Roman"/>
          <w:sz w:val="28"/>
          <w:szCs w:val="28"/>
        </w:rPr>
        <w:t>в экономической сфере:</w:t>
      </w:r>
    </w:p>
    <w:p w:rsidR="00520160" w:rsidRPr="00520160" w:rsidRDefault="00520160" w:rsidP="00520160">
      <w:pPr>
        <w:numPr>
          <w:ilvl w:val="0"/>
          <w:numId w:val="9"/>
        </w:numPr>
        <w:spacing w:line="360" w:lineRule="auto"/>
        <w:ind w:left="0" w:firstLine="720"/>
        <w:rPr>
          <w:rFonts w:ascii="Times New Roman" w:hAnsi="Times New Roman" w:cs="Times New Roman"/>
          <w:sz w:val="28"/>
          <w:szCs w:val="28"/>
        </w:rPr>
      </w:pPr>
      <w:r w:rsidRPr="00520160">
        <w:rPr>
          <w:rFonts w:ascii="Times New Roman" w:hAnsi="Times New Roman" w:cs="Times New Roman"/>
          <w:sz w:val="28"/>
          <w:szCs w:val="28"/>
        </w:rPr>
        <w:t>ежегодное сокращение объемов финансовых ресурсов, расходуемых из бюджета муниципального образования «Тенькинский городской округ» Магаданской области на содержание пустующего муниципального жилья в сумме 3 049,2 тысяч рублей;</w:t>
      </w:r>
    </w:p>
    <w:p w:rsidR="00520160" w:rsidRDefault="00520160" w:rsidP="00520160">
      <w:pPr>
        <w:pStyle w:val="1"/>
        <w:spacing w:before="0" w:after="0" w:line="360" w:lineRule="auto"/>
        <w:rPr>
          <w:rFonts w:ascii="Times New Roman" w:hAnsi="Times New Roman" w:cs="Times New Roman"/>
          <w:color w:val="auto"/>
          <w:sz w:val="28"/>
          <w:szCs w:val="28"/>
        </w:rPr>
      </w:pPr>
    </w:p>
    <w:p w:rsidR="00035AFF" w:rsidRPr="00BC75C7" w:rsidRDefault="003931C5" w:rsidP="00520160">
      <w:pPr>
        <w:pStyle w:val="1"/>
        <w:spacing w:before="0" w:after="0" w:line="360" w:lineRule="auto"/>
        <w:rPr>
          <w:rFonts w:ascii="Times New Roman" w:hAnsi="Times New Roman" w:cs="Times New Roman"/>
          <w:color w:val="auto"/>
          <w:sz w:val="28"/>
          <w:szCs w:val="28"/>
        </w:rPr>
      </w:pPr>
      <w:r w:rsidRPr="00BC75C7">
        <w:rPr>
          <w:rFonts w:ascii="Times New Roman" w:hAnsi="Times New Roman" w:cs="Times New Roman"/>
          <w:color w:val="auto"/>
          <w:sz w:val="28"/>
          <w:szCs w:val="28"/>
        </w:rPr>
        <w:t>X. План мероприятий</w:t>
      </w:r>
    </w:p>
    <w:bookmarkEnd w:id="11"/>
    <w:p w:rsidR="001C57AC" w:rsidRPr="00BC75C7" w:rsidRDefault="00AA3BCA" w:rsidP="00330622">
      <w:pPr>
        <w:spacing w:line="360" w:lineRule="auto"/>
        <w:rPr>
          <w:rStyle w:val="a3"/>
          <w:rFonts w:ascii="Times New Roman" w:hAnsi="Times New Roman" w:cs="Times New Roman"/>
          <w:color w:val="auto"/>
        </w:rPr>
      </w:pPr>
      <w:r w:rsidRPr="00BC75C7">
        <w:rPr>
          <w:rFonts w:ascii="Times New Roman" w:hAnsi="Times New Roman" w:cs="Times New Roman"/>
          <w:sz w:val="28"/>
          <w:szCs w:val="28"/>
        </w:rPr>
        <w:t xml:space="preserve">План мероприятий с указанием сроков реализации приведен в </w:t>
      </w:r>
      <w:r w:rsidR="007F5F40" w:rsidRPr="00BC75C7">
        <w:rPr>
          <w:rFonts w:ascii="Times New Roman" w:hAnsi="Times New Roman" w:cs="Times New Roman"/>
          <w:sz w:val="28"/>
          <w:szCs w:val="28"/>
        </w:rPr>
        <w:t xml:space="preserve">Приложении № </w:t>
      </w:r>
      <w:r w:rsidR="00C640F1">
        <w:rPr>
          <w:rFonts w:ascii="Times New Roman" w:hAnsi="Times New Roman" w:cs="Times New Roman"/>
          <w:sz w:val="28"/>
          <w:szCs w:val="28"/>
        </w:rPr>
        <w:t>6</w:t>
      </w:r>
      <w:r w:rsidR="007F5F40" w:rsidRPr="00BC75C7">
        <w:rPr>
          <w:rFonts w:ascii="Times New Roman" w:hAnsi="Times New Roman" w:cs="Times New Roman"/>
          <w:sz w:val="28"/>
          <w:szCs w:val="28"/>
        </w:rPr>
        <w:t xml:space="preserve"> к настоящей Программе.</w:t>
      </w:r>
      <w:bookmarkStart w:id="12" w:name="sub_2000"/>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1C57AC" w:rsidRPr="00BC75C7" w:rsidRDefault="001C57AC">
      <w:pPr>
        <w:ind w:firstLine="698"/>
        <w:jc w:val="right"/>
        <w:rPr>
          <w:rStyle w:val="a3"/>
          <w:rFonts w:ascii="Times New Roman" w:hAnsi="Times New Roman" w:cs="Times New Roman"/>
          <w:color w:val="auto"/>
        </w:rPr>
      </w:pPr>
    </w:p>
    <w:p w:rsidR="00593CBD" w:rsidRPr="00BC75C7" w:rsidRDefault="00593CBD">
      <w:pPr>
        <w:ind w:firstLine="698"/>
        <w:jc w:val="right"/>
        <w:rPr>
          <w:rStyle w:val="a3"/>
          <w:rFonts w:ascii="Times New Roman" w:hAnsi="Times New Roman" w:cs="Times New Roman"/>
          <w:color w:val="auto"/>
        </w:rPr>
        <w:sectPr w:rsidR="00593CBD" w:rsidRPr="00BC75C7" w:rsidSect="00520160">
          <w:headerReference w:type="default" r:id="rId13"/>
          <w:pgSz w:w="11905" w:h="16837"/>
          <w:pgMar w:top="1134" w:right="850" w:bottom="1134" w:left="1701" w:header="720" w:footer="720" w:gutter="0"/>
          <w:pgNumType w:start="1"/>
          <w:cols w:space="720"/>
          <w:noEndnote/>
          <w:titlePg/>
          <w:docGrid w:linePitch="326"/>
        </w:sectPr>
      </w:pPr>
    </w:p>
    <w:tbl>
      <w:tblPr>
        <w:tblW w:w="0" w:type="auto"/>
        <w:tblLook w:val="04A0" w:firstRow="1" w:lastRow="0" w:firstColumn="1" w:lastColumn="0" w:noHBand="0" w:noVBand="1"/>
      </w:tblPr>
      <w:tblGrid>
        <w:gridCol w:w="8046"/>
        <w:gridCol w:w="6455"/>
      </w:tblGrid>
      <w:tr w:rsidR="00F65D82" w:rsidRPr="00853BF6" w:rsidTr="00680278">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Приложение № 1</w:t>
            </w:r>
          </w:p>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к Муниципальной программе</w:t>
            </w:r>
          </w:p>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«Переселение граждан из аварийного</w:t>
            </w:r>
          </w:p>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жилищного фонда муниципального образования</w:t>
            </w:r>
          </w:p>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«Тенькинский городской округ»</w:t>
            </w:r>
          </w:p>
          <w:p w:rsidR="00B713F6" w:rsidRPr="00520160" w:rsidRDefault="00B713F6" w:rsidP="00853BF6">
            <w:pPr>
              <w:ind w:firstLine="0"/>
              <w:jc w:val="center"/>
              <w:rPr>
                <w:rStyle w:val="a3"/>
                <w:rFonts w:ascii="Times New Roman" w:hAnsi="Times New Roman" w:cs="Times New Roman"/>
                <w:b w:val="0"/>
                <w:color w:val="auto"/>
                <w:sz w:val="28"/>
                <w:szCs w:val="28"/>
              </w:rPr>
            </w:pPr>
            <w:r w:rsidRPr="00520160">
              <w:rPr>
                <w:rStyle w:val="a3"/>
                <w:rFonts w:ascii="Times New Roman" w:hAnsi="Times New Roman" w:cs="Times New Roman"/>
                <w:b w:val="0"/>
                <w:color w:val="auto"/>
                <w:sz w:val="28"/>
                <w:szCs w:val="28"/>
              </w:rPr>
              <w:t>Магаданской области»</w:t>
            </w:r>
          </w:p>
          <w:p w:rsidR="00B713F6" w:rsidRPr="00853BF6" w:rsidRDefault="00243DF6" w:rsidP="00853BF6">
            <w:pPr>
              <w:ind w:firstLine="0"/>
              <w:jc w:val="center"/>
              <w:rPr>
                <w:rStyle w:val="a3"/>
                <w:rFonts w:ascii="Times New Roman" w:hAnsi="Times New Roman" w:cs="Times New Roman"/>
                <w:color w:val="auto"/>
                <w:sz w:val="28"/>
                <w:szCs w:val="28"/>
              </w:rPr>
            </w:pPr>
            <w:r>
              <w:rPr>
                <w:rStyle w:val="a3"/>
                <w:rFonts w:ascii="Times New Roman" w:hAnsi="Times New Roman" w:cs="Times New Roman"/>
                <w:b w:val="0"/>
                <w:color w:val="auto"/>
                <w:sz w:val="28"/>
                <w:szCs w:val="28"/>
              </w:rPr>
              <w:t>на 2023 - 2025</w:t>
            </w:r>
            <w:r w:rsidR="00B713F6" w:rsidRPr="00520160">
              <w:rPr>
                <w:rStyle w:val="a3"/>
                <w:rFonts w:ascii="Times New Roman" w:hAnsi="Times New Roman" w:cs="Times New Roman"/>
                <w:b w:val="0"/>
                <w:color w:val="auto"/>
                <w:sz w:val="28"/>
                <w:szCs w:val="28"/>
              </w:rPr>
              <w:t xml:space="preserve"> годы»</w:t>
            </w:r>
          </w:p>
        </w:tc>
      </w:tr>
      <w:bookmarkEnd w:id="12"/>
    </w:tbl>
    <w:p w:rsidR="00035AFF" w:rsidRPr="00BC75C7" w:rsidRDefault="00035AFF" w:rsidP="00B713F6">
      <w:pPr>
        <w:ind w:firstLine="0"/>
        <w:rPr>
          <w:rFonts w:ascii="Times New Roman" w:hAnsi="Times New Roman" w:cs="Times New Roman"/>
          <w:sz w:val="28"/>
          <w:szCs w:val="28"/>
        </w:rPr>
      </w:pPr>
    </w:p>
    <w:p w:rsidR="00593CBD" w:rsidRPr="00BC75C7" w:rsidRDefault="003931C5"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Система</w:t>
      </w:r>
      <w:r w:rsidR="00593CBD"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программных мероп</w:t>
      </w:r>
      <w:r w:rsidR="00F17BA0" w:rsidRPr="00BC75C7">
        <w:rPr>
          <w:rFonts w:ascii="Times New Roman" w:hAnsi="Times New Roman" w:cs="Times New Roman"/>
          <w:color w:val="auto"/>
          <w:sz w:val="28"/>
          <w:szCs w:val="28"/>
        </w:rPr>
        <w:t xml:space="preserve">риятий </w:t>
      </w:r>
    </w:p>
    <w:p w:rsidR="00035AFF" w:rsidRDefault="00F17BA0" w:rsidP="00593CBD">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w:t>
      </w:r>
      <w:r w:rsidR="003931C5" w:rsidRPr="00BC75C7">
        <w:rPr>
          <w:rFonts w:ascii="Times New Roman" w:hAnsi="Times New Roman" w:cs="Times New Roman"/>
          <w:color w:val="auto"/>
          <w:sz w:val="28"/>
          <w:szCs w:val="28"/>
        </w:rPr>
        <w:t xml:space="preserve"> Магаданской области</w:t>
      </w:r>
      <w:r w:rsidR="00AA3BCA" w:rsidRPr="00BC75C7">
        <w:rPr>
          <w:rFonts w:ascii="Times New Roman" w:hAnsi="Times New Roman" w:cs="Times New Roman"/>
          <w:color w:val="auto"/>
          <w:sz w:val="28"/>
          <w:szCs w:val="28"/>
        </w:rPr>
        <w:t>»</w:t>
      </w:r>
      <w:r w:rsidR="00243DF6">
        <w:rPr>
          <w:rFonts w:ascii="Times New Roman" w:hAnsi="Times New Roman" w:cs="Times New Roman"/>
          <w:color w:val="auto"/>
          <w:sz w:val="28"/>
          <w:szCs w:val="28"/>
        </w:rPr>
        <w:t xml:space="preserve"> на 2023 - 2025</w:t>
      </w:r>
      <w:r w:rsidRPr="00BC75C7">
        <w:rPr>
          <w:rFonts w:ascii="Times New Roman" w:hAnsi="Times New Roman" w:cs="Times New Roman"/>
          <w:color w:val="auto"/>
          <w:sz w:val="28"/>
          <w:szCs w:val="28"/>
        </w:rPr>
        <w:t> годы»</w:t>
      </w:r>
    </w:p>
    <w:p w:rsidR="000C724F" w:rsidRPr="000C724F" w:rsidRDefault="000C724F" w:rsidP="000C724F"/>
    <w:tbl>
      <w:tblPr>
        <w:tblW w:w="143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
        <w:gridCol w:w="3411"/>
        <w:gridCol w:w="1402"/>
        <w:gridCol w:w="1277"/>
        <w:gridCol w:w="1290"/>
        <w:gridCol w:w="1276"/>
        <w:gridCol w:w="1276"/>
        <w:gridCol w:w="1559"/>
        <w:gridCol w:w="2262"/>
        <w:gridCol w:w="16"/>
      </w:tblGrid>
      <w:tr w:rsidR="00DC1A7B" w:rsidRPr="003B6234" w:rsidTr="00340B59">
        <w:trPr>
          <w:gridAfter w:val="1"/>
          <w:wAfter w:w="16" w:type="dxa"/>
        </w:trPr>
        <w:tc>
          <w:tcPr>
            <w:tcW w:w="558" w:type="dxa"/>
            <w:vMerge w:val="restart"/>
            <w:tcBorders>
              <w:top w:val="single" w:sz="4" w:space="0" w:color="auto"/>
              <w:right w:val="single" w:sz="4" w:space="0" w:color="auto"/>
            </w:tcBorders>
            <w:vAlign w:val="center"/>
          </w:tcPr>
          <w:p w:rsidR="00243DF6" w:rsidRPr="003B6234" w:rsidRDefault="00243DF6" w:rsidP="003B6234">
            <w:pPr>
              <w:pStyle w:val="aff7"/>
              <w:ind w:left="-108" w:right="-115"/>
              <w:jc w:val="center"/>
              <w:rPr>
                <w:rFonts w:ascii="Times New Roman" w:hAnsi="Times New Roman" w:cs="Times New Roman"/>
                <w:sz w:val="28"/>
                <w:szCs w:val="28"/>
              </w:rPr>
            </w:pPr>
            <w:r w:rsidRPr="003B6234">
              <w:rPr>
                <w:rFonts w:ascii="Times New Roman" w:hAnsi="Times New Roman" w:cs="Times New Roman"/>
                <w:sz w:val="28"/>
                <w:szCs w:val="28"/>
              </w:rPr>
              <w:t>№</w:t>
            </w:r>
          </w:p>
          <w:p w:rsidR="00243DF6" w:rsidRPr="003B6234" w:rsidRDefault="00243DF6" w:rsidP="003B6234">
            <w:pPr>
              <w:pStyle w:val="aff7"/>
              <w:ind w:left="-108" w:right="-115"/>
              <w:jc w:val="center"/>
              <w:rPr>
                <w:rFonts w:ascii="Times New Roman" w:hAnsi="Times New Roman" w:cs="Times New Roman"/>
                <w:sz w:val="28"/>
                <w:szCs w:val="28"/>
              </w:rPr>
            </w:pPr>
            <w:r w:rsidRPr="003B6234">
              <w:rPr>
                <w:rFonts w:ascii="Times New Roman" w:hAnsi="Times New Roman" w:cs="Times New Roman"/>
                <w:sz w:val="28"/>
                <w:szCs w:val="28"/>
              </w:rPr>
              <w:t>п/п</w:t>
            </w:r>
          </w:p>
        </w:tc>
        <w:tc>
          <w:tcPr>
            <w:tcW w:w="3411" w:type="dxa"/>
            <w:vMerge w:val="restart"/>
            <w:tcBorders>
              <w:top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Наименование мероприятия</w:t>
            </w:r>
          </w:p>
        </w:tc>
        <w:tc>
          <w:tcPr>
            <w:tcW w:w="1402" w:type="dxa"/>
            <w:vMerge w:val="restart"/>
            <w:tcBorders>
              <w:top w:val="single" w:sz="4" w:space="0" w:color="auto"/>
              <w:left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Исполнитель</w:t>
            </w:r>
          </w:p>
        </w:tc>
        <w:tc>
          <w:tcPr>
            <w:tcW w:w="1277" w:type="dxa"/>
            <w:vMerge w:val="restart"/>
            <w:tcBorders>
              <w:top w:val="single" w:sz="4" w:space="0" w:color="auto"/>
              <w:left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Срок реализации</w:t>
            </w:r>
          </w:p>
        </w:tc>
        <w:tc>
          <w:tcPr>
            <w:tcW w:w="5401" w:type="dxa"/>
            <w:gridSpan w:val="4"/>
            <w:tcBorders>
              <w:top w:val="single" w:sz="4" w:space="0" w:color="auto"/>
              <w:left w:val="single" w:sz="4" w:space="0" w:color="auto"/>
              <w:bottom w:val="single" w:sz="4" w:space="0" w:color="auto"/>
              <w:right w:val="single" w:sz="4" w:space="0" w:color="auto"/>
            </w:tcBorders>
            <w:vAlign w:val="center"/>
          </w:tcPr>
          <w:p w:rsidR="00243DF6" w:rsidRPr="003B6234" w:rsidRDefault="00DC441B" w:rsidP="003B6234">
            <w:pPr>
              <w:pStyle w:val="aff7"/>
              <w:ind w:left="-108" w:right="-115"/>
              <w:jc w:val="center"/>
              <w:rPr>
                <w:rFonts w:ascii="Times New Roman" w:hAnsi="Times New Roman" w:cs="Times New Roman"/>
                <w:sz w:val="28"/>
                <w:szCs w:val="28"/>
              </w:rPr>
            </w:pPr>
            <w:r w:rsidRPr="003B6234">
              <w:rPr>
                <w:rFonts w:ascii="Times New Roman" w:hAnsi="Times New Roman" w:cs="Times New Roman"/>
                <w:sz w:val="28"/>
                <w:szCs w:val="28"/>
              </w:rPr>
              <w:t>Стоимость мероприятия, руб.</w:t>
            </w:r>
          </w:p>
        </w:tc>
        <w:tc>
          <w:tcPr>
            <w:tcW w:w="2262" w:type="dxa"/>
            <w:vMerge w:val="restart"/>
            <w:tcBorders>
              <w:top w:val="single" w:sz="4" w:space="0" w:color="auto"/>
              <w:left w:val="single" w:sz="4" w:space="0" w:color="auto"/>
            </w:tcBorders>
            <w:vAlign w:val="center"/>
          </w:tcPr>
          <w:p w:rsidR="00243DF6" w:rsidRPr="003B6234" w:rsidRDefault="00DC441B"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Источник финансирования</w:t>
            </w:r>
          </w:p>
        </w:tc>
      </w:tr>
      <w:tr w:rsidR="00DC1A7B" w:rsidRPr="003B6234" w:rsidTr="00340B59">
        <w:trPr>
          <w:gridAfter w:val="1"/>
          <w:wAfter w:w="16" w:type="dxa"/>
        </w:trPr>
        <w:tc>
          <w:tcPr>
            <w:tcW w:w="558" w:type="dxa"/>
            <w:vMerge/>
            <w:tcBorders>
              <w:right w:val="single" w:sz="4" w:space="0" w:color="auto"/>
            </w:tcBorders>
            <w:vAlign w:val="center"/>
          </w:tcPr>
          <w:p w:rsidR="00243DF6" w:rsidRPr="003B6234" w:rsidRDefault="00243DF6" w:rsidP="003B6234">
            <w:pPr>
              <w:pStyle w:val="aff7"/>
              <w:ind w:left="-108" w:right="-115"/>
              <w:jc w:val="center"/>
              <w:rPr>
                <w:rFonts w:ascii="Times New Roman" w:hAnsi="Times New Roman" w:cs="Times New Roman"/>
                <w:sz w:val="28"/>
                <w:szCs w:val="28"/>
              </w:rPr>
            </w:pPr>
          </w:p>
        </w:tc>
        <w:tc>
          <w:tcPr>
            <w:tcW w:w="3411" w:type="dxa"/>
            <w:vMerge/>
            <w:tcBorders>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p>
        </w:tc>
        <w:tc>
          <w:tcPr>
            <w:tcW w:w="1402" w:type="dxa"/>
            <w:vMerge/>
            <w:tcBorders>
              <w:left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p>
        </w:tc>
        <w:tc>
          <w:tcPr>
            <w:tcW w:w="1277" w:type="dxa"/>
            <w:vMerge/>
            <w:tcBorders>
              <w:left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p>
        </w:tc>
        <w:tc>
          <w:tcPr>
            <w:tcW w:w="1290" w:type="dxa"/>
            <w:vMerge w:val="restart"/>
            <w:tcBorders>
              <w:top w:val="single" w:sz="4" w:space="0" w:color="auto"/>
              <w:left w:val="single" w:sz="4" w:space="0" w:color="auto"/>
              <w:righ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Всего</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243DF6" w:rsidRPr="003B6234" w:rsidRDefault="00243DF6" w:rsidP="003B6234">
            <w:pPr>
              <w:pStyle w:val="aff7"/>
              <w:ind w:right="-108"/>
              <w:jc w:val="center"/>
              <w:rPr>
                <w:rFonts w:ascii="Times New Roman" w:hAnsi="Times New Roman" w:cs="Times New Roman"/>
                <w:sz w:val="28"/>
                <w:szCs w:val="28"/>
              </w:rPr>
            </w:pPr>
            <w:r w:rsidRPr="003B6234">
              <w:rPr>
                <w:rFonts w:ascii="Times New Roman" w:hAnsi="Times New Roman" w:cs="Times New Roman"/>
                <w:sz w:val="28"/>
                <w:szCs w:val="28"/>
              </w:rPr>
              <w:t>в т.ч. по годам</w:t>
            </w:r>
          </w:p>
        </w:tc>
        <w:tc>
          <w:tcPr>
            <w:tcW w:w="2262" w:type="dxa"/>
            <w:vMerge/>
            <w:tcBorders>
              <w:left w:val="single" w:sz="4" w:space="0" w:color="auto"/>
            </w:tcBorders>
            <w:vAlign w:val="center"/>
          </w:tcPr>
          <w:p w:rsidR="00243DF6" w:rsidRPr="003B6234" w:rsidRDefault="00243DF6" w:rsidP="003B6234">
            <w:pPr>
              <w:pStyle w:val="aff7"/>
              <w:jc w:val="center"/>
              <w:rPr>
                <w:rFonts w:ascii="Times New Roman" w:hAnsi="Times New Roman" w:cs="Times New Roman"/>
                <w:sz w:val="28"/>
                <w:szCs w:val="28"/>
              </w:rPr>
            </w:pPr>
          </w:p>
        </w:tc>
      </w:tr>
      <w:tr w:rsidR="00165D47" w:rsidRPr="003B6234" w:rsidTr="00340B59">
        <w:trPr>
          <w:gridAfter w:val="1"/>
          <w:wAfter w:w="16" w:type="dxa"/>
          <w:trHeight w:val="979"/>
        </w:trPr>
        <w:tc>
          <w:tcPr>
            <w:tcW w:w="558" w:type="dxa"/>
            <w:vMerge/>
            <w:tcBorders>
              <w:bottom w:val="single" w:sz="4" w:space="0" w:color="auto"/>
              <w:right w:val="single" w:sz="4" w:space="0" w:color="auto"/>
            </w:tcBorders>
            <w:vAlign w:val="center"/>
          </w:tcPr>
          <w:p w:rsidR="00165D47" w:rsidRPr="003B6234" w:rsidRDefault="00165D47" w:rsidP="003B6234">
            <w:pPr>
              <w:pStyle w:val="aff7"/>
              <w:ind w:left="-108" w:right="-115"/>
              <w:jc w:val="center"/>
              <w:rPr>
                <w:rFonts w:ascii="Times New Roman" w:hAnsi="Times New Roman" w:cs="Times New Roman"/>
                <w:sz w:val="28"/>
                <w:szCs w:val="28"/>
              </w:rPr>
            </w:pPr>
          </w:p>
        </w:tc>
        <w:tc>
          <w:tcPr>
            <w:tcW w:w="3411" w:type="dxa"/>
            <w:vMerge/>
            <w:tcBorders>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p>
        </w:tc>
        <w:tc>
          <w:tcPr>
            <w:tcW w:w="1402" w:type="dxa"/>
            <w:vMerge/>
            <w:tcBorders>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p>
        </w:tc>
        <w:tc>
          <w:tcPr>
            <w:tcW w:w="1277" w:type="dxa"/>
            <w:vMerge/>
            <w:tcBorders>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p>
        </w:tc>
        <w:tc>
          <w:tcPr>
            <w:tcW w:w="1290" w:type="dxa"/>
            <w:vMerge/>
            <w:tcBorders>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ind w:right="-108"/>
              <w:jc w:val="center"/>
              <w:rPr>
                <w:rFonts w:ascii="Times New Roman" w:hAnsi="Times New Roman" w:cs="Times New Roman"/>
                <w:sz w:val="28"/>
                <w:szCs w:val="28"/>
              </w:rPr>
            </w:pPr>
            <w:r w:rsidRPr="003B6234">
              <w:rPr>
                <w:rFonts w:ascii="Times New Roman" w:hAnsi="Times New Roman" w:cs="Times New Roman"/>
                <w:sz w:val="28"/>
                <w:szCs w:val="28"/>
              </w:rPr>
              <w:t>2024</w:t>
            </w:r>
          </w:p>
        </w:tc>
        <w:tc>
          <w:tcPr>
            <w:tcW w:w="1559"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ind w:right="-108"/>
              <w:jc w:val="center"/>
              <w:rPr>
                <w:rFonts w:ascii="Times New Roman" w:hAnsi="Times New Roman" w:cs="Times New Roman"/>
                <w:sz w:val="28"/>
                <w:szCs w:val="28"/>
              </w:rPr>
            </w:pPr>
            <w:r w:rsidRPr="003B6234">
              <w:rPr>
                <w:rFonts w:ascii="Times New Roman" w:hAnsi="Times New Roman" w:cs="Times New Roman"/>
                <w:sz w:val="28"/>
                <w:szCs w:val="28"/>
              </w:rPr>
              <w:t>2025</w:t>
            </w:r>
          </w:p>
        </w:tc>
        <w:tc>
          <w:tcPr>
            <w:tcW w:w="2262" w:type="dxa"/>
            <w:vMerge/>
            <w:tcBorders>
              <w:left w:val="single" w:sz="4" w:space="0" w:color="auto"/>
              <w:bottom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p>
        </w:tc>
      </w:tr>
      <w:tr w:rsidR="00165D47" w:rsidRPr="003B6234" w:rsidTr="00340B59">
        <w:trPr>
          <w:gridAfter w:val="1"/>
          <w:wAfter w:w="16" w:type="dxa"/>
        </w:trPr>
        <w:tc>
          <w:tcPr>
            <w:tcW w:w="558" w:type="dxa"/>
            <w:tcBorders>
              <w:top w:val="single" w:sz="4" w:space="0" w:color="auto"/>
              <w:bottom w:val="single" w:sz="4" w:space="0" w:color="auto"/>
              <w:right w:val="single" w:sz="4" w:space="0" w:color="auto"/>
            </w:tcBorders>
            <w:vAlign w:val="center"/>
          </w:tcPr>
          <w:p w:rsidR="00165D47" w:rsidRPr="003B6234" w:rsidRDefault="00165D47" w:rsidP="003B6234">
            <w:pPr>
              <w:pStyle w:val="aff7"/>
              <w:ind w:left="-108" w:right="-115"/>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3411" w:type="dxa"/>
            <w:tcBorders>
              <w:top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1402"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3</w:t>
            </w:r>
          </w:p>
        </w:tc>
        <w:tc>
          <w:tcPr>
            <w:tcW w:w="1277"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4</w:t>
            </w:r>
          </w:p>
        </w:tc>
        <w:tc>
          <w:tcPr>
            <w:tcW w:w="1290"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ind w:right="-108"/>
              <w:jc w:val="center"/>
              <w:rPr>
                <w:rFonts w:ascii="Times New Roman" w:hAnsi="Times New Roman" w:cs="Times New Roman"/>
                <w:sz w:val="28"/>
                <w:szCs w:val="28"/>
              </w:rPr>
            </w:pPr>
            <w:r w:rsidRPr="003B6234">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ind w:right="-108"/>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2262" w:type="dxa"/>
            <w:tcBorders>
              <w:top w:val="single" w:sz="4" w:space="0" w:color="auto"/>
              <w:left w:val="single" w:sz="4" w:space="0" w:color="auto"/>
              <w:bottom w:val="single" w:sz="4" w:space="0" w:color="auto"/>
            </w:tcBorders>
            <w:vAlign w:val="center"/>
          </w:tcPr>
          <w:p w:rsidR="00165D47" w:rsidRPr="003B6234" w:rsidRDefault="00DC1A7B"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9</w:t>
            </w:r>
          </w:p>
        </w:tc>
      </w:tr>
      <w:tr w:rsidR="00C905F3" w:rsidRPr="003B6234" w:rsidTr="00340B59">
        <w:trPr>
          <w:gridAfter w:val="1"/>
          <w:wAfter w:w="16" w:type="dxa"/>
        </w:trPr>
        <w:tc>
          <w:tcPr>
            <w:tcW w:w="558" w:type="dxa"/>
            <w:tcBorders>
              <w:top w:val="single" w:sz="4" w:space="0" w:color="auto"/>
              <w:bottom w:val="single" w:sz="4" w:space="0" w:color="auto"/>
              <w:right w:val="single" w:sz="4" w:space="0" w:color="auto"/>
            </w:tcBorders>
            <w:vAlign w:val="center"/>
          </w:tcPr>
          <w:p w:rsidR="00C905F3" w:rsidRPr="003B6234" w:rsidRDefault="00C905F3" w:rsidP="003B6234">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t>1</w:t>
            </w:r>
          </w:p>
        </w:tc>
        <w:tc>
          <w:tcPr>
            <w:tcW w:w="3411" w:type="dxa"/>
            <w:tcBorders>
              <w:top w:val="single" w:sz="4" w:space="0" w:color="auto"/>
              <w:bottom w:val="single" w:sz="4" w:space="0" w:color="auto"/>
              <w:right w:val="single" w:sz="4" w:space="0" w:color="auto"/>
            </w:tcBorders>
            <w:vAlign w:val="center"/>
          </w:tcPr>
          <w:p w:rsidR="00C905F3" w:rsidRPr="00520160" w:rsidRDefault="00C905F3" w:rsidP="00DD3D63">
            <w:pPr>
              <w:ind w:firstLine="0"/>
              <w:jc w:val="center"/>
              <w:rPr>
                <w:rStyle w:val="a3"/>
                <w:rFonts w:ascii="Times New Roman" w:hAnsi="Times New Roman" w:cs="Times New Roman"/>
                <w:b w:val="0"/>
                <w:color w:val="auto"/>
                <w:sz w:val="28"/>
                <w:szCs w:val="28"/>
              </w:rPr>
            </w:pPr>
            <w:r>
              <w:rPr>
                <w:rFonts w:ascii="Times New Roman" w:hAnsi="Times New Roman" w:cs="Times New Roman"/>
                <w:sz w:val="28"/>
                <w:szCs w:val="28"/>
              </w:rPr>
              <w:t xml:space="preserve">Переселение граждан из аварийного </w:t>
            </w:r>
            <w:r w:rsidRPr="00520160">
              <w:rPr>
                <w:rStyle w:val="a3"/>
                <w:rFonts w:ascii="Times New Roman" w:hAnsi="Times New Roman" w:cs="Times New Roman"/>
                <w:b w:val="0"/>
                <w:color w:val="auto"/>
                <w:sz w:val="28"/>
                <w:szCs w:val="28"/>
              </w:rPr>
              <w:t>жилищного фонда муниципального образования</w:t>
            </w:r>
          </w:p>
          <w:p w:rsidR="00C905F3" w:rsidRPr="003B6234" w:rsidRDefault="00C905F3" w:rsidP="00DD3D63">
            <w:pPr>
              <w:widowControl/>
              <w:ind w:firstLine="0"/>
              <w:jc w:val="center"/>
              <w:rPr>
                <w:rFonts w:ascii="Times New Roman" w:hAnsi="Times New Roman" w:cs="Times New Roman"/>
                <w:sz w:val="28"/>
                <w:szCs w:val="28"/>
              </w:rPr>
            </w:pPr>
            <w:r w:rsidRPr="00520160">
              <w:rPr>
                <w:rStyle w:val="a3"/>
                <w:rFonts w:ascii="Times New Roman" w:hAnsi="Times New Roman" w:cs="Times New Roman"/>
                <w:b w:val="0"/>
                <w:color w:val="auto"/>
                <w:sz w:val="28"/>
                <w:szCs w:val="28"/>
              </w:rPr>
              <w:t>«Тенькинский городской округ</w:t>
            </w:r>
            <w:r>
              <w:rPr>
                <w:rStyle w:val="a3"/>
                <w:rFonts w:ascii="Times New Roman" w:hAnsi="Times New Roman" w:cs="Times New Roman"/>
                <w:b w:val="0"/>
                <w:color w:val="auto"/>
                <w:sz w:val="28"/>
                <w:szCs w:val="28"/>
              </w:rPr>
              <w:t>»</w:t>
            </w:r>
          </w:p>
        </w:tc>
        <w:tc>
          <w:tcPr>
            <w:tcW w:w="1402" w:type="dxa"/>
            <w:tcBorders>
              <w:top w:val="single" w:sz="4" w:space="0" w:color="auto"/>
              <w:left w:val="single" w:sz="4" w:space="0" w:color="auto"/>
              <w:bottom w:val="single" w:sz="4" w:space="0" w:color="auto"/>
              <w:right w:val="single" w:sz="4" w:space="0" w:color="auto"/>
            </w:tcBorders>
            <w:vAlign w:val="center"/>
          </w:tcPr>
          <w:p w:rsidR="00C905F3" w:rsidRPr="003B6234" w:rsidRDefault="00C905F3" w:rsidP="003B6234">
            <w:pPr>
              <w:pStyle w:val="aff7"/>
              <w:jc w:val="center"/>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vAlign w:val="center"/>
          </w:tcPr>
          <w:p w:rsidR="00C905F3" w:rsidRPr="003B6234" w:rsidRDefault="00C905F3" w:rsidP="003B6234">
            <w:pPr>
              <w:pStyle w:val="aff7"/>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C905F3" w:rsidRPr="00B639B3" w:rsidRDefault="00C905F3" w:rsidP="004017AC">
            <w:pPr>
              <w:pStyle w:val="aff7"/>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905F3" w:rsidRPr="00B639B3" w:rsidRDefault="00C905F3" w:rsidP="004017AC">
            <w:pPr>
              <w:pStyle w:val="aff7"/>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C905F3" w:rsidRPr="003B6234" w:rsidRDefault="00C905F3" w:rsidP="004017AC">
            <w:pPr>
              <w:pStyle w:val="aff7"/>
              <w:ind w:right="-108"/>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C905F3" w:rsidRPr="003B6234" w:rsidRDefault="00C905F3" w:rsidP="004017AC">
            <w:pPr>
              <w:pStyle w:val="aff7"/>
              <w:ind w:right="-108"/>
              <w:jc w:val="center"/>
              <w:rPr>
                <w:rFonts w:ascii="Times New Roman" w:hAnsi="Times New Roman" w:cs="Times New Roman"/>
                <w:sz w:val="28"/>
                <w:szCs w:val="28"/>
              </w:rPr>
            </w:pPr>
          </w:p>
        </w:tc>
        <w:tc>
          <w:tcPr>
            <w:tcW w:w="2262" w:type="dxa"/>
            <w:tcBorders>
              <w:top w:val="single" w:sz="4" w:space="0" w:color="auto"/>
              <w:left w:val="single" w:sz="4" w:space="0" w:color="auto"/>
              <w:bottom w:val="single" w:sz="4" w:space="0" w:color="auto"/>
            </w:tcBorders>
            <w:vAlign w:val="center"/>
          </w:tcPr>
          <w:p w:rsidR="00C905F3" w:rsidRPr="003B6234" w:rsidRDefault="00C905F3" w:rsidP="003B6234">
            <w:pPr>
              <w:pStyle w:val="aff7"/>
              <w:jc w:val="center"/>
              <w:rPr>
                <w:rFonts w:ascii="Times New Roman" w:hAnsi="Times New Roman" w:cs="Times New Roman"/>
                <w:sz w:val="28"/>
                <w:szCs w:val="28"/>
              </w:rPr>
            </w:pPr>
          </w:p>
        </w:tc>
      </w:tr>
      <w:tr w:rsidR="00165D47" w:rsidRPr="003B6234" w:rsidTr="00340B59">
        <w:trPr>
          <w:gridAfter w:val="1"/>
          <w:wAfter w:w="16" w:type="dxa"/>
        </w:trPr>
        <w:tc>
          <w:tcPr>
            <w:tcW w:w="558" w:type="dxa"/>
            <w:tcBorders>
              <w:top w:val="single" w:sz="4" w:space="0" w:color="auto"/>
              <w:bottom w:val="single" w:sz="4" w:space="0" w:color="auto"/>
              <w:right w:val="single" w:sz="4" w:space="0" w:color="auto"/>
            </w:tcBorders>
            <w:vAlign w:val="center"/>
          </w:tcPr>
          <w:p w:rsidR="00165D47" w:rsidRPr="003B6234" w:rsidRDefault="00165D47" w:rsidP="003B6234">
            <w:pPr>
              <w:pStyle w:val="aff7"/>
              <w:ind w:left="-108" w:right="-115"/>
              <w:jc w:val="center"/>
              <w:rPr>
                <w:rFonts w:ascii="Times New Roman" w:hAnsi="Times New Roman" w:cs="Times New Roman"/>
                <w:sz w:val="28"/>
                <w:szCs w:val="28"/>
              </w:rPr>
            </w:pPr>
            <w:r w:rsidRPr="003B6234">
              <w:rPr>
                <w:rFonts w:ascii="Times New Roman" w:hAnsi="Times New Roman" w:cs="Times New Roman"/>
                <w:sz w:val="28"/>
                <w:szCs w:val="28"/>
              </w:rPr>
              <w:t>1</w:t>
            </w:r>
            <w:r w:rsidR="00DD3D63">
              <w:rPr>
                <w:rFonts w:ascii="Times New Roman" w:hAnsi="Times New Roman" w:cs="Times New Roman"/>
                <w:sz w:val="28"/>
                <w:szCs w:val="28"/>
              </w:rPr>
              <w:t>.1</w:t>
            </w:r>
          </w:p>
        </w:tc>
        <w:tc>
          <w:tcPr>
            <w:tcW w:w="3411" w:type="dxa"/>
            <w:tcBorders>
              <w:top w:val="single" w:sz="4" w:space="0" w:color="auto"/>
              <w:bottom w:val="single" w:sz="4" w:space="0" w:color="auto"/>
              <w:right w:val="single" w:sz="4" w:space="0" w:color="auto"/>
            </w:tcBorders>
            <w:vAlign w:val="center"/>
          </w:tcPr>
          <w:p w:rsidR="00165D47" w:rsidRPr="003B6234" w:rsidRDefault="00165D47"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 xml:space="preserve">Выплата собственникам жилых помещений в многоквартирных домах, признанных аварийными и подлежащими сносу </w:t>
            </w:r>
            <w:r w:rsidRPr="003B6234">
              <w:rPr>
                <w:rFonts w:ascii="Times New Roman" w:hAnsi="Times New Roman" w:cs="Times New Roman"/>
                <w:sz w:val="28"/>
                <w:szCs w:val="28"/>
              </w:rPr>
              <w:lastRenderedPageBreak/>
              <w:t>возмещения за изымаемое жилое помещение, предусмотренного ст. 32 Жилищного кодекса РФ</w:t>
            </w:r>
          </w:p>
        </w:tc>
        <w:tc>
          <w:tcPr>
            <w:tcW w:w="1402"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lastRenderedPageBreak/>
              <w:t>УЖКХ,</w:t>
            </w:r>
          </w:p>
          <w:p w:rsidR="00165D47" w:rsidRPr="003B6234" w:rsidRDefault="00165D47" w:rsidP="003B6234">
            <w:pPr>
              <w:ind w:firstLine="0"/>
              <w:jc w:val="center"/>
              <w:rPr>
                <w:rFonts w:ascii="Times New Roman" w:hAnsi="Times New Roman" w:cs="Times New Roman"/>
                <w:sz w:val="28"/>
                <w:szCs w:val="28"/>
              </w:rPr>
            </w:pPr>
            <w:r w:rsidRPr="003B6234">
              <w:rPr>
                <w:rFonts w:ascii="Times New Roman" w:hAnsi="Times New Roman" w:cs="Times New Roman"/>
                <w:sz w:val="28"/>
                <w:szCs w:val="28"/>
              </w:rPr>
              <w:t>МКУ «Центр БУ и О»,</w:t>
            </w:r>
          </w:p>
        </w:tc>
        <w:tc>
          <w:tcPr>
            <w:tcW w:w="1277" w:type="dxa"/>
            <w:tcBorders>
              <w:top w:val="single" w:sz="4" w:space="0" w:color="auto"/>
              <w:left w:val="single" w:sz="4" w:space="0" w:color="auto"/>
              <w:bottom w:val="single" w:sz="4" w:space="0" w:color="auto"/>
              <w:right w:val="single" w:sz="4" w:space="0" w:color="auto"/>
            </w:tcBorders>
            <w:vAlign w:val="center"/>
          </w:tcPr>
          <w:p w:rsidR="00165D47" w:rsidRPr="003B6234" w:rsidRDefault="00DC1A7B"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2023-2025</w:t>
            </w:r>
          </w:p>
        </w:tc>
        <w:tc>
          <w:tcPr>
            <w:tcW w:w="1290"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9E3321">
            <w:pPr>
              <w:pStyle w:val="aff7"/>
              <w:jc w:val="center"/>
              <w:rPr>
                <w:rFonts w:ascii="Times New Roman" w:hAnsi="Times New Roman" w:cs="Times New Roman"/>
                <w:sz w:val="28"/>
                <w:szCs w:val="28"/>
              </w:rPr>
            </w:pPr>
            <w:r>
              <w:rPr>
                <w:rFonts w:ascii="Times New Roman" w:hAnsi="Times New Roman" w:cs="Times New Roman"/>
                <w:sz w:val="28"/>
                <w:szCs w:val="28"/>
              </w:rPr>
              <w:t>14 79</w:t>
            </w:r>
            <w:r w:rsidR="00340B59">
              <w:rPr>
                <w:rFonts w:ascii="Times New Roman" w:hAnsi="Times New Roman" w:cs="Times New Roman"/>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9E3321">
            <w:pPr>
              <w:pStyle w:val="aff7"/>
              <w:jc w:val="center"/>
              <w:rPr>
                <w:rFonts w:ascii="Times New Roman" w:hAnsi="Times New Roman" w:cs="Times New Roman"/>
                <w:sz w:val="28"/>
                <w:szCs w:val="28"/>
              </w:rPr>
            </w:pPr>
            <w:r>
              <w:rPr>
                <w:rFonts w:ascii="Times New Roman" w:hAnsi="Times New Roman" w:cs="Times New Roman"/>
                <w:sz w:val="28"/>
                <w:szCs w:val="28"/>
              </w:rPr>
              <w:t>4 930</w:t>
            </w:r>
            <w:r w:rsidR="00165D47" w:rsidRPr="003B623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340B59">
            <w:pPr>
              <w:pStyle w:val="aff7"/>
              <w:ind w:right="-108"/>
              <w:jc w:val="center"/>
              <w:rPr>
                <w:rFonts w:ascii="Times New Roman" w:hAnsi="Times New Roman" w:cs="Times New Roman"/>
                <w:sz w:val="28"/>
                <w:szCs w:val="28"/>
              </w:rPr>
            </w:pPr>
            <w:r>
              <w:rPr>
                <w:rFonts w:ascii="Times New Roman" w:hAnsi="Times New Roman" w:cs="Times New Roman"/>
                <w:sz w:val="28"/>
                <w:szCs w:val="28"/>
              </w:rPr>
              <w:t>4 930</w:t>
            </w:r>
            <w:r w:rsidRPr="003B6234">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340B59">
            <w:pPr>
              <w:pStyle w:val="aff7"/>
              <w:ind w:right="-108"/>
              <w:jc w:val="center"/>
              <w:rPr>
                <w:rFonts w:ascii="Times New Roman" w:hAnsi="Times New Roman" w:cs="Times New Roman"/>
                <w:sz w:val="28"/>
                <w:szCs w:val="28"/>
              </w:rPr>
            </w:pPr>
            <w:r>
              <w:rPr>
                <w:rFonts w:ascii="Times New Roman" w:hAnsi="Times New Roman" w:cs="Times New Roman"/>
                <w:sz w:val="28"/>
                <w:szCs w:val="28"/>
              </w:rPr>
              <w:t>4 930</w:t>
            </w:r>
            <w:r w:rsidRPr="003B6234">
              <w:rPr>
                <w:rFonts w:ascii="Times New Roman" w:hAnsi="Times New Roman" w:cs="Times New Roman"/>
                <w:sz w:val="28"/>
                <w:szCs w:val="28"/>
              </w:rPr>
              <w:t>,0</w:t>
            </w:r>
          </w:p>
        </w:tc>
        <w:tc>
          <w:tcPr>
            <w:tcW w:w="2262" w:type="dxa"/>
            <w:tcBorders>
              <w:top w:val="single" w:sz="4" w:space="0" w:color="auto"/>
              <w:left w:val="single" w:sz="4" w:space="0" w:color="auto"/>
              <w:bottom w:val="single" w:sz="4" w:space="0" w:color="auto"/>
            </w:tcBorders>
            <w:vAlign w:val="center"/>
          </w:tcPr>
          <w:p w:rsidR="00165D47" w:rsidRPr="003B6234" w:rsidRDefault="00512798"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ВБ</w:t>
            </w:r>
          </w:p>
        </w:tc>
      </w:tr>
      <w:tr w:rsidR="00165D47" w:rsidRPr="003B6234" w:rsidTr="00340B59">
        <w:trPr>
          <w:gridAfter w:val="1"/>
          <w:wAfter w:w="16" w:type="dxa"/>
          <w:trHeight w:val="942"/>
        </w:trPr>
        <w:tc>
          <w:tcPr>
            <w:tcW w:w="558" w:type="dxa"/>
            <w:vMerge w:val="restart"/>
            <w:tcBorders>
              <w:top w:val="single" w:sz="4" w:space="0" w:color="auto"/>
              <w:right w:val="single" w:sz="4" w:space="0" w:color="auto"/>
            </w:tcBorders>
            <w:vAlign w:val="center"/>
          </w:tcPr>
          <w:p w:rsidR="00165D47" w:rsidRPr="003B6234" w:rsidRDefault="00DD3D63" w:rsidP="003B6234">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lastRenderedPageBreak/>
              <w:t>1.</w:t>
            </w:r>
            <w:r w:rsidR="00165D47" w:rsidRPr="003B6234">
              <w:rPr>
                <w:rFonts w:ascii="Times New Roman" w:hAnsi="Times New Roman" w:cs="Times New Roman"/>
                <w:sz w:val="28"/>
                <w:szCs w:val="28"/>
              </w:rPr>
              <w:t>2</w:t>
            </w:r>
          </w:p>
        </w:tc>
        <w:tc>
          <w:tcPr>
            <w:tcW w:w="3411" w:type="dxa"/>
            <w:vMerge w:val="restart"/>
            <w:tcBorders>
              <w:top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Восстановление (ремонт) незаселенных (пустующих) квартир муниципального жилищного фонда в целях последующего предоставления нанимателям и собственникам жилых помещений в многоквартирных домах, признанных аварийными и подлежащими сносу</w:t>
            </w:r>
          </w:p>
        </w:tc>
        <w:tc>
          <w:tcPr>
            <w:tcW w:w="1402" w:type="dxa"/>
            <w:vMerge w:val="restart"/>
            <w:tcBorders>
              <w:top w:val="single" w:sz="4" w:space="0" w:color="auto"/>
              <w:left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УЖКХ,</w:t>
            </w:r>
          </w:p>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МКУ «Центр БУ и О», поставщики</w:t>
            </w:r>
          </w:p>
          <w:p w:rsidR="00165D47" w:rsidRPr="003B6234" w:rsidRDefault="00165D47" w:rsidP="003B6234">
            <w:pPr>
              <w:ind w:firstLine="0"/>
              <w:jc w:val="center"/>
              <w:rPr>
                <w:rFonts w:ascii="Times New Roman" w:hAnsi="Times New Roman" w:cs="Times New Roman"/>
                <w:sz w:val="28"/>
                <w:szCs w:val="28"/>
              </w:rPr>
            </w:pPr>
            <w:r w:rsidRPr="003B6234">
              <w:rPr>
                <w:rFonts w:ascii="Times New Roman" w:hAnsi="Times New Roman" w:cs="Times New Roman"/>
                <w:sz w:val="28"/>
                <w:szCs w:val="28"/>
              </w:rPr>
              <w:t>и</w:t>
            </w:r>
          </w:p>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подрядчики</w:t>
            </w:r>
          </w:p>
        </w:tc>
        <w:tc>
          <w:tcPr>
            <w:tcW w:w="1277" w:type="dxa"/>
            <w:vMerge w:val="restart"/>
            <w:tcBorders>
              <w:top w:val="single" w:sz="4" w:space="0" w:color="auto"/>
              <w:left w:val="single" w:sz="4" w:space="0" w:color="auto"/>
              <w:right w:val="single" w:sz="4" w:space="0" w:color="auto"/>
            </w:tcBorders>
            <w:vAlign w:val="center"/>
          </w:tcPr>
          <w:p w:rsidR="00165D47" w:rsidRPr="003B6234" w:rsidRDefault="00DC1A7B"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2023-2025</w:t>
            </w:r>
          </w:p>
        </w:tc>
        <w:tc>
          <w:tcPr>
            <w:tcW w:w="1290"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9E3321">
            <w:pPr>
              <w:pStyle w:val="aff7"/>
              <w:jc w:val="center"/>
              <w:rPr>
                <w:rFonts w:ascii="Times New Roman" w:hAnsi="Times New Roman" w:cs="Times New Roman"/>
                <w:sz w:val="28"/>
                <w:szCs w:val="28"/>
              </w:rPr>
            </w:pPr>
            <w:r>
              <w:rPr>
                <w:rFonts w:ascii="Times New Roman" w:hAnsi="Times New Roman" w:cs="Times New Roman"/>
                <w:sz w:val="28"/>
                <w:szCs w:val="28"/>
              </w:rPr>
              <w:t>5</w:t>
            </w:r>
            <w:r w:rsidR="00340B59">
              <w:rPr>
                <w:rFonts w:ascii="Times New Roman" w:hAnsi="Times New Roman" w:cs="Times New Roman"/>
                <w:sz w:val="28"/>
                <w:szCs w:val="28"/>
              </w:rPr>
              <w:t xml:space="preserve"> </w:t>
            </w:r>
            <w:r>
              <w:rPr>
                <w:rFonts w:ascii="Times New Roman" w:hAnsi="Times New Roman" w:cs="Times New Roman"/>
                <w:sz w:val="28"/>
                <w:szCs w:val="28"/>
              </w:rPr>
              <w:t>706</w:t>
            </w:r>
            <w:r w:rsidR="00165D47" w:rsidRPr="003B623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9E3321" w:rsidP="003B6234">
            <w:pPr>
              <w:pStyle w:val="aff7"/>
              <w:jc w:val="center"/>
              <w:rPr>
                <w:rFonts w:ascii="Times New Roman" w:hAnsi="Times New Roman" w:cs="Times New Roman"/>
                <w:sz w:val="28"/>
                <w:szCs w:val="28"/>
              </w:rPr>
            </w:pPr>
            <w:r>
              <w:rPr>
                <w:rFonts w:ascii="Times New Roman" w:hAnsi="Times New Roman" w:cs="Times New Roman"/>
                <w:sz w:val="28"/>
                <w:szCs w:val="28"/>
              </w:rPr>
              <w:t>5 706</w:t>
            </w:r>
            <w:r w:rsidRPr="003B623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165D47" w:rsidRPr="003B6234"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0</w:t>
            </w:r>
            <w:r w:rsidR="00165D47" w:rsidRPr="003B6234">
              <w:rPr>
                <w:rFonts w:ascii="Times New Roman" w:hAnsi="Times New Roman" w:cs="Times New Roman"/>
                <w:sz w:val="28"/>
                <w:szCs w:val="28"/>
              </w:rPr>
              <w:t>,0</w:t>
            </w:r>
          </w:p>
        </w:tc>
        <w:tc>
          <w:tcPr>
            <w:tcW w:w="2262" w:type="dxa"/>
            <w:tcBorders>
              <w:top w:val="single" w:sz="4" w:space="0" w:color="auto"/>
              <w:left w:val="single" w:sz="4" w:space="0" w:color="auto"/>
              <w:bottom w:val="single" w:sz="4" w:space="0" w:color="auto"/>
            </w:tcBorders>
            <w:vAlign w:val="center"/>
          </w:tcPr>
          <w:p w:rsidR="00165D47" w:rsidRPr="003B6234" w:rsidRDefault="00165D47" w:rsidP="003B6234">
            <w:pPr>
              <w:ind w:firstLine="0"/>
              <w:jc w:val="center"/>
              <w:rPr>
                <w:rFonts w:ascii="Times New Roman" w:hAnsi="Times New Roman" w:cs="Times New Roman"/>
                <w:sz w:val="28"/>
                <w:szCs w:val="28"/>
              </w:rPr>
            </w:pPr>
            <w:r w:rsidRPr="003B6234">
              <w:rPr>
                <w:rFonts w:ascii="Times New Roman" w:hAnsi="Times New Roman" w:cs="Times New Roman"/>
                <w:sz w:val="28"/>
                <w:szCs w:val="28"/>
              </w:rPr>
              <w:t>ОБ</w:t>
            </w:r>
          </w:p>
        </w:tc>
      </w:tr>
      <w:tr w:rsidR="009E3321" w:rsidRPr="003B6234" w:rsidTr="00340B59">
        <w:trPr>
          <w:gridAfter w:val="1"/>
          <w:wAfter w:w="16" w:type="dxa"/>
          <w:trHeight w:val="942"/>
        </w:trPr>
        <w:tc>
          <w:tcPr>
            <w:tcW w:w="558" w:type="dxa"/>
            <w:vMerge/>
            <w:tcBorders>
              <w:right w:val="single" w:sz="4" w:space="0" w:color="auto"/>
            </w:tcBorders>
            <w:vAlign w:val="center"/>
          </w:tcPr>
          <w:p w:rsidR="009E3321" w:rsidRPr="003B6234" w:rsidRDefault="009E3321" w:rsidP="003B6234">
            <w:pPr>
              <w:pStyle w:val="aff7"/>
              <w:ind w:left="-108" w:right="-115"/>
              <w:jc w:val="center"/>
              <w:rPr>
                <w:rFonts w:ascii="Times New Roman" w:hAnsi="Times New Roman" w:cs="Times New Roman"/>
                <w:sz w:val="28"/>
                <w:szCs w:val="28"/>
              </w:rPr>
            </w:pPr>
          </w:p>
        </w:tc>
        <w:tc>
          <w:tcPr>
            <w:tcW w:w="3411" w:type="dxa"/>
            <w:vMerge/>
            <w:tcBorders>
              <w:right w:val="single" w:sz="4" w:space="0" w:color="auto"/>
            </w:tcBorders>
            <w:vAlign w:val="center"/>
          </w:tcPr>
          <w:p w:rsidR="009E3321" w:rsidRPr="003B6234" w:rsidRDefault="009E3321" w:rsidP="003B6234">
            <w:pPr>
              <w:widowControl/>
              <w:ind w:firstLine="0"/>
              <w:jc w:val="center"/>
              <w:rPr>
                <w:rFonts w:ascii="Times New Roman" w:hAnsi="Times New Roman" w:cs="Times New Roman"/>
                <w:sz w:val="28"/>
                <w:szCs w:val="28"/>
                <w:lang w:val="x-none"/>
              </w:rPr>
            </w:pPr>
          </w:p>
        </w:tc>
        <w:tc>
          <w:tcPr>
            <w:tcW w:w="1402" w:type="dxa"/>
            <w:vMerge/>
            <w:tcBorders>
              <w:left w:val="single" w:sz="4" w:space="0" w:color="auto"/>
              <w:right w:val="single" w:sz="4" w:space="0" w:color="auto"/>
            </w:tcBorders>
            <w:vAlign w:val="center"/>
          </w:tcPr>
          <w:p w:rsidR="009E3321" w:rsidRPr="003B6234" w:rsidRDefault="009E3321" w:rsidP="003B6234">
            <w:pPr>
              <w:pStyle w:val="aff7"/>
              <w:jc w:val="center"/>
              <w:rPr>
                <w:rFonts w:ascii="Times New Roman" w:hAnsi="Times New Roman" w:cs="Times New Roman"/>
                <w:sz w:val="28"/>
                <w:szCs w:val="28"/>
              </w:rPr>
            </w:pPr>
          </w:p>
        </w:tc>
        <w:tc>
          <w:tcPr>
            <w:tcW w:w="1277" w:type="dxa"/>
            <w:vMerge/>
            <w:tcBorders>
              <w:left w:val="single" w:sz="4" w:space="0" w:color="auto"/>
              <w:right w:val="single" w:sz="4" w:space="0" w:color="auto"/>
            </w:tcBorders>
            <w:vAlign w:val="center"/>
          </w:tcPr>
          <w:p w:rsidR="009E3321" w:rsidRPr="003B6234" w:rsidRDefault="009E3321" w:rsidP="003B6234">
            <w:pPr>
              <w:pStyle w:val="aff7"/>
              <w:jc w:val="center"/>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vAlign w:val="center"/>
          </w:tcPr>
          <w:p w:rsidR="009E3321" w:rsidRPr="003B6234" w:rsidRDefault="009E3321" w:rsidP="003B6234">
            <w:pPr>
              <w:pStyle w:val="aff7"/>
              <w:jc w:val="center"/>
              <w:rPr>
                <w:rFonts w:ascii="Times New Roman" w:hAnsi="Times New Roman" w:cs="Times New Roman"/>
                <w:sz w:val="28"/>
                <w:szCs w:val="28"/>
              </w:rPr>
            </w:pPr>
            <w:r>
              <w:rPr>
                <w:rFonts w:ascii="Times New Roman" w:hAnsi="Times New Roman" w:cs="Times New Roman"/>
                <w:sz w:val="28"/>
                <w:szCs w:val="28"/>
              </w:rPr>
              <w:t>507,8</w:t>
            </w:r>
          </w:p>
        </w:tc>
        <w:tc>
          <w:tcPr>
            <w:tcW w:w="1276" w:type="dxa"/>
            <w:tcBorders>
              <w:top w:val="single" w:sz="4" w:space="0" w:color="auto"/>
              <w:left w:val="single" w:sz="4" w:space="0" w:color="auto"/>
              <w:bottom w:val="single" w:sz="4" w:space="0" w:color="auto"/>
              <w:right w:val="single" w:sz="4" w:space="0" w:color="auto"/>
            </w:tcBorders>
            <w:vAlign w:val="center"/>
          </w:tcPr>
          <w:p w:rsidR="009E3321" w:rsidRPr="003B6234" w:rsidRDefault="009E3321" w:rsidP="003B6234">
            <w:pPr>
              <w:pStyle w:val="aff7"/>
              <w:jc w:val="center"/>
              <w:rPr>
                <w:rFonts w:ascii="Times New Roman" w:hAnsi="Times New Roman" w:cs="Times New Roman"/>
                <w:sz w:val="28"/>
                <w:szCs w:val="28"/>
              </w:rPr>
            </w:pPr>
            <w:r>
              <w:rPr>
                <w:rFonts w:ascii="Times New Roman" w:hAnsi="Times New Roman" w:cs="Times New Roman"/>
                <w:sz w:val="28"/>
                <w:szCs w:val="28"/>
              </w:rPr>
              <w:t>507,8</w:t>
            </w:r>
          </w:p>
        </w:tc>
        <w:tc>
          <w:tcPr>
            <w:tcW w:w="1276" w:type="dxa"/>
            <w:tcBorders>
              <w:top w:val="single" w:sz="4" w:space="0" w:color="auto"/>
              <w:left w:val="single" w:sz="4" w:space="0" w:color="auto"/>
              <w:bottom w:val="single" w:sz="4" w:space="0" w:color="auto"/>
              <w:right w:val="single" w:sz="4" w:space="0" w:color="auto"/>
            </w:tcBorders>
            <w:vAlign w:val="center"/>
          </w:tcPr>
          <w:p w:rsidR="009E3321" w:rsidRPr="003B6234" w:rsidRDefault="009E3321" w:rsidP="004017AC">
            <w:pPr>
              <w:pStyle w:val="aff7"/>
              <w:jc w:val="center"/>
              <w:rPr>
                <w:rFonts w:ascii="Times New Roman" w:hAnsi="Times New Roman" w:cs="Times New Roman"/>
                <w:sz w:val="28"/>
                <w:szCs w:val="28"/>
              </w:rPr>
            </w:pPr>
            <w:r w:rsidRPr="003B6234">
              <w:rPr>
                <w:rFonts w:ascii="Times New Roman" w:hAnsi="Times New Roman" w:cs="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vAlign w:val="center"/>
          </w:tcPr>
          <w:p w:rsidR="009E3321" w:rsidRPr="003B6234" w:rsidRDefault="009E3321" w:rsidP="004017AC">
            <w:pPr>
              <w:pStyle w:val="aff7"/>
              <w:jc w:val="center"/>
              <w:rPr>
                <w:rFonts w:ascii="Times New Roman" w:hAnsi="Times New Roman" w:cs="Times New Roman"/>
                <w:sz w:val="28"/>
                <w:szCs w:val="28"/>
              </w:rPr>
            </w:pPr>
            <w:r>
              <w:rPr>
                <w:rFonts w:ascii="Times New Roman" w:hAnsi="Times New Roman" w:cs="Times New Roman"/>
                <w:sz w:val="28"/>
                <w:szCs w:val="28"/>
              </w:rPr>
              <w:t>0</w:t>
            </w:r>
            <w:r w:rsidRPr="003B6234">
              <w:rPr>
                <w:rFonts w:ascii="Times New Roman" w:hAnsi="Times New Roman" w:cs="Times New Roman"/>
                <w:sz w:val="28"/>
                <w:szCs w:val="28"/>
              </w:rPr>
              <w:t>,0</w:t>
            </w:r>
          </w:p>
        </w:tc>
        <w:tc>
          <w:tcPr>
            <w:tcW w:w="2262" w:type="dxa"/>
            <w:tcBorders>
              <w:top w:val="single" w:sz="4" w:space="0" w:color="auto"/>
              <w:left w:val="single" w:sz="4" w:space="0" w:color="auto"/>
              <w:bottom w:val="single" w:sz="4" w:space="0" w:color="auto"/>
            </w:tcBorders>
            <w:vAlign w:val="center"/>
          </w:tcPr>
          <w:p w:rsidR="009E3321" w:rsidRPr="003B6234" w:rsidRDefault="009E3321"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МБ</w:t>
            </w:r>
          </w:p>
        </w:tc>
      </w:tr>
      <w:tr w:rsidR="00165D47" w:rsidRPr="00DC1A7B" w:rsidTr="00340B59">
        <w:tblPrEx>
          <w:tblBorders>
            <w:insideH w:val="single" w:sz="4" w:space="0" w:color="auto"/>
            <w:insideV w:val="single" w:sz="4" w:space="0" w:color="auto"/>
          </w:tblBorders>
        </w:tblPrEx>
        <w:trPr>
          <w:trHeight w:val="1340"/>
        </w:trPr>
        <w:tc>
          <w:tcPr>
            <w:tcW w:w="558" w:type="dxa"/>
            <w:vAlign w:val="center"/>
          </w:tcPr>
          <w:p w:rsidR="00165D47" w:rsidRPr="003B6234" w:rsidRDefault="00DD3D63" w:rsidP="00DD3D63">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t>1.</w:t>
            </w:r>
            <w:r w:rsidR="00165D47" w:rsidRPr="003B6234">
              <w:rPr>
                <w:rFonts w:ascii="Times New Roman" w:hAnsi="Times New Roman" w:cs="Times New Roman"/>
                <w:sz w:val="28"/>
                <w:szCs w:val="28"/>
              </w:rPr>
              <w:t>3</w:t>
            </w:r>
          </w:p>
        </w:tc>
        <w:tc>
          <w:tcPr>
            <w:tcW w:w="3411"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bookmarkStart w:id="13" w:name="_GoBack"/>
            <w:r w:rsidRPr="003B6234">
              <w:rPr>
                <w:rFonts w:ascii="Times New Roman" w:hAnsi="Times New Roman" w:cs="Times New Roman"/>
                <w:sz w:val="28"/>
                <w:szCs w:val="28"/>
              </w:rPr>
              <w:t>Формирование списка граждан, подлежащих</w:t>
            </w:r>
            <w:r w:rsidR="006E0279">
              <w:rPr>
                <w:rFonts w:ascii="Times New Roman" w:hAnsi="Times New Roman" w:cs="Times New Roman"/>
                <w:sz w:val="28"/>
                <w:szCs w:val="28"/>
              </w:rPr>
              <w:t xml:space="preserve"> переселению их жилых помещений</w:t>
            </w:r>
            <w:r w:rsidRPr="003B6234">
              <w:rPr>
                <w:rFonts w:ascii="Times New Roman" w:hAnsi="Times New Roman" w:cs="Times New Roman"/>
                <w:sz w:val="28"/>
                <w:szCs w:val="28"/>
              </w:rPr>
              <w:t xml:space="preserve"> </w:t>
            </w:r>
            <w:r w:rsidR="006E0279" w:rsidRPr="003B6234">
              <w:rPr>
                <w:rFonts w:ascii="Times New Roman" w:hAnsi="Times New Roman" w:cs="Times New Roman"/>
                <w:sz w:val="28"/>
                <w:szCs w:val="28"/>
              </w:rPr>
              <w:t>в многоквартирных домах, признанных аварийными и подлежащими сносу</w:t>
            </w:r>
            <w:bookmarkEnd w:id="13"/>
          </w:p>
        </w:tc>
        <w:tc>
          <w:tcPr>
            <w:tcW w:w="1402" w:type="dxa"/>
            <w:vAlign w:val="center"/>
          </w:tcPr>
          <w:p w:rsidR="00165D47" w:rsidRPr="003B6234" w:rsidRDefault="00165D47"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УЖКХ</w:t>
            </w:r>
          </w:p>
          <w:p w:rsidR="00165D47" w:rsidRPr="003B6234" w:rsidRDefault="00165D47" w:rsidP="003B6234">
            <w:pPr>
              <w:pStyle w:val="aff7"/>
              <w:jc w:val="center"/>
              <w:rPr>
                <w:rFonts w:ascii="Times New Roman" w:hAnsi="Times New Roman" w:cs="Times New Roman"/>
                <w:sz w:val="28"/>
                <w:szCs w:val="28"/>
              </w:rPr>
            </w:pPr>
          </w:p>
        </w:tc>
        <w:tc>
          <w:tcPr>
            <w:tcW w:w="1277"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2023-2025</w:t>
            </w:r>
          </w:p>
        </w:tc>
        <w:tc>
          <w:tcPr>
            <w:tcW w:w="1290"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276"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276"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559"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2278" w:type="dxa"/>
            <w:gridSpan w:val="2"/>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Текущее финансирование</w:t>
            </w:r>
          </w:p>
        </w:tc>
      </w:tr>
      <w:tr w:rsidR="00165D47" w:rsidRPr="00DC1A7B" w:rsidTr="00DD3D63">
        <w:tblPrEx>
          <w:tblBorders>
            <w:insideH w:val="single" w:sz="4" w:space="0" w:color="auto"/>
            <w:insideV w:val="single" w:sz="4" w:space="0" w:color="auto"/>
          </w:tblBorders>
        </w:tblPrEx>
        <w:trPr>
          <w:trHeight w:val="700"/>
        </w:trPr>
        <w:tc>
          <w:tcPr>
            <w:tcW w:w="558" w:type="dxa"/>
            <w:vAlign w:val="center"/>
          </w:tcPr>
          <w:p w:rsidR="00165D47" w:rsidRPr="003B6234" w:rsidRDefault="00DD3D63" w:rsidP="00DD3D63">
            <w:pPr>
              <w:pStyle w:val="aff7"/>
              <w:ind w:left="-108" w:right="-115"/>
              <w:jc w:val="center"/>
              <w:rPr>
                <w:rFonts w:ascii="Times New Roman" w:hAnsi="Times New Roman" w:cs="Times New Roman"/>
                <w:sz w:val="28"/>
                <w:szCs w:val="28"/>
              </w:rPr>
            </w:pPr>
            <w:r>
              <w:rPr>
                <w:rFonts w:ascii="Times New Roman" w:hAnsi="Times New Roman" w:cs="Times New Roman"/>
                <w:sz w:val="28"/>
                <w:szCs w:val="28"/>
              </w:rPr>
              <w:t>1.</w:t>
            </w:r>
            <w:r w:rsidR="00165D47" w:rsidRPr="003B6234">
              <w:rPr>
                <w:rFonts w:ascii="Times New Roman" w:hAnsi="Times New Roman" w:cs="Times New Roman"/>
                <w:sz w:val="28"/>
                <w:szCs w:val="28"/>
              </w:rPr>
              <w:t>4</w:t>
            </w:r>
          </w:p>
        </w:tc>
        <w:tc>
          <w:tcPr>
            <w:tcW w:w="3411"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 xml:space="preserve">Предоставление незаселенных (пустующих) квартир муниципального жилищного фонда </w:t>
            </w:r>
            <w:r w:rsidRPr="003B6234">
              <w:rPr>
                <w:rFonts w:ascii="Times New Roman" w:hAnsi="Times New Roman" w:cs="Times New Roman"/>
                <w:sz w:val="28"/>
                <w:szCs w:val="28"/>
              </w:rPr>
              <w:lastRenderedPageBreak/>
              <w:t>собственникам и нанимателям жилых помещений</w:t>
            </w:r>
          </w:p>
        </w:tc>
        <w:tc>
          <w:tcPr>
            <w:tcW w:w="1402" w:type="dxa"/>
            <w:vAlign w:val="center"/>
          </w:tcPr>
          <w:p w:rsidR="00165D47" w:rsidRPr="003B6234" w:rsidRDefault="002E08A6" w:rsidP="003B6234">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УЖКХ</w:t>
            </w:r>
          </w:p>
          <w:p w:rsidR="00165D47" w:rsidRPr="003B6234" w:rsidRDefault="00165D47" w:rsidP="003B6234">
            <w:pPr>
              <w:pStyle w:val="aff7"/>
              <w:jc w:val="center"/>
              <w:rPr>
                <w:rFonts w:ascii="Times New Roman" w:hAnsi="Times New Roman" w:cs="Times New Roman"/>
                <w:sz w:val="28"/>
                <w:szCs w:val="28"/>
              </w:rPr>
            </w:pPr>
          </w:p>
        </w:tc>
        <w:tc>
          <w:tcPr>
            <w:tcW w:w="1277"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2023-2025</w:t>
            </w:r>
          </w:p>
        </w:tc>
        <w:tc>
          <w:tcPr>
            <w:tcW w:w="1290"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276"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276"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1559" w:type="dxa"/>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w:t>
            </w:r>
          </w:p>
        </w:tc>
        <w:tc>
          <w:tcPr>
            <w:tcW w:w="2278" w:type="dxa"/>
            <w:gridSpan w:val="2"/>
            <w:vAlign w:val="center"/>
          </w:tcPr>
          <w:p w:rsidR="00165D47" w:rsidRPr="003B6234" w:rsidRDefault="00165D47" w:rsidP="003B6234">
            <w:pPr>
              <w:widowControl/>
              <w:autoSpaceDE/>
              <w:autoSpaceDN/>
              <w:adjustRightInd/>
              <w:ind w:firstLine="0"/>
              <w:jc w:val="center"/>
              <w:rPr>
                <w:rFonts w:ascii="Times New Roman" w:hAnsi="Times New Roman" w:cs="Times New Roman"/>
                <w:sz w:val="28"/>
                <w:szCs w:val="28"/>
              </w:rPr>
            </w:pPr>
            <w:r w:rsidRPr="003B6234">
              <w:rPr>
                <w:rFonts w:ascii="Times New Roman" w:hAnsi="Times New Roman" w:cs="Times New Roman"/>
                <w:sz w:val="28"/>
                <w:szCs w:val="28"/>
              </w:rPr>
              <w:t>Текущее финансирование</w:t>
            </w:r>
          </w:p>
        </w:tc>
      </w:tr>
    </w:tbl>
    <w:p w:rsidR="00243DF6" w:rsidRPr="000C724F" w:rsidRDefault="00243DF6" w:rsidP="00243DF6">
      <w:pPr>
        <w:ind w:firstLine="0"/>
        <w:rPr>
          <w:rFonts w:ascii="Times New Roman" w:hAnsi="Times New Roman" w:cs="Times New Roman"/>
          <w:sz w:val="28"/>
        </w:rPr>
      </w:pPr>
      <w:bookmarkStart w:id="14" w:name="sub_3000"/>
      <w:r w:rsidRPr="000C724F">
        <w:rPr>
          <w:rFonts w:ascii="Times New Roman" w:hAnsi="Times New Roman" w:cs="Times New Roman"/>
          <w:sz w:val="28"/>
        </w:rPr>
        <w:lastRenderedPageBreak/>
        <w:t xml:space="preserve">Примечание: </w:t>
      </w:r>
    </w:p>
    <w:p w:rsidR="00243DF6" w:rsidRPr="000C724F" w:rsidRDefault="00243DF6" w:rsidP="00243DF6">
      <w:pPr>
        <w:ind w:firstLine="0"/>
        <w:rPr>
          <w:rFonts w:ascii="Times New Roman" w:hAnsi="Times New Roman" w:cs="Times New Roman"/>
          <w:sz w:val="28"/>
        </w:rPr>
      </w:pPr>
      <w:r w:rsidRPr="000C724F">
        <w:rPr>
          <w:rFonts w:ascii="Times New Roman" w:hAnsi="Times New Roman" w:cs="Times New Roman"/>
          <w:sz w:val="28"/>
        </w:rPr>
        <w:t>УЖКХ - 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rsidR="00243DF6" w:rsidRPr="000C724F" w:rsidRDefault="00243DF6" w:rsidP="00243DF6">
      <w:pPr>
        <w:ind w:firstLine="0"/>
        <w:rPr>
          <w:rFonts w:ascii="Times New Roman" w:hAnsi="Times New Roman" w:cs="Times New Roman"/>
          <w:sz w:val="28"/>
        </w:rPr>
      </w:pPr>
      <w:r w:rsidRPr="000C724F">
        <w:rPr>
          <w:rFonts w:ascii="Times New Roman" w:hAnsi="Times New Roman" w:cs="Times New Roman"/>
          <w:sz w:val="28"/>
        </w:rPr>
        <w:t>МКУ «Центр БУ и О» - муниципальное казенное учреждение «Центр бухгалтерского учета и отчетности Тенькинского городского округа»;</w:t>
      </w:r>
    </w:p>
    <w:p w:rsidR="00243DF6" w:rsidRPr="000C724F" w:rsidRDefault="00243DF6" w:rsidP="00243DF6">
      <w:pPr>
        <w:ind w:firstLine="0"/>
        <w:rPr>
          <w:rFonts w:ascii="Times New Roman" w:hAnsi="Times New Roman" w:cs="Times New Roman"/>
          <w:sz w:val="28"/>
        </w:rPr>
      </w:pPr>
      <w:r w:rsidRPr="000C724F">
        <w:rPr>
          <w:rFonts w:ascii="Times New Roman" w:hAnsi="Times New Roman" w:cs="Times New Roman"/>
          <w:sz w:val="28"/>
        </w:rPr>
        <w:t xml:space="preserve">поставщики и подрядчики - поставщики и подрядчики, определенные в соответствии с </w:t>
      </w:r>
      <w:hyperlink r:id="rId14" w:history="1">
        <w:r w:rsidRPr="000C724F">
          <w:rPr>
            <w:rStyle w:val="a4"/>
            <w:rFonts w:ascii="Times New Roman" w:hAnsi="Times New Roman" w:cs="Times New Roman"/>
            <w:b w:val="0"/>
            <w:bCs w:val="0"/>
            <w:color w:val="auto"/>
            <w:sz w:val="28"/>
          </w:rPr>
          <w:t>Федеральным законом</w:t>
        </w:r>
      </w:hyperlink>
      <w:r w:rsidRPr="000C724F">
        <w:rPr>
          <w:rFonts w:ascii="Times New Roman" w:hAnsi="Times New Roman" w:cs="Times New Roman"/>
          <w:sz w:val="28"/>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DC1A7B" w:rsidRPr="000C724F" w:rsidRDefault="00DC1A7B" w:rsidP="00243DF6">
      <w:pPr>
        <w:ind w:firstLine="0"/>
        <w:rPr>
          <w:rFonts w:ascii="Times New Roman" w:hAnsi="Times New Roman" w:cs="Times New Roman"/>
          <w:sz w:val="28"/>
        </w:rPr>
      </w:pPr>
      <w:r w:rsidRPr="000C724F">
        <w:rPr>
          <w:rFonts w:ascii="Times New Roman" w:hAnsi="Times New Roman" w:cs="Times New Roman"/>
          <w:sz w:val="28"/>
        </w:rPr>
        <w:t>МБ –Бюджет муниципального образования «Тенькинский городской округ» Магаданской области;</w:t>
      </w:r>
    </w:p>
    <w:p w:rsidR="00DC1A7B" w:rsidRPr="000C724F" w:rsidRDefault="00DC1A7B" w:rsidP="00243DF6">
      <w:pPr>
        <w:ind w:firstLine="0"/>
        <w:rPr>
          <w:rFonts w:ascii="Times New Roman" w:hAnsi="Times New Roman" w:cs="Times New Roman"/>
          <w:sz w:val="28"/>
        </w:rPr>
      </w:pPr>
      <w:r w:rsidRPr="000C724F">
        <w:rPr>
          <w:rFonts w:ascii="Times New Roman" w:hAnsi="Times New Roman" w:cs="Times New Roman"/>
          <w:sz w:val="28"/>
        </w:rPr>
        <w:t>ОБ – Областной бюджет (бюджет Магаданской области);</w:t>
      </w:r>
    </w:p>
    <w:p w:rsidR="00DC1A7B" w:rsidRPr="000C724F" w:rsidRDefault="00DC1A7B" w:rsidP="00243DF6">
      <w:pPr>
        <w:ind w:firstLine="0"/>
        <w:rPr>
          <w:rStyle w:val="a3"/>
          <w:rFonts w:ascii="Times New Roman" w:hAnsi="Times New Roman" w:cs="Times New Roman"/>
          <w:color w:val="auto"/>
          <w:sz w:val="28"/>
        </w:rPr>
      </w:pPr>
      <w:r w:rsidRPr="000C724F">
        <w:rPr>
          <w:rFonts w:ascii="Times New Roman" w:hAnsi="Times New Roman" w:cs="Times New Roman"/>
          <w:sz w:val="28"/>
        </w:rPr>
        <w:t>ВБ – средства внебюджетных фондов в рамках социального партнерства.</w:t>
      </w:r>
    </w:p>
    <w:p w:rsidR="00243DF6" w:rsidRPr="000C724F" w:rsidRDefault="00243DF6" w:rsidP="00243DF6">
      <w:pPr>
        <w:ind w:firstLine="0"/>
        <w:rPr>
          <w:rStyle w:val="a3"/>
          <w:rFonts w:ascii="Times New Roman" w:hAnsi="Times New Roman" w:cs="Times New Roman"/>
          <w:color w:val="auto"/>
          <w:sz w:val="28"/>
        </w:rPr>
      </w:pPr>
    </w:p>
    <w:p w:rsidR="00243DF6" w:rsidRDefault="00512798" w:rsidP="00243DF6">
      <w:pPr>
        <w:tabs>
          <w:tab w:val="left" w:pos="6804"/>
          <w:tab w:val="left" w:pos="8789"/>
          <w:tab w:val="left" w:pos="9072"/>
        </w:tabs>
        <w:ind w:firstLine="698"/>
        <w:jc w:val="center"/>
        <w:rPr>
          <w:rStyle w:val="a3"/>
          <w:rFonts w:ascii="Times New Roman" w:hAnsi="Times New Roman" w:cs="Times New Roman"/>
          <w:color w:val="auto"/>
        </w:rPr>
      </w:pPr>
      <w:r>
        <w:rPr>
          <w:rStyle w:val="a3"/>
          <w:rFonts w:ascii="Times New Roman" w:hAnsi="Times New Roman" w:cs="Times New Roman"/>
          <w:color w:val="auto"/>
        </w:rPr>
        <w:t>___________________</w:t>
      </w:r>
    </w:p>
    <w:p w:rsidR="00512798" w:rsidRDefault="00512798" w:rsidP="00243DF6">
      <w:pPr>
        <w:tabs>
          <w:tab w:val="left" w:pos="6804"/>
          <w:tab w:val="left" w:pos="8789"/>
          <w:tab w:val="left" w:pos="9072"/>
        </w:tabs>
        <w:ind w:firstLine="698"/>
        <w:jc w:val="center"/>
        <w:rPr>
          <w:rStyle w:val="a3"/>
          <w:rFonts w:ascii="Times New Roman" w:hAnsi="Times New Roman" w:cs="Times New Roman"/>
          <w:color w:val="auto"/>
        </w:rPr>
      </w:pPr>
    </w:p>
    <w:p w:rsidR="00512798" w:rsidRDefault="00512798" w:rsidP="004F11CA">
      <w:pPr>
        <w:tabs>
          <w:tab w:val="left" w:pos="6804"/>
          <w:tab w:val="left" w:pos="8789"/>
          <w:tab w:val="left" w:pos="9072"/>
        </w:tabs>
        <w:ind w:firstLine="698"/>
        <w:rPr>
          <w:rStyle w:val="a3"/>
          <w:rFonts w:ascii="Times New Roman" w:hAnsi="Times New Roman" w:cs="Times New Roman"/>
          <w:color w:val="auto"/>
        </w:rPr>
        <w:sectPr w:rsidR="00512798" w:rsidSect="003C36DD">
          <w:pgSz w:w="16837" w:h="11905" w:orient="landscape"/>
          <w:pgMar w:top="1134" w:right="850" w:bottom="1134" w:left="1701" w:header="720" w:footer="720" w:gutter="0"/>
          <w:pgNumType w:start="1"/>
          <w:cols w:space="720"/>
          <w:noEndnote/>
          <w:titlePg/>
          <w:docGrid w:linePitch="326"/>
        </w:sectPr>
      </w:pPr>
    </w:p>
    <w:p w:rsidR="00B4662F" w:rsidRDefault="00B4662F" w:rsidP="00512798">
      <w:pPr>
        <w:ind w:firstLine="0"/>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8046"/>
        <w:gridCol w:w="6455"/>
      </w:tblGrid>
      <w:tr w:rsidR="00F65D82" w:rsidRPr="00853BF6" w:rsidTr="00680278">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Приложение № 2</w:t>
            </w:r>
          </w:p>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к Муниципальной программе</w:t>
            </w:r>
          </w:p>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«Переселение граждан из аварийного</w:t>
            </w:r>
          </w:p>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жилищного фонда муниципального образования</w:t>
            </w:r>
          </w:p>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«Тенькинский городской округ»</w:t>
            </w:r>
          </w:p>
          <w:p w:rsidR="00B713F6" w:rsidRPr="00512798" w:rsidRDefault="00B713F6" w:rsidP="00853BF6">
            <w:pPr>
              <w:ind w:firstLine="0"/>
              <w:jc w:val="center"/>
              <w:rPr>
                <w:rStyle w:val="a3"/>
                <w:rFonts w:ascii="Times New Roman" w:hAnsi="Times New Roman" w:cs="Times New Roman"/>
                <w:b w:val="0"/>
                <w:color w:val="auto"/>
                <w:sz w:val="28"/>
                <w:szCs w:val="28"/>
              </w:rPr>
            </w:pPr>
            <w:r w:rsidRPr="00512798">
              <w:rPr>
                <w:rStyle w:val="a3"/>
                <w:rFonts w:ascii="Times New Roman" w:hAnsi="Times New Roman" w:cs="Times New Roman"/>
                <w:b w:val="0"/>
                <w:color w:val="auto"/>
                <w:sz w:val="28"/>
                <w:szCs w:val="28"/>
              </w:rPr>
              <w:t>Магаданской области»</w:t>
            </w:r>
          </w:p>
          <w:p w:rsidR="00B713F6" w:rsidRPr="00853BF6" w:rsidRDefault="00512798" w:rsidP="00853BF6">
            <w:pPr>
              <w:ind w:firstLine="0"/>
              <w:jc w:val="center"/>
              <w:rPr>
                <w:rStyle w:val="a3"/>
                <w:rFonts w:ascii="Times New Roman" w:hAnsi="Times New Roman" w:cs="Times New Roman"/>
                <w:color w:val="auto"/>
                <w:sz w:val="28"/>
                <w:szCs w:val="28"/>
              </w:rPr>
            </w:pPr>
            <w:r>
              <w:rPr>
                <w:rStyle w:val="a3"/>
                <w:rFonts w:ascii="Times New Roman" w:hAnsi="Times New Roman" w:cs="Times New Roman"/>
                <w:b w:val="0"/>
                <w:color w:val="auto"/>
                <w:sz w:val="28"/>
                <w:szCs w:val="28"/>
              </w:rPr>
              <w:t>на 2023 - 2025</w:t>
            </w:r>
            <w:r w:rsidR="00B713F6" w:rsidRPr="00512798">
              <w:rPr>
                <w:rStyle w:val="a3"/>
                <w:rFonts w:ascii="Times New Roman" w:hAnsi="Times New Roman" w:cs="Times New Roman"/>
                <w:b w:val="0"/>
                <w:color w:val="auto"/>
                <w:sz w:val="28"/>
                <w:szCs w:val="28"/>
              </w:rPr>
              <w:t xml:space="preserve"> годы»</w:t>
            </w:r>
          </w:p>
        </w:tc>
      </w:tr>
      <w:bookmarkEnd w:id="14"/>
    </w:tbl>
    <w:p w:rsidR="00035AFF" w:rsidRPr="00BC75C7" w:rsidRDefault="00035AFF" w:rsidP="00B713F6">
      <w:pPr>
        <w:ind w:firstLine="0"/>
        <w:rPr>
          <w:rFonts w:ascii="Times New Roman" w:hAnsi="Times New Roman" w:cs="Times New Roman"/>
          <w:sz w:val="28"/>
          <w:szCs w:val="28"/>
        </w:rPr>
      </w:pPr>
    </w:p>
    <w:p w:rsidR="001D070E"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Важнейшие целевые показатели и инди</w:t>
      </w:r>
      <w:r w:rsidR="00DD7954" w:rsidRPr="00BC75C7">
        <w:rPr>
          <w:rFonts w:ascii="Times New Roman" w:hAnsi="Times New Roman" w:cs="Times New Roman"/>
          <w:color w:val="auto"/>
          <w:sz w:val="28"/>
          <w:szCs w:val="28"/>
        </w:rPr>
        <w:t xml:space="preserve">каторы </w:t>
      </w:r>
    </w:p>
    <w:p w:rsidR="00035AFF" w:rsidRPr="00BC75C7" w:rsidRDefault="00DD7954"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«Тенькинский городской округ» Магаданской области»</w:t>
      </w:r>
      <w:r w:rsidR="00512798">
        <w:rPr>
          <w:rFonts w:ascii="Times New Roman" w:hAnsi="Times New Roman" w:cs="Times New Roman"/>
          <w:color w:val="auto"/>
          <w:sz w:val="28"/>
          <w:szCs w:val="28"/>
        </w:rPr>
        <w:t xml:space="preserve"> на 2023</w:t>
      </w:r>
      <w:r w:rsidR="003931C5" w:rsidRPr="00BC75C7">
        <w:rPr>
          <w:rFonts w:ascii="Times New Roman" w:hAnsi="Times New Roman" w:cs="Times New Roman"/>
          <w:color w:val="auto"/>
          <w:sz w:val="28"/>
          <w:szCs w:val="28"/>
        </w:rPr>
        <w:t> - 20</w:t>
      </w:r>
      <w:r w:rsidR="00512798">
        <w:rPr>
          <w:rFonts w:ascii="Times New Roman" w:hAnsi="Times New Roman" w:cs="Times New Roman"/>
          <w:color w:val="auto"/>
          <w:sz w:val="28"/>
          <w:szCs w:val="28"/>
        </w:rPr>
        <w:t>25</w:t>
      </w:r>
      <w:r w:rsidR="003931C5" w:rsidRPr="00BC75C7">
        <w:rPr>
          <w:rFonts w:ascii="Times New Roman" w:hAnsi="Times New Roman" w:cs="Times New Roman"/>
          <w:color w:val="auto"/>
          <w:sz w:val="28"/>
          <w:szCs w:val="28"/>
        </w:rPr>
        <w:t> годы</w:t>
      </w:r>
      <w:r w:rsidRPr="00BC75C7">
        <w:rPr>
          <w:rFonts w:ascii="Times New Roman" w:hAnsi="Times New Roman" w:cs="Times New Roman"/>
          <w:color w:val="auto"/>
          <w:sz w:val="28"/>
          <w:szCs w:val="28"/>
        </w:rPr>
        <w:t>»</w:t>
      </w:r>
    </w:p>
    <w:p w:rsidR="00035AFF" w:rsidRPr="00BC75C7" w:rsidRDefault="00035AF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804"/>
        <w:gridCol w:w="992"/>
        <w:gridCol w:w="1701"/>
        <w:gridCol w:w="1276"/>
        <w:gridCol w:w="1276"/>
        <w:gridCol w:w="1532"/>
      </w:tblGrid>
      <w:tr w:rsidR="00035AFF" w:rsidRPr="00BC75C7" w:rsidTr="003B6234">
        <w:tc>
          <w:tcPr>
            <w:tcW w:w="709" w:type="dxa"/>
            <w:vMerge w:val="restart"/>
            <w:tcBorders>
              <w:top w:val="single" w:sz="4" w:space="0" w:color="auto"/>
              <w:bottom w:val="single" w:sz="4" w:space="0" w:color="auto"/>
              <w:right w:val="single" w:sz="4" w:space="0" w:color="auto"/>
            </w:tcBorders>
            <w:vAlign w:val="center"/>
          </w:tcPr>
          <w:p w:rsidR="00035AFF" w:rsidRPr="00B639B3" w:rsidRDefault="00997C2A" w:rsidP="003B6234">
            <w:pPr>
              <w:pStyle w:val="aff7"/>
              <w:ind w:left="-108" w:right="-115"/>
              <w:jc w:val="center"/>
              <w:rPr>
                <w:rFonts w:ascii="Times New Roman" w:hAnsi="Times New Roman" w:cs="Times New Roman"/>
                <w:sz w:val="28"/>
                <w:szCs w:val="28"/>
              </w:rPr>
            </w:pPr>
            <w:r w:rsidRPr="00B639B3">
              <w:rPr>
                <w:rFonts w:ascii="Times New Roman" w:hAnsi="Times New Roman" w:cs="Times New Roman"/>
                <w:sz w:val="28"/>
                <w:szCs w:val="28"/>
              </w:rPr>
              <w:t>№</w:t>
            </w:r>
          </w:p>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п/п</w:t>
            </w:r>
          </w:p>
        </w:tc>
        <w:tc>
          <w:tcPr>
            <w:tcW w:w="6804" w:type="dxa"/>
            <w:vMerge w:val="restart"/>
            <w:tcBorders>
              <w:top w:val="single" w:sz="4" w:space="0" w:color="auto"/>
              <w:left w:val="single" w:sz="4" w:space="0" w:color="auto"/>
              <w:bottom w:val="single" w:sz="4" w:space="0" w:color="auto"/>
              <w:right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показателей и индикаторов</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Ед-ца изм.</w:t>
            </w:r>
          </w:p>
        </w:tc>
        <w:tc>
          <w:tcPr>
            <w:tcW w:w="5785" w:type="dxa"/>
            <w:gridSpan w:val="4"/>
            <w:tcBorders>
              <w:top w:val="single" w:sz="4" w:space="0" w:color="auto"/>
              <w:left w:val="single" w:sz="4" w:space="0" w:color="auto"/>
              <w:bottom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Значения показателей и индикаторов</w:t>
            </w:r>
          </w:p>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по годам</w:t>
            </w:r>
          </w:p>
        </w:tc>
      </w:tr>
      <w:tr w:rsidR="00564F5E" w:rsidRPr="00BC75C7" w:rsidTr="00545DBB">
        <w:tc>
          <w:tcPr>
            <w:tcW w:w="709" w:type="dxa"/>
            <w:vMerge/>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Базовый год</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Pr>
                <w:rFonts w:ascii="Times New Roman" w:hAnsi="Times New Roman" w:cs="Times New Roman"/>
                <w:sz w:val="28"/>
                <w:szCs w:val="28"/>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Pr>
                <w:rFonts w:ascii="Times New Roman" w:hAnsi="Times New Roman" w:cs="Times New Roman"/>
                <w:sz w:val="28"/>
                <w:szCs w:val="28"/>
              </w:rPr>
              <w:t>24</w:t>
            </w:r>
          </w:p>
        </w:tc>
        <w:tc>
          <w:tcPr>
            <w:tcW w:w="1532" w:type="dxa"/>
            <w:tcBorders>
              <w:top w:val="single" w:sz="4" w:space="0" w:color="auto"/>
              <w:left w:val="single" w:sz="4" w:space="0" w:color="auto"/>
              <w:bottom w:val="single" w:sz="4" w:space="0" w:color="auto"/>
            </w:tcBorders>
            <w:vAlign w:val="center"/>
          </w:tcPr>
          <w:p w:rsidR="00545DBB" w:rsidRDefault="00545DBB" w:rsidP="00545DBB">
            <w:pPr>
              <w:pStyle w:val="aff7"/>
              <w:jc w:val="center"/>
              <w:rPr>
                <w:rFonts w:ascii="Times New Roman" w:hAnsi="Times New Roman" w:cs="Times New Roman"/>
                <w:sz w:val="28"/>
                <w:szCs w:val="28"/>
              </w:rPr>
            </w:pPr>
          </w:p>
          <w:p w:rsidR="00564F5E" w:rsidRPr="00B639B3" w:rsidRDefault="00564F5E" w:rsidP="00545DBB">
            <w:pPr>
              <w:pStyle w:val="aff7"/>
              <w:jc w:val="center"/>
              <w:rPr>
                <w:rFonts w:ascii="Times New Roman" w:hAnsi="Times New Roman" w:cs="Times New Roman"/>
                <w:sz w:val="28"/>
                <w:szCs w:val="28"/>
              </w:rPr>
            </w:pPr>
            <w:r w:rsidRPr="00B639B3">
              <w:rPr>
                <w:rFonts w:ascii="Times New Roman" w:hAnsi="Times New Roman" w:cs="Times New Roman"/>
                <w:sz w:val="28"/>
                <w:szCs w:val="28"/>
              </w:rPr>
              <w:t>20</w:t>
            </w:r>
            <w:r>
              <w:rPr>
                <w:rFonts w:ascii="Times New Roman" w:hAnsi="Times New Roman" w:cs="Times New Roman"/>
                <w:sz w:val="28"/>
                <w:szCs w:val="28"/>
              </w:rPr>
              <w:t>25</w:t>
            </w:r>
          </w:p>
          <w:p w:rsidR="00564F5E" w:rsidRPr="00B639B3" w:rsidRDefault="00564F5E" w:rsidP="00545DBB">
            <w:pPr>
              <w:pStyle w:val="aff7"/>
              <w:rPr>
                <w:rFonts w:ascii="Times New Roman" w:hAnsi="Times New Roman" w:cs="Times New Roman"/>
                <w:sz w:val="28"/>
                <w:szCs w:val="28"/>
              </w:rPr>
            </w:pPr>
          </w:p>
        </w:tc>
      </w:tr>
      <w:tr w:rsidR="00564F5E" w:rsidRPr="00BC75C7" w:rsidTr="003B6234">
        <w:trPr>
          <w:trHeight w:val="308"/>
        </w:trPr>
        <w:tc>
          <w:tcPr>
            <w:tcW w:w="709" w:type="dxa"/>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1532" w:type="dxa"/>
            <w:tcBorders>
              <w:top w:val="single" w:sz="4" w:space="0" w:color="auto"/>
              <w:left w:val="single" w:sz="4" w:space="0" w:color="auto"/>
              <w:bottom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r>
      <w:tr w:rsidR="00564F5E" w:rsidRPr="00BC75C7" w:rsidTr="003B6234">
        <w:tc>
          <w:tcPr>
            <w:tcW w:w="709" w:type="dxa"/>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f0"/>
              <w:jc w:val="center"/>
              <w:rPr>
                <w:rFonts w:ascii="Times New Roman" w:hAnsi="Times New Roman" w:cs="Times New Roman"/>
                <w:sz w:val="28"/>
                <w:szCs w:val="28"/>
              </w:rPr>
            </w:pPr>
            <w:r w:rsidRPr="00B639B3">
              <w:rPr>
                <w:rFonts w:ascii="Times New Roman" w:hAnsi="Times New Roman" w:cs="Times New Roman"/>
                <w:sz w:val="28"/>
                <w:szCs w:val="28"/>
              </w:rPr>
              <w:t>Количество квартир, предоставленных гражданам взамен жилых помещений, расположенных в аварийных домах</w:t>
            </w:r>
          </w:p>
        </w:tc>
        <w:tc>
          <w:tcPr>
            <w:tcW w:w="992"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c>
          <w:tcPr>
            <w:tcW w:w="1532" w:type="dxa"/>
            <w:tcBorders>
              <w:top w:val="single" w:sz="4" w:space="0" w:color="auto"/>
              <w:left w:val="single" w:sz="4" w:space="0" w:color="auto"/>
              <w:bottom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r>
      <w:tr w:rsidR="00564F5E" w:rsidRPr="00BC75C7" w:rsidTr="003B6234">
        <w:tc>
          <w:tcPr>
            <w:tcW w:w="709" w:type="dxa"/>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f0"/>
              <w:jc w:val="center"/>
              <w:rPr>
                <w:rFonts w:ascii="Times New Roman" w:hAnsi="Times New Roman" w:cs="Times New Roman"/>
                <w:sz w:val="28"/>
                <w:szCs w:val="28"/>
              </w:rPr>
            </w:pPr>
            <w:r w:rsidRPr="00B639B3">
              <w:rPr>
                <w:rFonts w:ascii="Times New Roman" w:hAnsi="Times New Roman" w:cs="Times New Roman"/>
                <w:sz w:val="28"/>
                <w:szCs w:val="28"/>
              </w:rPr>
              <w:t xml:space="preserve">Количество квартир, </w:t>
            </w:r>
            <w:r w:rsidRPr="00BC75C7">
              <w:rPr>
                <w:rFonts w:ascii="Times New Roman" w:hAnsi="Times New Roman" w:cs="Times New Roman"/>
                <w:sz w:val="28"/>
                <w:szCs w:val="28"/>
              </w:rPr>
              <w:t>собственникам которых было предоставлено возмещение за изымаемое жилое помещение</w:t>
            </w:r>
          </w:p>
        </w:tc>
        <w:tc>
          <w:tcPr>
            <w:tcW w:w="992"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92</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91</w:t>
            </w:r>
          </w:p>
        </w:tc>
        <w:tc>
          <w:tcPr>
            <w:tcW w:w="1532" w:type="dxa"/>
            <w:tcBorders>
              <w:top w:val="single" w:sz="4" w:space="0" w:color="auto"/>
              <w:left w:val="single" w:sz="4" w:space="0" w:color="auto"/>
              <w:bottom w:val="single" w:sz="4" w:space="0" w:color="auto"/>
            </w:tcBorders>
            <w:vAlign w:val="center"/>
          </w:tcPr>
          <w:p w:rsidR="00564F5E" w:rsidRPr="00B76BA9"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91</w:t>
            </w:r>
          </w:p>
        </w:tc>
      </w:tr>
      <w:tr w:rsidR="00564F5E" w:rsidRPr="00BC75C7" w:rsidTr="003B6234">
        <w:tc>
          <w:tcPr>
            <w:tcW w:w="709" w:type="dxa"/>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6804"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f0"/>
              <w:jc w:val="center"/>
              <w:rPr>
                <w:rFonts w:ascii="Times New Roman" w:hAnsi="Times New Roman" w:cs="Times New Roman"/>
                <w:sz w:val="28"/>
                <w:szCs w:val="28"/>
              </w:rPr>
            </w:pPr>
            <w:r w:rsidRPr="00B639B3">
              <w:rPr>
                <w:rFonts w:ascii="Times New Roman" w:hAnsi="Times New Roman" w:cs="Times New Roman"/>
                <w:sz w:val="28"/>
                <w:szCs w:val="28"/>
              </w:rPr>
              <w:t>Количество отремонтированных пустующих квартир муниципального жилищного фонда для переселения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4F5AE8"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c>
          <w:tcPr>
            <w:tcW w:w="1276" w:type="dxa"/>
            <w:tcBorders>
              <w:top w:val="single" w:sz="4" w:space="0" w:color="auto"/>
              <w:left w:val="single" w:sz="4" w:space="0" w:color="auto"/>
              <w:bottom w:val="single" w:sz="4" w:space="0" w:color="auto"/>
              <w:right w:val="single" w:sz="4" w:space="0" w:color="auto"/>
            </w:tcBorders>
            <w:vAlign w:val="center"/>
          </w:tcPr>
          <w:p w:rsidR="00564F5E" w:rsidRPr="004F5AE8"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c>
          <w:tcPr>
            <w:tcW w:w="1532" w:type="dxa"/>
            <w:tcBorders>
              <w:top w:val="single" w:sz="4" w:space="0" w:color="auto"/>
              <w:left w:val="single" w:sz="4" w:space="0" w:color="auto"/>
              <w:bottom w:val="single" w:sz="4" w:space="0" w:color="auto"/>
            </w:tcBorders>
            <w:vAlign w:val="center"/>
          </w:tcPr>
          <w:p w:rsidR="00564F5E" w:rsidRPr="004F5AE8" w:rsidRDefault="00A422A5" w:rsidP="003B6234">
            <w:pPr>
              <w:pStyle w:val="aff7"/>
              <w:jc w:val="center"/>
              <w:rPr>
                <w:rFonts w:ascii="Times New Roman" w:hAnsi="Times New Roman" w:cs="Times New Roman"/>
                <w:sz w:val="28"/>
                <w:szCs w:val="28"/>
              </w:rPr>
            </w:pPr>
            <w:r>
              <w:rPr>
                <w:rFonts w:ascii="Times New Roman" w:hAnsi="Times New Roman" w:cs="Times New Roman"/>
                <w:sz w:val="28"/>
                <w:szCs w:val="28"/>
              </w:rPr>
              <w:t>27</w:t>
            </w:r>
          </w:p>
        </w:tc>
      </w:tr>
    </w:tbl>
    <w:p w:rsidR="001C57AC" w:rsidRPr="00BC75C7" w:rsidRDefault="001C57AC" w:rsidP="004F11CA">
      <w:pPr>
        <w:ind w:firstLine="0"/>
        <w:rPr>
          <w:rStyle w:val="a3"/>
          <w:rFonts w:ascii="Times New Roman" w:hAnsi="Times New Roman" w:cs="Times New Roman"/>
          <w:color w:val="auto"/>
          <w:sz w:val="28"/>
          <w:szCs w:val="28"/>
        </w:rPr>
      </w:pPr>
      <w:bookmarkStart w:id="15" w:name="sub_4000"/>
    </w:p>
    <w:p w:rsidR="000B7252" w:rsidRPr="00BC75C7" w:rsidRDefault="000B7252" w:rsidP="000B7252">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w:t>
      </w:r>
      <w:r w:rsidR="00B713F6">
        <w:rPr>
          <w:rFonts w:ascii="Times New Roman" w:hAnsi="Times New Roman" w:cs="Times New Roman"/>
          <w:sz w:val="28"/>
          <w:szCs w:val="28"/>
        </w:rPr>
        <w:t>___________</w:t>
      </w:r>
    </w:p>
    <w:p w:rsidR="004F11CA" w:rsidRDefault="004F11CA" w:rsidP="00564F5E">
      <w:pPr>
        <w:ind w:firstLine="0"/>
        <w:rPr>
          <w:rStyle w:val="a3"/>
          <w:rFonts w:ascii="Times New Roman" w:hAnsi="Times New Roman" w:cs="Times New Roman"/>
          <w:color w:val="auto"/>
          <w:sz w:val="28"/>
          <w:szCs w:val="28"/>
        </w:rPr>
        <w:sectPr w:rsidR="004F11CA" w:rsidSect="004F11CA">
          <w:pgSz w:w="16837" w:h="11905" w:orient="landscape"/>
          <w:pgMar w:top="993" w:right="851" w:bottom="568" w:left="1701" w:header="720" w:footer="720" w:gutter="0"/>
          <w:pgNumType w:start="1"/>
          <w:cols w:space="720"/>
          <w:noEndnote/>
          <w:titlePg/>
          <w:docGrid w:linePitch="326"/>
        </w:sectPr>
      </w:pPr>
    </w:p>
    <w:p w:rsidR="004F11CA" w:rsidRDefault="004F11CA" w:rsidP="00564F5E">
      <w:pPr>
        <w:ind w:firstLine="0"/>
        <w:rPr>
          <w:rStyle w:val="a3"/>
          <w:rFonts w:ascii="Times New Roman" w:hAnsi="Times New Roman" w:cs="Times New Roman"/>
          <w:color w:val="auto"/>
          <w:sz w:val="28"/>
          <w:szCs w:val="28"/>
        </w:rPr>
      </w:pPr>
    </w:p>
    <w:p w:rsidR="004F11CA" w:rsidRDefault="004F11CA" w:rsidP="00564F5E">
      <w:pPr>
        <w:ind w:firstLine="0"/>
        <w:rPr>
          <w:rStyle w:val="a3"/>
          <w:rFonts w:ascii="Times New Roman" w:hAnsi="Times New Roman" w:cs="Times New Roman"/>
          <w:color w:val="auto"/>
          <w:sz w:val="28"/>
          <w:szCs w:val="28"/>
        </w:rPr>
        <w:sectPr w:rsidR="004F11CA" w:rsidSect="004F11CA">
          <w:type w:val="continuous"/>
          <w:pgSz w:w="16837" w:h="11905" w:orient="landscape"/>
          <w:pgMar w:top="993" w:right="851" w:bottom="568" w:left="1701" w:header="720" w:footer="720" w:gutter="0"/>
          <w:pgNumType w:start="1"/>
          <w:cols w:space="720"/>
          <w:noEndnote/>
          <w:titlePg/>
          <w:docGrid w:linePitch="326"/>
        </w:sectPr>
      </w:pPr>
    </w:p>
    <w:p w:rsidR="004F11CA" w:rsidRDefault="004F11CA" w:rsidP="00564F5E">
      <w:pPr>
        <w:ind w:firstLine="0"/>
        <w:rPr>
          <w:rStyle w:val="a3"/>
          <w:rFonts w:ascii="Times New Roman" w:hAnsi="Times New Roman" w:cs="Times New Roman"/>
          <w:color w:val="auto"/>
          <w:sz w:val="28"/>
          <w:szCs w:val="28"/>
        </w:rPr>
        <w:sectPr w:rsidR="004F11CA" w:rsidSect="004F11CA">
          <w:type w:val="continuous"/>
          <w:pgSz w:w="16837" w:h="11905" w:orient="landscape"/>
          <w:pgMar w:top="993" w:right="851" w:bottom="568" w:left="1701" w:header="720" w:footer="720" w:gutter="0"/>
          <w:pgNumType w:start="1"/>
          <w:cols w:space="720"/>
          <w:noEndnote/>
          <w:titlePg/>
          <w:docGrid w:linePitch="326"/>
        </w:sectPr>
      </w:pPr>
    </w:p>
    <w:tbl>
      <w:tblPr>
        <w:tblW w:w="0" w:type="auto"/>
        <w:tblLook w:val="04A0" w:firstRow="1" w:lastRow="0" w:firstColumn="1" w:lastColumn="0" w:noHBand="0" w:noVBand="1"/>
      </w:tblPr>
      <w:tblGrid>
        <w:gridCol w:w="8046"/>
        <w:gridCol w:w="6455"/>
      </w:tblGrid>
      <w:tr w:rsidR="00F65D82" w:rsidRPr="00853BF6" w:rsidTr="00680278">
        <w:tc>
          <w:tcPr>
            <w:tcW w:w="8046" w:type="dxa"/>
            <w:shd w:val="clear" w:color="auto" w:fill="auto"/>
          </w:tcPr>
          <w:p w:rsidR="00B713F6" w:rsidRDefault="00B713F6" w:rsidP="00853BF6">
            <w:pPr>
              <w:spacing w:after="200" w:line="276" w:lineRule="auto"/>
              <w:ind w:firstLine="0"/>
              <w:jc w:val="right"/>
              <w:rPr>
                <w:rStyle w:val="a3"/>
                <w:rFonts w:ascii="Times New Roman" w:hAnsi="Times New Roman" w:cs="Times New Roman"/>
                <w:color w:val="auto"/>
                <w:sz w:val="28"/>
                <w:szCs w:val="28"/>
              </w:rPr>
            </w:pPr>
          </w:p>
          <w:p w:rsidR="004F11CA" w:rsidRPr="00853BF6" w:rsidRDefault="004F11CA"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Приложение № 3</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к Муниципальной программе</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«Переселение граждан из аварийного</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жилищного фонда муниципального образования</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«Тенькинский городской округ»</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Магаданской области»</w:t>
            </w:r>
          </w:p>
          <w:p w:rsidR="00B713F6" w:rsidRPr="00853BF6" w:rsidRDefault="00564F5E" w:rsidP="00853BF6">
            <w:pPr>
              <w:ind w:firstLine="0"/>
              <w:jc w:val="center"/>
              <w:rPr>
                <w:rStyle w:val="a3"/>
                <w:rFonts w:ascii="Times New Roman" w:hAnsi="Times New Roman" w:cs="Times New Roman"/>
                <w:color w:val="auto"/>
                <w:sz w:val="28"/>
                <w:szCs w:val="28"/>
              </w:rPr>
            </w:pPr>
            <w:r>
              <w:rPr>
                <w:rStyle w:val="a3"/>
                <w:rFonts w:ascii="Times New Roman" w:hAnsi="Times New Roman" w:cs="Times New Roman"/>
                <w:b w:val="0"/>
                <w:color w:val="auto"/>
                <w:sz w:val="28"/>
                <w:szCs w:val="28"/>
              </w:rPr>
              <w:t>на 2023</w:t>
            </w:r>
            <w:r w:rsidR="00B713F6" w:rsidRPr="00564F5E">
              <w:rPr>
                <w:rStyle w:val="a3"/>
                <w:rFonts w:ascii="Times New Roman" w:hAnsi="Times New Roman" w:cs="Times New Roman"/>
                <w:b w:val="0"/>
                <w:color w:val="auto"/>
                <w:sz w:val="28"/>
                <w:szCs w:val="28"/>
              </w:rPr>
              <w:t xml:space="preserve"> - </w:t>
            </w:r>
            <w:r>
              <w:rPr>
                <w:rStyle w:val="a3"/>
                <w:rFonts w:ascii="Times New Roman" w:hAnsi="Times New Roman" w:cs="Times New Roman"/>
                <w:b w:val="0"/>
                <w:color w:val="auto"/>
                <w:sz w:val="28"/>
                <w:szCs w:val="28"/>
              </w:rPr>
              <w:t>2025</w:t>
            </w:r>
            <w:r w:rsidR="00B713F6" w:rsidRPr="00564F5E">
              <w:rPr>
                <w:rStyle w:val="a3"/>
                <w:rFonts w:ascii="Times New Roman" w:hAnsi="Times New Roman" w:cs="Times New Roman"/>
                <w:b w:val="0"/>
                <w:color w:val="auto"/>
                <w:sz w:val="28"/>
                <w:szCs w:val="28"/>
              </w:rPr>
              <w:t xml:space="preserve"> годы»</w:t>
            </w:r>
          </w:p>
        </w:tc>
      </w:tr>
    </w:tbl>
    <w:p w:rsidR="00B713F6" w:rsidRDefault="00B713F6" w:rsidP="004F11CA">
      <w:pPr>
        <w:ind w:firstLine="0"/>
        <w:rPr>
          <w:rStyle w:val="a3"/>
          <w:rFonts w:ascii="Times New Roman" w:hAnsi="Times New Roman" w:cs="Times New Roman"/>
          <w:color w:val="auto"/>
          <w:sz w:val="28"/>
          <w:szCs w:val="28"/>
        </w:rPr>
      </w:pPr>
    </w:p>
    <w:p w:rsidR="00C640F1" w:rsidRDefault="00C640F1" w:rsidP="00C640F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Правовое</w:t>
      </w:r>
      <w:r w:rsidRPr="00BC75C7">
        <w:rPr>
          <w:rFonts w:ascii="Times New Roman" w:hAnsi="Times New Roman" w:cs="Times New Roman"/>
          <w:color w:val="auto"/>
          <w:sz w:val="28"/>
          <w:szCs w:val="28"/>
        </w:rPr>
        <w:t xml:space="preserve"> обеспечение </w:t>
      </w:r>
    </w:p>
    <w:p w:rsidR="00C640F1" w:rsidRDefault="00C640F1" w:rsidP="00C640F1">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«Переселение граждан из аварийного жилищного фонда муниципального образования «Тенькинский городской ок</w:t>
      </w:r>
      <w:r w:rsidR="00564F5E">
        <w:rPr>
          <w:rFonts w:ascii="Times New Roman" w:hAnsi="Times New Roman" w:cs="Times New Roman"/>
          <w:color w:val="auto"/>
          <w:sz w:val="28"/>
          <w:szCs w:val="28"/>
        </w:rPr>
        <w:t>руг» Магаданской области» на 2023</w:t>
      </w:r>
      <w:r w:rsidRPr="00BC75C7">
        <w:rPr>
          <w:rFonts w:ascii="Times New Roman" w:hAnsi="Times New Roman" w:cs="Times New Roman"/>
          <w:color w:val="auto"/>
          <w:sz w:val="28"/>
          <w:szCs w:val="28"/>
        </w:rPr>
        <w:t> - 20</w:t>
      </w:r>
      <w:r w:rsidR="00564F5E">
        <w:rPr>
          <w:rFonts w:ascii="Times New Roman" w:hAnsi="Times New Roman" w:cs="Times New Roman"/>
          <w:color w:val="auto"/>
          <w:sz w:val="28"/>
          <w:szCs w:val="28"/>
        </w:rPr>
        <w:t>25</w:t>
      </w:r>
      <w:r w:rsidRPr="00BC75C7">
        <w:rPr>
          <w:rFonts w:ascii="Times New Roman" w:hAnsi="Times New Roman" w:cs="Times New Roman"/>
          <w:color w:val="auto"/>
          <w:sz w:val="28"/>
          <w:szCs w:val="28"/>
        </w:rPr>
        <w:t> годы»</w:t>
      </w:r>
    </w:p>
    <w:p w:rsidR="00DE309A" w:rsidRDefault="00DE309A" w:rsidP="00DE3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4110"/>
        <w:gridCol w:w="3119"/>
        <w:gridCol w:w="3827"/>
      </w:tblGrid>
      <w:tr w:rsidR="00DC560C" w:rsidRPr="00DC560C" w:rsidTr="003B6234">
        <w:trPr>
          <w:trHeight w:val="700"/>
        </w:trPr>
        <w:tc>
          <w:tcPr>
            <w:tcW w:w="675" w:type="dxa"/>
            <w:vAlign w:val="center"/>
          </w:tcPr>
          <w:p w:rsidR="00DE309A" w:rsidRPr="00DC560C" w:rsidRDefault="00A64EE1" w:rsidP="003B6234">
            <w:pPr>
              <w:ind w:firstLine="0"/>
              <w:jc w:val="center"/>
              <w:rPr>
                <w:rFonts w:ascii="Times New Roman" w:hAnsi="Times New Roman" w:cs="Times New Roman"/>
                <w:sz w:val="28"/>
                <w:szCs w:val="28"/>
              </w:rPr>
            </w:pPr>
            <w:r w:rsidRPr="00DC560C">
              <w:rPr>
                <w:rFonts w:ascii="Times New Roman" w:hAnsi="Times New Roman" w:cs="Times New Roman"/>
                <w:sz w:val="28"/>
                <w:szCs w:val="28"/>
              </w:rPr>
              <w:t>№</w:t>
            </w:r>
          </w:p>
          <w:p w:rsidR="00A64EE1" w:rsidRPr="00DC560C" w:rsidRDefault="00A64EE1" w:rsidP="003B6234">
            <w:pPr>
              <w:ind w:firstLine="0"/>
              <w:jc w:val="center"/>
              <w:rPr>
                <w:rFonts w:ascii="Times New Roman" w:hAnsi="Times New Roman" w:cs="Times New Roman"/>
                <w:sz w:val="28"/>
                <w:szCs w:val="28"/>
              </w:rPr>
            </w:pPr>
            <w:r w:rsidRPr="00DC560C">
              <w:rPr>
                <w:rFonts w:ascii="Times New Roman" w:hAnsi="Times New Roman" w:cs="Times New Roman"/>
                <w:sz w:val="28"/>
                <w:szCs w:val="28"/>
              </w:rPr>
              <w:t>п/п</w:t>
            </w:r>
          </w:p>
        </w:tc>
        <w:tc>
          <w:tcPr>
            <w:tcW w:w="2694" w:type="dxa"/>
            <w:vAlign w:val="center"/>
          </w:tcPr>
          <w:p w:rsidR="00DE309A" w:rsidRPr="00DC560C" w:rsidRDefault="00A64EE1" w:rsidP="003B6234">
            <w:pPr>
              <w:spacing w:after="200"/>
              <w:ind w:firstLine="0"/>
              <w:jc w:val="center"/>
              <w:rPr>
                <w:rFonts w:ascii="Times New Roman" w:hAnsi="Times New Roman" w:cs="Times New Roman"/>
                <w:sz w:val="28"/>
                <w:szCs w:val="28"/>
              </w:rPr>
            </w:pPr>
            <w:r w:rsidRPr="00DC560C">
              <w:rPr>
                <w:rFonts w:ascii="Times New Roman" w:hAnsi="Times New Roman" w:cs="Times New Roman"/>
                <w:sz w:val="28"/>
                <w:szCs w:val="28"/>
              </w:rPr>
              <w:t>Вид правового акта</w:t>
            </w:r>
          </w:p>
        </w:tc>
        <w:tc>
          <w:tcPr>
            <w:tcW w:w="4110" w:type="dxa"/>
            <w:vAlign w:val="center"/>
          </w:tcPr>
          <w:p w:rsidR="00DE309A" w:rsidRPr="00DC560C" w:rsidRDefault="00A64EE1" w:rsidP="003B6234">
            <w:pPr>
              <w:spacing w:after="200"/>
              <w:ind w:firstLine="0"/>
              <w:jc w:val="center"/>
              <w:rPr>
                <w:rFonts w:ascii="Times New Roman" w:hAnsi="Times New Roman" w:cs="Times New Roman"/>
                <w:sz w:val="28"/>
                <w:szCs w:val="28"/>
              </w:rPr>
            </w:pPr>
            <w:r w:rsidRPr="00DC560C">
              <w:rPr>
                <w:rFonts w:ascii="Times New Roman" w:hAnsi="Times New Roman" w:cs="Times New Roman"/>
                <w:sz w:val="28"/>
                <w:szCs w:val="28"/>
              </w:rPr>
              <w:t>Примерное наименование правового акта</w:t>
            </w:r>
          </w:p>
        </w:tc>
        <w:tc>
          <w:tcPr>
            <w:tcW w:w="3119" w:type="dxa"/>
            <w:vAlign w:val="center"/>
          </w:tcPr>
          <w:p w:rsidR="00DE309A" w:rsidRPr="00DC560C" w:rsidRDefault="00A64EE1" w:rsidP="003B6234">
            <w:pPr>
              <w:spacing w:after="200"/>
              <w:ind w:firstLine="0"/>
              <w:jc w:val="center"/>
              <w:rPr>
                <w:rFonts w:ascii="Times New Roman" w:hAnsi="Times New Roman" w:cs="Times New Roman"/>
                <w:sz w:val="28"/>
                <w:szCs w:val="28"/>
              </w:rPr>
            </w:pPr>
            <w:r w:rsidRPr="00DC560C">
              <w:rPr>
                <w:rFonts w:ascii="Times New Roman" w:hAnsi="Times New Roman" w:cs="Times New Roman"/>
                <w:sz w:val="28"/>
                <w:szCs w:val="28"/>
              </w:rPr>
              <w:t>Срок разработки</w:t>
            </w:r>
          </w:p>
        </w:tc>
        <w:tc>
          <w:tcPr>
            <w:tcW w:w="3827" w:type="dxa"/>
            <w:vAlign w:val="center"/>
          </w:tcPr>
          <w:p w:rsidR="00DE309A" w:rsidRPr="00DC560C" w:rsidRDefault="00A64EE1" w:rsidP="003B6234">
            <w:pPr>
              <w:spacing w:after="200"/>
              <w:ind w:firstLine="0"/>
              <w:jc w:val="center"/>
              <w:rPr>
                <w:rFonts w:ascii="Times New Roman" w:hAnsi="Times New Roman" w:cs="Times New Roman"/>
                <w:sz w:val="28"/>
                <w:szCs w:val="28"/>
              </w:rPr>
            </w:pPr>
            <w:r w:rsidRPr="00DC560C">
              <w:rPr>
                <w:rFonts w:ascii="Times New Roman" w:hAnsi="Times New Roman" w:cs="Times New Roman"/>
                <w:sz w:val="28"/>
                <w:szCs w:val="28"/>
              </w:rPr>
              <w:t>Разработчик</w:t>
            </w:r>
          </w:p>
        </w:tc>
      </w:tr>
      <w:tr w:rsidR="00564F5E" w:rsidRPr="00DC560C" w:rsidTr="004F11CA">
        <w:trPr>
          <w:trHeight w:val="2537"/>
        </w:trPr>
        <w:tc>
          <w:tcPr>
            <w:tcW w:w="675" w:type="dxa"/>
            <w:vAlign w:val="center"/>
          </w:tcPr>
          <w:p w:rsidR="00564F5E" w:rsidRPr="00DC560C" w:rsidRDefault="00564F5E" w:rsidP="003B6234">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1</w:t>
            </w:r>
          </w:p>
        </w:tc>
        <w:tc>
          <w:tcPr>
            <w:tcW w:w="2694" w:type="dxa"/>
            <w:vAlign w:val="center"/>
          </w:tcPr>
          <w:p w:rsidR="00564F5E" w:rsidRPr="00DC560C" w:rsidRDefault="00564F5E" w:rsidP="003B6234">
            <w:pPr>
              <w:spacing w:after="200" w:line="276" w:lineRule="auto"/>
              <w:ind w:firstLine="0"/>
              <w:jc w:val="center"/>
              <w:rPr>
                <w:rFonts w:ascii="Times New Roman" w:hAnsi="Times New Roman" w:cs="Times New Roman"/>
                <w:sz w:val="28"/>
                <w:szCs w:val="28"/>
              </w:rPr>
            </w:pPr>
            <w:r w:rsidRPr="00DC560C">
              <w:rPr>
                <w:rFonts w:ascii="Times New Roman" w:hAnsi="Times New Roman" w:cs="Times New Roman"/>
                <w:sz w:val="28"/>
                <w:szCs w:val="28"/>
              </w:rPr>
              <w:t>Распоряжение</w:t>
            </w:r>
            <w:r w:rsidR="002E08A6">
              <w:rPr>
                <w:rFonts w:ascii="Times New Roman" w:hAnsi="Times New Roman" w:cs="Times New Roman"/>
                <w:sz w:val="28"/>
                <w:szCs w:val="28"/>
              </w:rPr>
              <w:t xml:space="preserve"> администрации Тенькинского городского округа</w:t>
            </w:r>
          </w:p>
        </w:tc>
        <w:tc>
          <w:tcPr>
            <w:tcW w:w="4110" w:type="dxa"/>
            <w:vAlign w:val="center"/>
          </w:tcPr>
          <w:p w:rsidR="00564F5E" w:rsidRDefault="00564F5E" w:rsidP="003B6234">
            <w:pPr>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w:t>
            </w:r>
          </w:p>
          <w:p w:rsidR="00564F5E" w:rsidRPr="00DC560C" w:rsidRDefault="00564F5E" w:rsidP="003B6234">
            <w:pPr>
              <w:ind w:firstLine="0"/>
              <w:jc w:val="center"/>
              <w:rPr>
                <w:rFonts w:ascii="Times New Roman" w:hAnsi="Times New Roman" w:cs="Times New Roman"/>
                <w:sz w:val="28"/>
                <w:szCs w:val="28"/>
              </w:rPr>
            </w:pPr>
            <w:r>
              <w:rPr>
                <w:rFonts w:ascii="Times New Roman" w:hAnsi="Times New Roman" w:cs="Times New Roman"/>
                <w:sz w:val="28"/>
                <w:szCs w:val="28"/>
              </w:rPr>
              <w:t>спис</w:t>
            </w:r>
            <w:r w:rsidRPr="00B639B3">
              <w:rPr>
                <w:rFonts w:ascii="Times New Roman" w:hAnsi="Times New Roman" w:cs="Times New Roman"/>
                <w:sz w:val="28"/>
                <w:szCs w:val="28"/>
              </w:rPr>
              <w:t>к</w:t>
            </w:r>
            <w:r>
              <w:rPr>
                <w:rFonts w:ascii="Times New Roman" w:hAnsi="Times New Roman" w:cs="Times New Roman"/>
                <w:sz w:val="28"/>
                <w:szCs w:val="28"/>
              </w:rPr>
              <w:t>а</w:t>
            </w:r>
            <w:r w:rsidRPr="00B639B3">
              <w:rPr>
                <w:rFonts w:ascii="Times New Roman" w:hAnsi="Times New Roman" w:cs="Times New Roman"/>
                <w:sz w:val="28"/>
                <w:szCs w:val="28"/>
              </w:rPr>
              <w:t xml:space="preserve"> граждан, подлежащих переселению из многоквартирных домов, </w:t>
            </w:r>
            <w:r w:rsidRPr="00DC560C">
              <w:rPr>
                <w:rFonts w:ascii="Times New Roman" w:hAnsi="Times New Roman" w:cs="Times New Roman"/>
                <w:sz w:val="28"/>
                <w:szCs w:val="28"/>
              </w:rPr>
              <w:t>признанных аварийными и подлежащими сносу</w:t>
            </w:r>
          </w:p>
        </w:tc>
        <w:tc>
          <w:tcPr>
            <w:tcW w:w="3119" w:type="dxa"/>
            <w:vAlign w:val="center"/>
          </w:tcPr>
          <w:p w:rsidR="00564F5E" w:rsidRPr="00AF6625" w:rsidRDefault="00564F5E" w:rsidP="004F11CA">
            <w:pPr>
              <w:spacing w:after="200" w:line="276" w:lineRule="auto"/>
              <w:ind w:firstLine="0"/>
              <w:jc w:val="center"/>
              <w:rPr>
                <w:rFonts w:ascii="Times New Roman" w:hAnsi="Times New Roman" w:cs="Times New Roman"/>
                <w:sz w:val="28"/>
                <w:szCs w:val="28"/>
                <w:highlight w:val="yellow"/>
              </w:rPr>
            </w:pPr>
            <w:r>
              <w:rPr>
                <w:rFonts w:ascii="Times New Roman" w:hAnsi="Times New Roman" w:cs="Times New Roman"/>
                <w:sz w:val="28"/>
                <w:szCs w:val="28"/>
                <w:lang w:val="en-US"/>
              </w:rPr>
              <w:t>IV</w:t>
            </w:r>
            <w:r>
              <w:rPr>
                <w:rFonts w:ascii="Times New Roman" w:hAnsi="Times New Roman" w:cs="Times New Roman"/>
                <w:sz w:val="28"/>
                <w:szCs w:val="28"/>
              </w:rPr>
              <w:t xml:space="preserve"> квартал 2022</w:t>
            </w:r>
            <w:r w:rsidRPr="003C6194">
              <w:rPr>
                <w:rFonts w:ascii="Times New Roman" w:hAnsi="Times New Roman" w:cs="Times New Roman"/>
                <w:sz w:val="28"/>
                <w:szCs w:val="28"/>
              </w:rPr>
              <w:t xml:space="preserve"> года</w:t>
            </w:r>
            <w:r>
              <w:rPr>
                <w:rFonts w:ascii="Times New Roman" w:hAnsi="Times New Roman" w:cs="Times New Roman"/>
                <w:sz w:val="28"/>
                <w:szCs w:val="28"/>
              </w:rPr>
              <w:t>, внесение изменений по мере необходимости</w:t>
            </w:r>
          </w:p>
        </w:tc>
        <w:tc>
          <w:tcPr>
            <w:tcW w:w="3827" w:type="dxa"/>
            <w:vAlign w:val="center"/>
          </w:tcPr>
          <w:p w:rsidR="00564F5E" w:rsidRPr="00AF6625" w:rsidRDefault="00564F5E" w:rsidP="003B6234">
            <w:pPr>
              <w:spacing w:after="200" w:line="276" w:lineRule="auto"/>
              <w:ind w:firstLine="0"/>
              <w:jc w:val="center"/>
              <w:rPr>
                <w:rFonts w:ascii="Times New Roman" w:hAnsi="Times New Roman" w:cs="Times New Roman"/>
                <w:sz w:val="28"/>
                <w:szCs w:val="28"/>
                <w:highlight w:val="yellow"/>
              </w:rPr>
            </w:pPr>
            <w:r>
              <w:rPr>
                <w:rFonts w:ascii="Times New Roman" w:hAnsi="Times New Roman" w:cs="Times New Roman"/>
                <w:sz w:val="28"/>
                <w:szCs w:val="28"/>
              </w:rPr>
              <w:t>Управление</w:t>
            </w:r>
            <w:r w:rsidRPr="000814DC">
              <w:rPr>
                <w:rFonts w:ascii="Times New Roman" w:hAnsi="Times New Roman" w:cs="Times New Roman"/>
                <w:sz w:val="28"/>
                <w:szCs w:val="28"/>
              </w:rPr>
              <w:t xml:space="preserve"> жилищно-ко</w:t>
            </w:r>
            <w:r>
              <w:rPr>
                <w:rFonts w:ascii="Times New Roman" w:hAnsi="Times New Roman" w:cs="Times New Roman"/>
                <w:sz w:val="28"/>
                <w:szCs w:val="28"/>
              </w:rPr>
              <w:t>ммунального хозяйства, дорожной</w:t>
            </w:r>
            <w:r w:rsidRPr="000814DC">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Pr="000814DC">
              <w:rPr>
                <w:rFonts w:ascii="Times New Roman" w:hAnsi="Times New Roman" w:cs="Times New Roman"/>
                <w:sz w:val="28"/>
                <w:szCs w:val="28"/>
              </w:rPr>
              <w:t xml:space="preserve"> и </w:t>
            </w:r>
            <w:r>
              <w:rPr>
                <w:rFonts w:ascii="Times New Roman" w:hAnsi="Times New Roman" w:cs="Times New Roman"/>
                <w:sz w:val="28"/>
                <w:szCs w:val="28"/>
              </w:rPr>
              <w:t>благоустройства</w:t>
            </w:r>
            <w:r w:rsidRPr="000814DC">
              <w:rPr>
                <w:rFonts w:ascii="Times New Roman" w:hAnsi="Times New Roman" w:cs="Times New Roman"/>
                <w:sz w:val="28"/>
                <w:szCs w:val="28"/>
              </w:rPr>
              <w:t xml:space="preserve"> администрации Тенькинского городского округа Магаданской </w:t>
            </w:r>
            <w:r w:rsidRPr="003C6194">
              <w:rPr>
                <w:rFonts w:ascii="Times New Roman" w:hAnsi="Times New Roman" w:cs="Times New Roman"/>
                <w:sz w:val="28"/>
                <w:szCs w:val="28"/>
              </w:rPr>
              <w:t>области</w:t>
            </w:r>
          </w:p>
        </w:tc>
      </w:tr>
      <w:tr w:rsidR="00D917B2" w:rsidRPr="00DC560C" w:rsidTr="004F11CA">
        <w:trPr>
          <w:trHeight w:val="1315"/>
        </w:trPr>
        <w:tc>
          <w:tcPr>
            <w:tcW w:w="675" w:type="dxa"/>
            <w:vAlign w:val="center"/>
          </w:tcPr>
          <w:p w:rsidR="00D917B2" w:rsidRPr="00DC560C" w:rsidRDefault="00D917B2" w:rsidP="003B6234">
            <w:pPr>
              <w:spacing w:after="200" w:line="276" w:lineRule="auto"/>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2694" w:type="dxa"/>
            <w:vAlign w:val="center"/>
          </w:tcPr>
          <w:p w:rsidR="00D917B2" w:rsidRPr="00DC560C" w:rsidRDefault="00D917B2" w:rsidP="003B6234">
            <w:pPr>
              <w:spacing w:after="200" w:line="276" w:lineRule="auto"/>
              <w:ind w:firstLine="0"/>
              <w:jc w:val="center"/>
              <w:rPr>
                <w:rFonts w:ascii="Times New Roman" w:hAnsi="Times New Roman" w:cs="Times New Roman"/>
                <w:sz w:val="28"/>
                <w:szCs w:val="28"/>
              </w:rPr>
            </w:pPr>
            <w:r>
              <w:rPr>
                <w:rFonts w:ascii="Times New Roman" w:hAnsi="Times New Roman" w:cs="Times New Roman"/>
                <w:sz w:val="28"/>
                <w:szCs w:val="28"/>
              </w:rPr>
              <w:t>Постановление</w:t>
            </w:r>
            <w:r w:rsidR="002E08A6">
              <w:rPr>
                <w:rFonts w:ascii="Times New Roman" w:hAnsi="Times New Roman" w:cs="Times New Roman"/>
                <w:sz w:val="28"/>
                <w:szCs w:val="28"/>
              </w:rPr>
              <w:t xml:space="preserve"> администрации Тенькинского городского округа</w:t>
            </w:r>
          </w:p>
        </w:tc>
        <w:tc>
          <w:tcPr>
            <w:tcW w:w="4110" w:type="dxa"/>
            <w:vAlign w:val="center"/>
          </w:tcPr>
          <w:p w:rsidR="00D917B2" w:rsidRPr="00B639B3" w:rsidRDefault="00D917B2" w:rsidP="003B6234">
            <w:pPr>
              <w:spacing w:after="200"/>
              <w:ind w:firstLine="0"/>
              <w:jc w:val="center"/>
              <w:rPr>
                <w:rFonts w:ascii="Times New Roman" w:hAnsi="Times New Roman" w:cs="Times New Roman"/>
                <w:sz w:val="28"/>
                <w:szCs w:val="28"/>
              </w:rPr>
            </w:pPr>
            <w:r>
              <w:rPr>
                <w:rFonts w:ascii="Times New Roman" w:hAnsi="Times New Roman" w:cs="Times New Roman"/>
                <w:sz w:val="28"/>
                <w:szCs w:val="28"/>
              </w:rPr>
              <w:t>Об утверждении размера возмещения за жилые помещения</w:t>
            </w:r>
          </w:p>
        </w:tc>
        <w:tc>
          <w:tcPr>
            <w:tcW w:w="3119" w:type="dxa"/>
            <w:vAlign w:val="center"/>
          </w:tcPr>
          <w:p w:rsidR="00D917B2" w:rsidRPr="00D917B2" w:rsidRDefault="00564F5E" w:rsidP="003B6234">
            <w:pPr>
              <w:spacing w:after="200"/>
              <w:ind w:firstLine="0"/>
              <w:jc w:val="center"/>
              <w:rPr>
                <w:rFonts w:ascii="Times New Roman" w:hAnsi="Times New Roman" w:cs="Times New Roman"/>
                <w:sz w:val="28"/>
                <w:szCs w:val="28"/>
              </w:rPr>
            </w:pPr>
            <w:r>
              <w:rPr>
                <w:rFonts w:ascii="Times New Roman" w:hAnsi="Times New Roman" w:cs="Times New Roman"/>
                <w:sz w:val="28"/>
                <w:szCs w:val="28"/>
              </w:rPr>
              <w:t>2023 год</w:t>
            </w:r>
          </w:p>
        </w:tc>
        <w:tc>
          <w:tcPr>
            <w:tcW w:w="3827" w:type="dxa"/>
            <w:vAlign w:val="center"/>
          </w:tcPr>
          <w:p w:rsidR="00D917B2" w:rsidRPr="00B639B3" w:rsidRDefault="00564F5E" w:rsidP="003B6234">
            <w:pPr>
              <w:spacing w:after="200"/>
              <w:ind w:firstLine="0"/>
              <w:jc w:val="center"/>
              <w:rPr>
                <w:rFonts w:ascii="Times New Roman" w:hAnsi="Times New Roman" w:cs="Times New Roman"/>
                <w:sz w:val="28"/>
                <w:szCs w:val="28"/>
              </w:rPr>
            </w:pPr>
            <w:r>
              <w:rPr>
                <w:rFonts w:ascii="Times New Roman" w:hAnsi="Times New Roman" w:cs="Times New Roman"/>
                <w:sz w:val="28"/>
                <w:szCs w:val="28"/>
              </w:rPr>
              <w:t>Управление</w:t>
            </w:r>
            <w:r w:rsidR="00D917B2" w:rsidRPr="00FE1DC0">
              <w:rPr>
                <w:rFonts w:ascii="Times New Roman" w:hAnsi="Times New Roman" w:cs="Times New Roman"/>
                <w:sz w:val="28"/>
                <w:szCs w:val="28"/>
              </w:rPr>
              <w:t xml:space="preserve"> </w:t>
            </w:r>
            <w:r>
              <w:rPr>
                <w:rFonts w:ascii="Times New Roman" w:hAnsi="Times New Roman" w:cs="Times New Roman"/>
                <w:sz w:val="28"/>
                <w:szCs w:val="28"/>
              </w:rPr>
              <w:t xml:space="preserve">экономического развития </w:t>
            </w:r>
            <w:r w:rsidR="00D917B2" w:rsidRPr="00B639B3">
              <w:rPr>
                <w:rFonts w:ascii="Times New Roman" w:hAnsi="Times New Roman" w:cs="Times New Roman"/>
                <w:sz w:val="28"/>
                <w:szCs w:val="28"/>
              </w:rPr>
              <w:t>администрации Тенькинского городского округа Магаданской области</w:t>
            </w:r>
          </w:p>
        </w:tc>
      </w:tr>
    </w:tbl>
    <w:p w:rsidR="00340B59" w:rsidRDefault="00340B59" w:rsidP="00564F5E">
      <w:pPr>
        <w:ind w:firstLine="698"/>
        <w:jc w:val="center"/>
        <w:rPr>
          <w:rStyle w:val="a3"/>
          <w:rFonts w:ascii="Times New Roman" w:hAnsi="Times New Roman" w:cs="Times New Roman"/>
          <w:color w:val="auto"/>
          <w:sz w:val="28"/>
          <w:szCs w:val="28"/>
        </w:rPr>
        <w:sectPr w:rsidR="00340B59" w:rsidSect="004F11CA">
          <w:type w:val="continuous"/>
          <w:pgSz w:w="16837" w:h="11905" w:orient="landscape"/>
          <w:pgMar w:top="993" w:right="851" w:bottom="568" w:left="1701" w:header="720" w:footer="720" w:gutter="0"/>
          <w:pgNumType w:start="1"/>
          <w:cols w:space="720"/>
          <w:noEndnote/>
          <w:titlePg/>
          <w:docGrid w:linePitch="326"/>
        </w:sectPr>
      </w:pPr>
      <w:r>
        <w:rPr>
          <w:rStyle w:val="a3"/>
          <w:rFonts w:ascii="Times New Roman" w:hAnsi="Times New Roman" w:cs="Times New Roman"/>
          <w:color w:val="auto"/>
          <w:sz w:val="28"/>
          <w:szCs w:val="28"/>
        </w:rPr>
        <w:t>_______________________________________</w:t>
      </w:r>
    </w:p>
    <w:p w:rsidR="004F11CA" w:rsidRDefault="004F11CA" w:rsidP="00564F5E">
      <w:pPr>
        <w:ind w:firstLine="698"/>
        <w:jc w:val="center"/>
        <w:rPr>
          <w:rStyle w:val="a3"/>
          <w:rFonts w:ascii="Times New Roman" w:hAnsi="Times New Roman" w:cs="Times New Roman"/>
          <w:color w:val="auto"/>
          <w:sz w:val="28"/>
          <w:szCs w:val="28"/>
        </w:rPr>
      </w:pPr>
    </w:p>
    <w:p w:rsidR="00DD3D63" w:rsidRDefault="00DD3D63" w:rsidP="00564F5E">
      <w:pPr>
        <w:ind w:firstLine="698"/>
        <w:jc w:val="center"/>
        <w:rPr>
          <w:rStyle w:val="a3"/>
          <w:rFonts w:ascii="Times New Roman" w:hAnsi="Times New Roman" w:cs="Times New Roman"/>
          <w:color w:val="auto"/>
          <w:sz w:val="28"/>
          <w:szCs w:val="28"/>
        </w:rPr>
        <w:sectPr w:rsidR="00DD3D63" w:rsidSect="004F11CA">
          <w:type w:val="continuous"/>
          <w:pgSz w:w="16837" w:h="11905" w:orient="landscape"/>
          <w:pgMar w:top="993" w:right="851" w:bottom="568" w:left="1701" w:header="720" w:footer="720" w:gutter="0"/>
          <w:pgNumType w:start="1"/>
          <w:cols w:space="720"/>
          <w:noEndnote/>
          <w:titlePg/>
          <w:docGrid w:linePitch="326"/>
        </w:sectPr>
      </w:pPr>
    </w:p>
    <w:p w:rsidR="004F11CA" w:rsidRDefault="004F11CA" w:rsidP="00564F5E">
      <w:pPr>
        <w:ind w:firstLine="698"/>
        <w:jc w:val="center"/>
        <w:rPr>
          <w:rStyle w:val="a3"/>
          <w:rFonts w:ascii="Times New Roman" w:hAnsi="Times New Roman" w:cs="Times New Roman"/>
          <w:color w:val="auto"/>
          <w:sz w:val="28"/>
          <w:szCs w:val="28"/>
        </w:rPr>
      </w:pPr>
    </w:p>
    <w:p w:rsidR="004F11CA" w:rsidRDefault="004F11CA" w:rsidP="00564F5E">
      <w:pPr>
        <w:ind w:firstLine="698"/>
        <w:jc w:val="center"/>
        <w:rPr>
          <w:rStyle w:val="a3"/>
          <w:rFonts w:ascii="Times New Roman" w:hAnsi="Times New Roman" w:cs="Times New Roman"/>
          <w:color w:val="auto"/>
          <w:sz w:val="28"/>
          <w:szCs w:val="28"/>
        </w:rPr>
      </w:pPr>
    </w:p>
    <w:p w:rsidR="00340B59" w:rsidRDefault="00340B59" w:rsidP="00853BF6">
      <w:pPr>
        <w:spacing w:after="200" w:line="276" w:lineRule="auto"/>
        <w:ind w:firstLine="0"/>
        <w:jc w:val="right"/>
        <w:rPr>
          <w:rStyle w:val="a3"/>
          <w:rFonts w:ascii="Times New Roman" w:hAnsi="Times New Roman" w:cs="Times New Roman"/>
          <w:color w:val="auto"/>
          <w:sz w:val="28"/>
          <w:szCs w:val="28"/>
        </w:rPr>
        <w:sectPr w:rsidR="00340B59" w:rsidSect="00DD3D63">
          <w:pgSz w:w="16837" w:h="11905" w:orient="landscape"/>
          <w:pgMar w:top="993" w:right="851" w:bottom="568" w:left="1701" w:header="720" w:footer="720" w:gutter="0"/>
          <w:pgNumType w:start="1"/>
          <w:cols w:space="720"/>
          <w:noEndnote/>
          <w:titlePg/>
          <w:docGrid w:linePitch="326"/>
        </w:sectPr>
      </w:pPr>
    </w:p>
    <w:tbl>
      <w:tblPr>
        <w:tblW w:w="0" w:type="auto"/>
        <w:tblLook w:val="04A0" w:firstRow="1" w:lastRow="0" w:firstColumn="1" w:lastColumn="0" w:noHBand="0" w:noVBand="1"/>
      </w:tblPr>
      <w:tblGrid>
        <w:gridCol w:w="8046"/>
        <w:gridCol w:w="6455"/>
      </w:tblGrid>
      <w:tr w:rsidR="00F65D82" w:rsidRPr="00853BF6" w:rsidTr="00680278">
        <w:tc>
          <w:tcPr>
            <w:tcW w:w="8046" w:type="dxa"/>
            <w:shd w:val="clear" w:color="auto" w:fill="auto"/>
          </w:tcPr>
          <w:p w:rsidR="00B713F6" w:rsidRDefault="00B713F6" w:rsidP="00853BF6">
            <w:pPr>
              <w:spacing w:after="200" w:line="276" w:lineRule="auto"/>
              <w:ind w:firstLine="0"/>
              <w:jc w:val="right"/>
              <w:rPr>
                <w:rStyle w:val="a3"/>
                <w:rFonts w:ascii="Times New Roman" w:hAnsi="Times New Roman" w:cs="Times New Roman"/>
                <w:color w:val="auto"/>
                <w:sz w:val="28"/>
                <w:szCs w:val="28"/>
              </w:rPr>
            </w:pPr>
          </w:p>
          <w:p w:rsidR="004F11CA" w:rsidRDefault="004F11CA" w:rsidP="00853BF6">
            <w:pPr>
              <w:spacing w:after="200" w:line="276" w:lineRule="auto"/>
              <w:ind w:firstLine="0"/>
              <w:jc w:val="right"/>
              <w:rPr>
                <w:rStyle w:val="a3"/>
                <w:rFonts w:ascii="Times New Roman" w:hAnsi="Times New Roman" w:cs="Times New Roman"/>
                <w:color w:val="auto"/>
                <w:sz w:val="28"/>
                <w:szCs w:val="28"/>
              </w:rPr>
            </w:pPr>
          </w:p>
          <w:p w:rsidR="004F11CA" w:rsidRDefault="004F11CA" w:rsidP="00853BF6">
            <w:pPr>
              <w:spacing w:after="200" w:line="276" w:lineRule="auto"/>
              <w:ind w:firstLine="0"/>
              <w:jc w:val="right"/>
              <w:rPr>
                <w:rStyle w:val="a3"/>
                <w:rFonts w:ascii="Times New Roman" w:hAnsi="Times New Roman" w:cs="Times New Roman"/>
                <w:color w:val="auto"/>
                <w:sz w:val="28"/>
                <w:szCs w:val="28"/>
              </w:rPr>
            </w:pPr>
          </w:p>
          <w:p w:rsidR="004F11CA" w:rsidRPr="00853BF6" w:rsidRDefault="004F11CA"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564F5E" w:rsidRDefault="00B713F6" w:rsidP="004F11CA">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Приложение № 4</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к Муниципальной программе</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«Переселение граждан из аварийного</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жилищного фонда муниципального образования</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«Тенькинский городской округ»</w:t>
            </w:r>
          </w:p>
          <w:p w:rsidR="00B713F6" w:rsidRPr="00564F5E" w:rsidRDefault="00B713F6" w:rsidP="00853BF6">
            <w:pPr>
              <w:ind w:firstLine="0"/>
              <w:jc w:val="center"/>
              <w:rPr>
                <w:rStyle w:val="a3"/>
                <w:rFonts w:ascii="Times New Roman" w:hAnsi="Times New Roman" w:cs="Times New Roman"/>
                <w:b w:val="0"/>
                <w:color w:val="auto"/>
                <w:sz w:val="28"/>
                <w:szCs w:val="28"/>
              </w:rPr>
            </w:pPr>
            <w:r w:rsidRPr="00564F5E">
              <w:rPr>
                <w:rStyle w:val="a3"/>
                <w:rFonts w:ascii="Times New Roman" w:hAnsi="Times New Roman" w:cs="Times New Roman"/>
                <w:b w:val="0"/>
                <w:color w:val="auto"/>
                <w:sz w:val="28"/>
                <w:szCs w:val="28"/>
              </w:rPr>
              <w:t>Магаданской области»</w:t>
            </w:r>
          </w:p>
          <w:p w:rsidR="00B713F6" w:rsidRPr="00853BF6" w:rsidRDefault="00564F5E" w:rsidP="00853BF6">
            <w:pPr>
              <w:ind w:firstLine="0"/>
              <w:jc w:val="center"/>
              <w:rPr>
                <w:rStyle w:val="a3"/>
                <w:rFonts w:ascii="Times New Roman" w:hAnsi="Times New Roman" w:cs="Times New Roman"/>
                <w:color w:val="auto"/>
                <w:sz w:val="28"/>
                <w:szCs w:val="28"/>
              </w:rPr>
            </w:pPr>
            <w:r>
              <w:rPr>
                <w:rStyle w:val="a3"/>
                <w:rFonts w:ascii="Times New Roman" w:hAnsi="Times New Roman" w:cs="Times New Roman"/>
                <w:b w:val="0"/>
                <w:color w:val="auto"/>
                <w:sz w:val="28"/>
                <w:szCs w:val="28"/>
              </w:rPr>
              <w:t>на 2023 - 2025</w:t>
            </w:r>
            <w:r w:rsidR="00B713F6" w:rsidRPr="00564F5E">
              <w:rPr>
                <w:rStyle w:val="a3"/>
                <w:rFonts w:ascii="Times New Roman" w:hAnsi="Times New Roman" w:cs="Times New Roman"/>
                <w:b w:val="0"/>
                <w:color w:val="auto"/>
                <w:sz w:val="28"/>
                <w:szCs w:val="28"/>
              </w:rPr>
              <w:t xml:space="preserve"> годы»</w:t>
            </w:r>
          </w:p>
        </w:tc>
      </w:tr>
      <w:bookmarkEnd w:id="15"/>
    </w:tbl>
    <w:p w:rsidR="00340B59" w:rsidRDefault="00340B59" w:rsidP="00340B59">
      <w:pPr>
        <w:pStyle w:val="1"/>
        <w:spacing w:before="0" w:after="0"/>
        <w:rPr>
          <w:rFonts w:ascii="Times New Roman" w:hAnsi="Times New Roman" w:cs="Times New Roman"/>
          <w:b w:val="0"/>
          <w:bCs w:val="0"/>
          <w:color w:val="auto"/>
          <w:sz w:val="28"/>
          <w:szCs w:val="28"/>
        </w:rPr>
      </w:pPr>
    </w:p>
    <w:p w:rsidR="001D070E" w:rsidRDefault="003931C5" w:rsidP="00340B59">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Ресурсное обеспечение</w:t>
      </w:r>
    </w:p>
    <w:p w:rsidR="00035AFF"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 xml:space="preserve">муниципальной программы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00DD7954" w:rsidRPr="00BC75C7">
        <w:rPr>
          <w:rFonts w:ascii="Times New Roman" w:hAnsi="Times New Roman" w:cs="Times New Roman"/>
          <w:color w:val="auto"/>
          <w:sz w:val="28"/>
          <w:szCs w:val="28"/>
        </w:rPr>
        <w:t>«</w:t>
      </w:r>
      <w:r w:rsidRPr="00BC75C7">
        <w:rPr>
          <w:rFonts w:ascii="Times New Roman" w:hAnsi="Times New Roman" w:cs="Times New Roman"/>
          <w:color w:val="auto"/>
          <w:sz w:val="28"/>
          <w:szCs w:val="28"/>
        </w:rPr>
        <w:t xml:space="preserve">Тенькинский </w:t>
      </w:r>
      <w:r w:rsidR="00DD7954" w:rsidRPr="00BC75C7">
        <w:rPr>
          <w:rFonts w:ascii="Times New Roman" w:hAnsi="Times New Roman" w:cs="Times New Roman"/>
          <w:color w:val="auto"/>
          <w:sz w:val="28"/>
          <w:szCs w:val="28"/>
        </w:rPr>
        <w:t>городской округ»</w:t>
      </w:r>
      <w:r w:rsidRPr="00BC75C7">
        <w:rPr>
          <w:rFonts w:ascii="Times New Roman" w:hAnsi="Times New Roman" w:cs="Times New Roman"/>
          <w:color w:val="auto"/>
          <w:sz w:val="28"/>
          <w:szCs w:val="28"/>
        </w:rPr>
        <w:t xml:space="preserve"> Магаданской области</w:t>
      </w:r>
      <w:r w:rsidR="00564F5E">
        <w:rPr>
          <w:rFonts w:ascii="Times New Roman" w:hAnsi="Times New Roman" w:cs="Times New Roman"/>
          <w:color w:val="auto"/>
          <w:sz w:val="28"/>
          <w:szCs w:val="28"/>
        </w:rPr>
        <w:t>» на 2023</w:t>
      </w:r>
      <w:r w:rsidR="00D64A36">
        <w:rPr>
          <w:rFonts w:ascii="Times New Roman" w:hAnsi="Times New Roman" w:cs="Times New Roman"/>
          <w:color w:val="auto"/>
          <w:sz w:val="28"/>
          <w:szCs w:val="28"/>
        </w:rPr>
        <w:t> - 202</w:t>
      </w:r>
      <w:r w:rsidR="00564F5E">
        <w:rPr>
          <w:rFonts w:ascii="Times New Roman" w:hAnsi="Times New Roman" w:cs="Times New Roman"/>
          <w:color w:val="auto"/>
          <w:sz w:val="28"/>
          <w:szCs w:val="28"/>
        </w:rPr>
        <w:t>5</w:t>
      </w:r>
      <w:r w:rsidR="00DD7954" w:rsidRPr="00BC75C7">
        <w:rPr>
          <w:rFonts w:ascii="Times New Roman" w:hAnsi="Times New Roman" w:cs="Times New Roman"/>
          <w:color w:val="auto"/>
          <w:sz w:val="28"/>
          <w:szCs w:val="28"/>
        </w:rPr>
        <w:t> годы»</w:t>
      </w:r>
    </w:p>
    <w:p w:rsidR="00035AFF" w:rsidRPr="00BC75C7" w:rsidRDefault="00035AFF">
      <w:pP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693"/>
        <w:gridCol w:w="3402"/>
        <w:gridCol w:w="3260"/>
        <w:gridCol w:w="2977"/>
      </w:tblGrid>
      <w:tr w:rsidR="00564F5E" w:rsidRPr="00BC75C7" w:rsidTr="00340B59">
        <w:trPr>
          <w:trHeight w:val="369"/>
        </w:trPr>
        <w:tc>
          <w:tcPr>
            <w:tcW w:w="1985" w:type="dxa"/>
            <w:vMerge w:val="restart"/>
            <w:tcBorders>
              <w:top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Год реализации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Стоимость мероприятий, </w:t>
            </w:r>
            <w:r>
              <w:rPr>
                <w:rFonts w:ascii="Times New Roman" w:hAnsi="Times New Roman" w:cs="Times New Roman"/>
                <w:sz w:val="28"/>
                <w:szCs w:val="28"/>
              </w:rPr>
              <w:t>тыс</w:t>
            </w:r>
            <w:r w:rsidRPr="00B639B3">
              <w:rPr>
                <w:rFonts w:ascii="Times New Roman" w:hAnsi="Times New Roman" w:cs="Times New Roman"/>
                <w:sz w:val="28"/>
                <w:szCs w:val="28"/>
              </w:rPr>
              <w:t>. руб.</w:t>
            </w:r>
          </w:p>
        </w:tc>
        <w:tc>
          <w:tcPr>
            <w:tcW w:w="9639" w:type="dxa"/>
            <w:gridSpan w:val="3"/>
            <w:tcBorders>
              <w:top w:val="single" w:sz="4" w:space="0" w:color="auto"/>
              <w:left w:val="single" w:sz="4" w:space="0" w:color="auto"/>
              <w:bottom w:val="single" w:sz="4" w:space="0" w:color="auto"/>
            </w:tcBorders>
            <w:vAlign w:val="center"/>
          </w:tcPr>
          <w:p w:rsidR="00564F5E" w:rsidRPr="00B639B3" w:rsidRDefault="00564F5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 xml:space="preserve">Объем </w:t>
            </w:r>
            <w:r>
              <w:rPr>
                <w:rFonts w:ascii="Times New Roman" w:hAnsi="Times New Roman" w:cs="Times New Roman"/>
                <w:sz w:val="28"/>
                <w:szCs w:val="28"/>
              </w:rPr>
              <w:t>ресурсного обеспечения</w:t>
            </w:r>
            <w:r w:rsidRPr="00B639B3">
              <w:rPr>
                <w:rFonts w:ascii="Times New Roman" w:hAnsi="Times New Roman" w:cs="Times New Roman"/>
                <w:sz w:val="28"/>
                <w:szCs w:val="28"/>
              </w:rPr>
              <w:t>, тыс. руб.</w:t>
            </w:r>
          </w:p>
        </w:tc>
      </w:tr>
      <w:tr w:rsidR="00340B59" w:rsidRPr="00BC75C7" w:rsidTr="00340B59">
        <w:trPr>
          <w:trHeight w:val="369"/>
        </w:trPr>
        <w:tc>
          <w:tcPr>
            <w:tcW w:w="1985" w:type="dxa"/>
            <w:vMerge/>
            <w:tcBorders>
              <w:top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p>
        </w:tc>
        <w:tc>
          <w:tcPr>
            <w:tcW w:w="9639" w:type="dxa"/>
            <w:gridSpan w:val="3"/>
            <w:tcBorders>
              <w:top w:val="single" w:sz="4" w:space="0" w:color="auto"/>
              <w:left w:val="single" w:sz="4" w:space="0" w:color="auto"/>
              <w:bottom w:val="single" w:sz="4" w:space="0" w:color="auto"/>
            </w:tcBorders>
            <w:vAlign w:val="center"/>
          </w:tcPr>
          <w:p w:rsidR="00340B59" w:rsidRPr="00B639B3" w:rsidRDefault="00340B59" w:rsidP="00340B59">
            <w:pPr>
              <w:pStyle w:val="aff7"/>
              <w:jc w:val="center"/>
              <w:rPr>
                <w:rFonts w:ascii="Times New Roman" w:hAnsi="Times New Roman" w:cs="Times New Roman"/>
                <w:sz w:val="28"/>
                <w:szCs w:val="28"/>
              </w:rPr>
            </w:pPr>
            <w:r w:rsidRPr="00B639B3">
              <w:rPr>
                <w:rFonts w:ascii="Times New Roman" w:hAnsi="Times New Roman" w:cs="Times New Roman"/>
                <w:sz w:val="28"/>
                <w:szCs w:val="28"/>
              </w:rPr>
              <w:t>Всего</w:t>
            </w:r>
            <w:r>
              <w:rPr>
                <w:rFonts w:ascii="Times New Roman" w:hAnsi="Times New Roman" w:cs="Times New Roman"/>
                <w:sz w:val="28"/>
                <w:szCs w:val="28"/>
              </w:rPr>
              <w:t xml:space="preserve">, </w:t>
            </w:r>
            <w:r w:rsidRPr="00B639B3">
              <w:rPr>
                <w:rFonts w:ascii="Times New Roman" w:hAnsi="Times New Roman" w:cs="Times New Roman"/>
                <w:sz w:val="28"/>
                <w:szCs w:val="28"/>
              </w:rPr>
              <w:t>в том числе по источникам финансирования</w:t>
            </w:r>
          </w:p>
        </w:tc>
      </w:tr>
      <w:tr w:rsidR="00340B59" w:rsidRPr="00BC75C7" w:rsidTr="00340B59">
        <w:trPr>
          <w:trHeight w:val="369"/>
        </w:trPr>
        <w:tc>
          <w:tcPr>
            <w:tcW w:w="1985" w:type="dxa"/>
            <w:vMerge/>
            <w:tcBorders>
              <w:top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МБ</w:t>
            </w:r>
          </w:p>
        </w:tc>
        <w:tc>
          <w:tcPr>
            <w:tcW w:w="3260" w:type="dxa"/>
            <w:tcBorders>
              <w:top w:val="single" w:sz="4" w:space="0" w:color="auto"/>
              <w:lef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ОБ</w:t>
            </w:r>
          </w:p>
        </w:tc>
        <w:tc>
          <w:tcPr>
            <w:tcW w:w="2977" w:type="dxa"/>
            <w:tcBorders>
              <w:top w:val="single" w:sz="4" w:space="0" w:color="auto"/>
              <w:left w:val="single" w:sz="4" w:space="0" w:color="auto"/>
            </w:tcBorders>
            <w:vAlign w:val="center"/>
          </w:tcPr>
          <w:p w:rsidR="00340B59"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ВБ</w:t>
            </w:r>
          </w:p>
        </w:tc>
      </w:tr>
      <w:tr w:rsidR="00340B59" w:rsidRPr="00BC75C7" w:rsidTr="00340B59">
        <w:trPr>
          <w:trHeight w:val="369"/>
        </w:trPr>
        <w:tc>
          <w:tcPr>
            <w:tcW w:w="1985" w:type="dxa"/>
            <w:tcBorders>
              <w:top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340B59" w:rsidRPr="00B639B3" w:rsidRDefault="009E3321" w:rsidP="003B6234">
            <w:pPr>
              <w:pStyle w:val="aff7"/>
              <w:jc w:val="center"/>
              <w:rPr>
                <w:rFonts w:ascii="Times New Roman" w:hAnsi="Times New Roman" w:cs="Times New Roman"/>
                <w:sz w:val="28"/>
                <w:szCs w:val="28"/>
              </w:rPr>
            </w:pPr>
            <w:r>
              <w:rPr>
                <w:rFonts w:ascii="Times New Roman" w:hAnsi="Times New Roman" w:cs="Times New Roman"/>
                <w:sz w:val="28"/>
                <w:szCs w:val="28"/>
              </w:rPr>
              <w:t>21</w:t>
            </w:r>
            <w:r w:rsidR="001E0FD5">
              <w:rPr>
                <w:rFonts w:ascii="Times New Roman" w:hAnsi="Times New Roman" w:cs="Times New Roman"/>
                <w:sz w:val="28"/>
                <w:szCs w:val="28"/>
              </w:rPr>
              <w:t> 003,8</w:t>
            </w:r>
          </w:p>
        </w:tc>
        <w:tc>
          <w:tcPr>
            <w:tcW w:w="3402" w:type="dxa"/>
            <w:tcBorders>
              <w:top w:val="single" w:sz="4" w:space="0" w:color="auto"/>
              <w:left w:val="single" w:sz="4" w:space="0" w:color="auto"/>
              <w:bottom w:val="single" w:sz="4" w:space="0" w:color="auto"/>
              <w:right w:val="single" w:sz="4" w:space="0" w:color="auto"/>
            </w:tcBorders>
            <w:vAlign w:val="center"/>
          </w:tcPr>
          <w:p w:rsidR="00340B59" w:rsidRPr="00B639B3"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507,8</w:t>
            </w:r>
          </w:p>
        </w:tc>
        <w:tc>
          <w:tcPr>
            <w:tcW w:w="3260" w:type="dxa"/>
            <w:tcBorders>
              <w:top w:val="single" w:sz="4" w:space="0" w:color="auto"/>
              <w:left w:val="single" w:sz="4" w:space="0" w:color="auto"/>
              <w:bottom w:val="single" w:sz="4" w:space="0" w:color="auto"/>
            </w:tcBorders>
            <w:vAlign w:val="center"/>
          </w:tcPr>
          <w:p w:rsidR="00340B59" w:rsidRPr="00B639B3"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5 706,0</w:t>
            </w:r>
          </w:p>
        </w:tc>
        <w:tc>
          <w:tcPr>
            <w:tcW w:w="2977" w:type="dxa"/>
            <w:tcBorders>
              <w:top w:val="single" w:sz="4" w:space="0" w:color="auto"/>
              <w:left w:val="single" w:sz="4" w:space="0" w:color="auto"/>
              <w:bottom w:val="single" w:sz="4" w:space="0" w:color="auto"/>
            </w:tcBorders>
            <w:vAlign w:val="center"/>
          </w:tcPr>
          <w:p w:rsidR="00340B59"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14 790,0</w:t>
            </w:r>
          </w:p>
        </w:tc>
      </w:tr>
      <w:tr w:rsidR="00340B59" w:rsidRPr="00BC75C7" w:rsidTr="00340B59">
        <w:trPr>
          <w:trHeight w:val="369"/>
        </w:trPr>
        <w:tc>
          <w:tcPr>
            <w:tcW w:w="1985" w:type="dxa"/>
            <w:tcBorders>
              <w:top w:val="single" w:sz="4" w:space="0" w:color="auto"/>
              <w:bottom w:val="single" w:sz="4" w:space="0" w:color="auto"/>
              <w:right w:val="single" w:sz="4" w:space="0" w:color="auto"/>
            </w:tcBorders>
            <w:vAlign w:val="center"/>
          </w:tcPr>
          <w:p w:rsidR="00340B59" w:rsidRPr="00B639B3" w:rsidRDefault="00340B59" w:rsidP="003B6234">
            <w:pPr>
              <w:pStyle w:val="aff7"/>
              <w:jc w:val="center"/>
              <w:rPr>
                <w:rFonts w:ascii="Times New Roman" w:hAnsi="Times New Roman" w:cs="Times New Roman"/>
                <w:sz w:val="28"/>
                <w:szCs w:val="28"/>
              </w:rPr>
            </w:pPr>
            <w:r>
              <w:rPr>
                <w:rFonts w:ascii="Times New Roman" w:hAnsi="Times New Roman" w:cs="Times New Roman"/>
                <w:sz w:val="28"/>
                <w:szCs w:val="28"/>
              </w:rPr>
              <w:t>2023</w:t>
            </w:r>
          </w:p>
        </w:tc>
        <w:tc>
          <w:tcPr>
            <w:tcW w:w="2693" w:type="dxa"/>
            <w:tcBorders>
              <w:top w:val="single" w:sz="4" w:space="0" w:color="auto"/>
              <w:left w:val="single" w:sz="4" w:space="0" w:color="auto"/>
              <w:bottom w:val="single" w:sz="4" w:space="0" w:color="auto"/>
              <w:right w:val="single" w:sz="4" w:space="0" w:color="auto"/>
            </w:tcBorders>
            <w:vAlign w:val="center"/>
          </w:tcPr>
          <w:p w:rsidR="00340B59"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11 143,8</w:t>
            </w:r>
          </w:p>
        </w:tc>
        <w:tc>
          <w:tcPr>
            <w:tcW w:w="3402" w:type="dxa"/>
            <w:tcBorders>
              <w:top w:val="single" w:sz="4" w:space="0" w:color="auto"/>
              <w:left w:val="single" w:sz="4" w:space="0" w:color="auto"/>
              <w:bottom w:val="single" w:sz="4" w:space="0" w:color="auto"/>
              <w:right w:val="single" w:sz="4" w:space="0" w:color="auto"/>
            </w:tcBorders>
            <w:vAlign w:val="center"/>
          </w:tcPr>
          <w:p w:rsidR="00340B59" w:rsidRPr="00B76BA9"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507,8</w:t>
            </w:r>
          </w:p>
        </w:tc>
        <w:tc>
          <w:tcPr>
            <w:tcW w:w="3260" w:type="dxa"/>
            <w:tcBorders>
              <w:top w:val="single" w:sz="4" w:space="0" w:color="auto"/>
              <w:left w:val="single" w:sz="4" w:space="0" w:color="auto"/>
              <w:bottom w:val="single" w:sz="4" w:space="0" w:color="auto"/>
            </w:tcBorders>
            <w:vAlign w:val="center"/>
          </w:tcPr>
          <w:p w:rsidR="00340B59"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5 706</w:t>
            </w:r>
            <w:r w:rsidR="00340B59">
              <w:rPr>
                <w:rFonts w:ascii="Times New Roman" w:hAnsi="Times New Roman" w:cs="Times New Roman"/>
                <w:sz w:val="28"/>
                <w:szCs w:val="28"/>
              </w:rPr>
              <w:t>,0</w:t>
            </w:r>
          </w:p>
        </w:tc>
        <w:tc>
          <w:tcPr>
            <w:tcW w:w="2977" w:type="dxa"/>
            <w:tcBorders>
              <w:top w:val="single" w:sz="4" w:space="0" w:color="auto"/>
              <w:left w:val="single" w:sz="4" w:space="0" w:color="auto"/>
              <w:bottom w:val="single" w:sz="4" w:space="0" w:color="auto"/>
            </w:tcBorders>
            <w:vAlign w:val="center"/>
          </w:tcPr>
          <w:p w:rsidR="00340B59"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4 93</w:t>
            </w:r>
            <w:r w:rsidR="00340B59">
              <w:rPr>
                <w:rFonts w:ascii="Times New Roman" w:hAnsi="Times New Roman" w:cs="Times New Roman"/>
                <w:sz w:val="28"/>
                <w:szCs w:val="28"/>
              </w:rPr>
              <w:t>0,0</w:t>
            </w:r>
          </w:p>
        </w:tc>
      </w:tr>
      <w:tr w:rsidR="001E0FD5" w:rsidRPr="00BC75C7" w:rsidTr="00340B59">
        <w:trPr>
          <w:trHeight w:val="369"/>
        </w:trPr>
        <w:tc>
          <w:tcPr>
            <w:tcW w:w="1985" w:type="dxa"/>
            <w:tcBorders>
              <w:top w:val="single" w:sz="4" w:space="0" w:color="auto"/>
              <w:bottom w:val="single" w:sz="4" w:space="0" w:color="auto"/>
              <w:right w:val="single" w:sz="4" w:space="0" w:color="auto"/>
            </w:tcBorders>
            <w:vAlign w:val="center"/>
          </w:tcPr>
          <w:p w:rsidR="001E0FD5" w:rsidRPr="00B639B3"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2024</w:t>
            </w:r>
          </w:p>
        </w:tc>
        <w:tc>
          <w:tcPr>
            <w:tcW w:w="2693" w:type="dxa"/>
            <w:tcBorders>
              <w:top w:val="single" w:sz="4" w:space="0" w:color="auto"/>
              <w:left w:val="single" w:sz="4" w:space="0" w:color="auto"/>
              <w:bottom w:val="single" w:sz="4" w:space="0" w:color="auto"/>
              <w:right w:val="single" w:sz="4" w:space="0" w:color="auto"/>
            </w:tcBorders>
            <w:vAlign w:val="center"/>
          </w:tcPr>
          <w:p w:rsidR="001E0FD5" w:rsidRPr="00AA48A5" w:rsidRDefault="001E0FD5" w:rsidP="004017AC">
            <w:pPr>
              <w:pStyle w:val="aff7"/>
              <w:jc w:val="center"/>
              <w:rPr>
                <w:rFonts w:ascii="Times New Roman" w:hAnsi="Times New Roman" w:cs="Times New Roman"/>
                <w:sz w:val="28"/>
                <w:szCs w:val="28"/>
              </w:rPr>
            </w:pPr>
            <w:r>
              <w:rPr>
                <w:rFonts w:ascii="Times New Roman" w:hAnsi="Times New Roman" w:cs="Times New Roman"/>
                <w:sz w:val="28"/>
                <w:szCs w:val="28"/>
              </w:rPr>
              <w:t>4 930,0</w:t>
            </w:r>
          </w:p>
        </w:tc>
        <w:tc>
          <w:tcPr>
            <w:tcW w:w="3402" w:type="dxa"/>
            <w:tcBorders>
              <w:top w:val="single" w:sz="4" w:space="0" w:color="auto"/>
              <w:left w:val="single" w:sz="4" w:space="0" w:color="auto"/>
              <w:bottom w:val="single" w:sz="4" w:space="0" w:color="auto"/>
              <w:right w:val="single" w:sz="4" w:space="0" w:color="auto"/>
            </w:tcBorders>
            <w:vAlign w:val="center"/>
          </w:tcPr>
          <w:p w:rsidR="001E0FD5" w:rsidRPr="00B76BA9"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0,0</w:t>
            </w:r>
          </w:p>
        </w:tc>
        <w:tc>
          <w:tcPr>
            <w:tcW w:w="3260" w:type="dxa"/>
            <w:tcBorders>
              <w:top w:val="single" w:sz="4" w:space="0" w:color="auto"/>
              <w:left w:val="single" w:sz="4" w:space="0" w:color="auto"/>
              <w:bottom w:val="single" w:sz="4" w:space="0" w:color="auto"/>
            </w:tcBorders>
            <w:vAlign w:val="center"/>
          </w:tcPr>
          <w:p w:rsidR="001E0FD5"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0,0</w:t>
            </w:r>
          </w:p>
        </w:tc>
        <w:tc>
          <w:tcPr>
            <w:tcW w:w="2977" w:type="dxa"/>
            <w:tcBorders>
              <w:top w:val="single" w:sz="4" w:space="0" w:color="auto"/>
              <w:left w:val="single" w:sz="4" w:space="0" w:color="auto"/>
              <w:bottom w:val="single" w:sz="4" w:space="0" w:color="auto"/>
            </w:tcBorders>
            <w:vAlign w:val="center"/>
          </w:tcPr>
          <w:p w:rsidR="001E0FD5"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4 930,0</w:t>
            </w:r>
          </w:p>
        </w:tc>
      </w:tr>
      <w:tr w:rsidR="001E0FD5" w:rsidRPr="00BC75C7" w:rsidTr="00340B59">
        <w:trPr>
          <w:trHeight w:val="369"/>
        </w:trPr>
        <w:tc>
          <w:tcPr>
            <w:tcW w:w="1985" w:type="dxa"/>
            <w:tcBorders>
              <w:top w:val="single" w:sz="4" w:space="0" w:color="auto"/>
              <w:bottom w:val="single" w:sz="4" w:space="0" w:color="auto"/>
              <w:right w:val="single" w:sz="4" w:space="0" w:color="auto"/>
            </w:tcBorders>
            <w:vAlign w:val="center"/>
          </w:tcPr>
          <w:p w:rsidR="001E0FD5" w:rsidRPr="00B639B3"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2025</w:t>
            </w:r>
          </w:p>
        </w:tc>
        <w:tc>
          <w:tcPr>
            <w:tcW w:w="2693" w:type="dxa"/>
            <w:tcBorders>
              <w:top w:val="single" w:sz="4" w:space="0" w:color="auto"/>
              <w:left w:val="single" w:sz="4" w:space="0" w:color="auto"/>
              <w:bottom w:val="single" w:sz="4" w:space="0" w:color="auto"/>
              <w:right w:val="single" w:sz="4" w:space="0" w:color="auto"/>
            </w:tcBorders>
            <w:vAlign w:val="center"/>
          </w:tcPr>
          <w:p w:rsidR="001E0FD5" w:rsidRPr="00AA48A5" w:rsidRDefault="001E0FD5" w:rsidP="004017AC">
            <w:pPr>
              <w:pStyle w:val="aff7"/>
              <w:jc w:val="center"/>
              <w:rPr>
                <w:rFonts w:ascii="Times New Roman" w:hAnsi="Times New Roman" w:cs="Times New Roman"/>
                <w:sz w:val="28"/>
                <w:szCs w:val="28"/>
              </w:rPr>
            </w:pPr>
            <w:r>
              <w:rPr>
                <w:rFonts w:ascii="Times New Roman" w:hAnsi="Times New Roman" w:cs="Times New Roman"/>
                <w:sz w:val="28"/>
                <w:szCs w:val="28"/>
              </w:rPr>
              <w:t>4 930,0</w:t>
            </w:r>
          </w:p>
        </w:tc>
        <w:tc>
          <w:tcPr>
            <w:tcW w:w="3402" w:type="dxa"/>
            <w:tcBorders>
              <w:top w:val="single" w:sz="4" w:space="0" w:color="auto"/>
              <w:left w:val="single" w:sz="4" w:space="0" w:color="auto"/>
              <w:bottom w:val="single" w:sz="4" w:space="0" w:color="auto"/>
              <w:right w:val="single" w:sz="4" w:space="0" w:color="auto"/>
            </w:tcBorders>
            <w:vAlign w:val="center"/>
          </w:tcPr>
          <w:p w:rsidR="001E0FD5"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0,0</w:t>
            </w:r>
          </w:p>
        </w:tc>
        <w:tc>
          <w:tcPr>
            <w:tcW w:w="3260" w:type="dxa"/>
            <w:tcBorders>
              <w:top w:val="single" w:sz="4" w:space="0" w:color="auto"/>
              <w:left w:val="single" w:sz="4" w:space="0" w:color="auto"/>
              <w:bottom w:val="single" w:sz="4" w:space="0" w:color="auto"/>
            </w:tcBorders>
            <w:vAlign w:val="center"/>
          </w:tcPr>
          <w:p w:rsidR="001E0FD5" w:rsidRPr="00AA48A5" w:rsidRDefault="001E0FD5" w:rsidP="003B6234">
            <w:pPr>
              <w:pStyle w:val="aff7"/>
              <w:jc w:val="center"/>
              <w:rPr>
                <w:rFonts w:ascii="Times New Roman" w:hAnsi="Times New Roman" w:cs="Times New Roman"/>
                <w:sz w:val="28"/>
                <w:szCs w:val="28"/>
              </w:rPr>
            </w:pPr>
            <w:r>
              <w:rPr>
                <w:rFonts w:ascii="Times New Roman" w:hAnsi="Times New Roman" w:cs="Times New Roman"/>
                <w:sz w:val="28"/>
                <w:szCs w:val="28"/>
              </w:rPr>
              <w:t>0,0</w:t>
            </w:r>
          </w:p>
        </w:tc>
        <w:tc>
          <w:tcPr>
            <w:tcW w:w="2977" w:type="dxa"/>
            <w:tcBorders>
              <w:top w:val="single" w:sz="4" w:space="0" w:color="auto"/>
              <w:left w:val="single" w:sz="4" w:space="0" w:color="auto"/>
              <w:bottom w:val="single" w:sz="4" w:space="0" w:color="auto"/>
            </w:tcBorders>
            <w:vAlign w:val="center"/>
          </w:tcPr>
          <w:p w:rsidR="001E0FD5" w:rsidRPr="00AA48A5" w:rsidRDefault="001E0FD5" w:rsidP="001E0FD5">
            <w:pPr>
              <w:pStyle w:val="aff7"/>
              <w:jc w:val="center"/>
              <w:rPr>
                <w:rFonts w:ascii="Times New Roman" w:hAnsi="Times New Roman" w:cs="Times New Roman"/>
                <w:sz w:val="28"/>
                <w:szCs w:val="28"/>
              </w:rPr>
            </w:pPr>
            <w:r>
              <w:rPr>
                <w:rFonts w:ascii="Times New Roman" w:hAnsi="Times New Roman" w:cs="Times New Roman"/>
                <w:sz w:val="28"/>
                <w:szCs w:val="28"/>
              </w:rPr>
              <w:t>4 930,0</w:t>
            </w:r>
          </w:p>
        </w:tc>
      </w:tr>
    </w:tbl>
    <w:p w:rsidR="00F65D82" w:rsidRDefault="000B7252" w:rsidP="00F65D82">
      <w:pPr>
        <w:ind w:firstLine="0"/>
        <w:jc w:val="center"/>
        <w:rPr>
          <w:rFonts w:ascii="Times New Roman" w:hAnsi="Times New Roman" w:cs="Times New Roman"/>
          <w:sz w:val="28"/>
          <w:szCs w:val="28"/>
        </w:rPr>
        <w:sectPr w:rsidR="00F65D82" w:rsidSect="004F11CA">
          <w:type w:val="continuous"/>
          <w:pgSz w:w="16837" w:h="11905" w:orient="landscape"/>
          <w:pgMar w:top="993" w:right="851" w:bottom="568" w:left="1701" w:header="720" w:footer="720" w:gutter="0"/>
          <w:pgNumType w:start="1"/>
          <w:cols w:space="720"/>
          <w:noEndnote/>
          <w:titlePg/>
          <w:docGrid w:linePitch="326"/>
        </w:sectPr>
      </w:pPr>
      <w:bookmarkStart w:id="16" w:name="sub_5000"/>
      <w:r w:rsidRPr="00B639B3">
        <w:rPr>
          <w:rFonts w:ascii="Times New Roman" w:hAnsi="Times New Roman" w:cs="Times New Roman"/>
          <w:sz w:val="28"/>
          <w:szCs w:val="28"/>
        </w:rPr>
        <w:t>___________________</w:t>
      </w:r>
      <w:r w:rsidR="00F65D82">
        <w:rPr>
          <w:rFonts w:ascii="Times New Roman" w:hAnsi="Times New Roman" w:cs="Times New Roman"/>
          <w:sz w:val="28"/>
          <w:szCs w:val="28"/>
        </w:rPr>
        <w:t>_______</w:t>
      </w:r>
    </w:p>
    <w:p w:rsidR="0066575F" w:rsidRDefault="0066575F" w:rsidP="00F65D82">
      <w:pPr>
        <w:ind w:firstLine="0"/>
        <w:rPr>
          <w:rStyle w:val="a3"/>
          <w:rFonts w:ascii="Times New Roman" w:hAnsi="Times New Roman" w:cs="Times New Roman"/>
          <w:color w:val="auto"/>
          <w:sz w:val="28"/>
          <w:szCs w:val="28"/>
        </w:rPr>
      </w:pPr>
    </w:p>
    <w:tbl>
      <w:tblPr>
        <w:tblW w:w="0" w:type="auto"/>
        <w:tblLook w:val="04A0" w:firstRow="1" w:lastRow="0" w:firstColumn="1" w:lastColumn="0" w:noHBand="0" w:noVBand="1"/>
      </w:tblPr>
      <w:tblGrid>
        <w:gridCol w:w="8046"/>
        <w:gridCol w:w="6455"/>
      </w:tblGrid>
      <w:tr w:rsidR="00B713F6" w:rsidRPr="00853BF6" w:rsidTr="00680278">
        <w:tc>
          <w:tcPr>
            <w:tcW w:w="8046" w:type="dxa"/>
            <w:shd w:val="clear" w:color="auto" w:fill="auto"/>
          </w:tcPr>
          <w:p w:rsidR="00B713F6" w:rsidRPr="00853BF6" w:rsidRDefault="00B713F6" w:rsidP="00853BF6">
            <w:pPr>
              <w:spacing w:after="200" w:line="276" w:lineRule="auto"/>
              <w:ind w:firstLine="0"/>
              <w:jc w:val="right"/>
              <w:rPr>
                <w:rStyle w:val="a3"/>
                <w:rFonts w:ascii="Times New Roman" w:hAnsi="Times New Roman" w:cs="Times New Roman"/>
                <w:color w:val="auto"/>
                <w:sz w:val="28"/>
                <w:szCs w:val="28"/>
              </w:rPr>
            </w:pPr>
          </w:p>
        </w:tc>
        <w:tc>
          <w:tcPr>
            <w:tcW w:w="6455" w:type="dxa"/>
            <w:shd w:val="clear" w:color="auto" w:fill="auto"/>
          </w:tcPr>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Приложение № 5</w:t>
            </w:r>
          </w:p>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к Муниципальной программе</w:t>
            </w:r>
          </w:p>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«Переселение граждан из аварийного</w:t>
            </w:r>
          </w:p>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жилищного фонда муниципального образования</w:t>
            </w:r>
          </w:p>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«Тенькинский городской округ»</w:t>
            </w:r>
          </w:p>
          <w:p w:rsidR="00B713F6" w:rsidRPr="00430620" w:rsidRDefault="00B713F6" w:rsidP="00853BF6">
            <w:pPr>
              <w:ind w:firstLine="0"/>
              <w:jc w:val="center"/>
              <w:rPr>
                <w:rStyle w:val="a3"/>
                <w:rFonts w:ascii="Times New Roman" w:hAnsi="Times New Roman" w:cs="Times New Roman"/>
                <w:b w:val="0"/>
                <w:color w:val="auto"/>
                <w:sz w:val="28"/>
                <w:szCs w:val="28"/>
              </w:rPr>
            </w:pPr>
            <w:r w:rsidRPr="00430620">
              <w:rPr>
                <w:rStyle w:val="a3"/>
                <w:rFonts w:ascii="Times New Roman" w:hAnsi="Times New Roman" w:cs="Times New Roman"/>
                <w:b w:val="0"/>
                <w:color w:val="auto"/>
                <w:sz w:val="28"/>
                <w:szCs w:val="28"/>
              </w:rPr>
              <w:t>Магаданской области»</w:t>
            </w:r>
          </w:p>
          <w:p w:rsidR="00B713F6" w:rsidRPr="00853BF6" w:rsidRDefault="00430620" w:rsidP="00853BF6">
            <w:pPr>
              <w:ind w:firstLine="0"/>
              <w:jc w:val="center"/>
              <w:rPr>
                <w:rStyle w:val="a3"/>
                <w:rFonts w:ascii="Times New Roman" w:hAnsi="Times New Roman" w:cs="Times New Roman"/>
                <w:color w:val="auto"/>
                <w:sz w:val="28"/>
                <w:szCs w:val="28"/>
              </w:rPr>
            </w:pPr>
            <w:r>
              <w:rPr>
                <w:rStyle w:val="a3"/>
                <w:rFonts w:ascii="Times New Roman" w:hAnsi="Times New Roman" w:cs="Times New Roman"/>
                <w:b w:val="0"/>
                <w:color w:val="auto"/>
                <w:sz w:val="28"/>
                <w:szCs w:val="28"/>
              </w:rPr>
              <w:t>на 2023 - 2025</w:t>
            </w:r>
            <w:r w:rsidR="00B713F6" w:rsidRPr="00430620">
              <w:rPr>
                <w:rStyle w:val="a3"/>
                <w:rFonts w:ascii="Times New Roman" w:hAnsi="Times New Roman" w:cs="Times New Roman"/>
                <w:b w:val="0"/>
                <w:color w:val="auto"/>
                <w:sz w:val="28"/>
                <w:szCs w:val="28"/>
              </w:rPr>
              <w:t xml:space="preserve"> годы»</w:t>
            </w:r>
          </w:p>
        </w:tc>
      </w:tr>
    </w:tbl>
    <w:p w:rsidR="00B713F6" w:rsidRDefault="00B713F6">
      <w:pPr>
        <w:ind w:firstLine="698"/>
        <w:jc w:val="right"/>
        <w:rPr>
          <w:rStyle w:val="a3"/>
          <w:rFonts w:ascii="Times New Roman" w:hAnsi="Times New Roman" w:cs="Times New Roman"/>
          <w:color w:val="auto"/>
          <w:sz w:val="28"/>
          <w:szCs w:val="28"/>
        </w:rPr>
      </w:pPr>
    </w:p>
    <w:bookmarkEnd w:id="16"/>
    <w:p w:rsidR="001D070E" w:rsidRPr="00B03405" w:rsidRDefault="00DD7954" w:rsidP="001D070E">
      <w:pPr>
        <w:pStyle w:val="1"/>
        <w:spacing w:before="0" w:after="0"/>
        <w:rPr>
          <w:rFonts w:ascii="Times New Roman" w:hAnsi="Times New Roman" w:cs="Times New Roman"/>
          <w:color w:val="auto"/>
          <w:sz w:val="28"/>
          <w:szCs w:val="28"/>
        </w:rPr>
      </w:pPr>
      <w:r w:rsidRPr="00B03405">
        <w:rPr>
          <w:rFonts w:ascii="Times New Roman" w:hAnsi="Times New Roman" w:cs="Times New Roman"/>
          <w:color w:val="auto"/>
          <w:sz w:val="28"/>
          <w:szCs w:val="28"/>
        </w:rPr>
        <w:t>П</w:t>
      </w:r>
      <w:r w:rsidR="003931C5" w:rsidRPr="00B03405">
        <w:rPr>
          <w:rFonts w:ascii="Times New Roman" w:hAnsi="Times New Roman" w:cs="Times New Roman"/>
          <w:color w:val="auto"/>
          <w:sz w:val="28"/>
          <w:szCs w:val="28"/>
        </w:rPr>
        <w:t>еречень многоквартирных жилых домов, признанных аварийными и подлежащими сносу</w:t>
      </w:r>
      <w:r w:rsidRPr="00B03405">
        <w:rPr>
          <w:rFonts w:ascii="Times New Roman" w:hAnsi="Times New Roman" w:cs="Times New Roman"/>
          <w:color w:val="auto"/>
          <w:sz w:val="28"/>
          <w:szCs w:val="28"/>
        </w:rPr>
        <w:t xml:space="preserve"> </w:t>
      </w:r>
    </w:p>
    <w:p w:rsidR="00B03405" w:rsidRDefault="00AA3BCA" w:rsidP="00C5192F">
      <w:pPr>
        <w:pStyle w:val="1"/>
        <w:spacing w:before="0" w:after="0"/>
        <w:rPr>
          <w:rFonts w:ascii="Times New Roman" w:hAnsi="Times New Roman" w:cs="Times New Roman"/>
          <w:color w:val="auto"/>
          <w:sz w:val="28"/>
          <w:szCs w:val="28"/>
        </w:rPr>
      </w:pPr>
      <w:r w:rsidRPr="00B03405">
        <w:rPr>
          <w:rFonts w:ascii="Times New Roman" w:hAnsi="Times New Roman" w:cs="Times New Roman"/>
          <w:color w:val="auto"/>
          <w:sz w:val="28"/>
          <w:szCs w:val="28"/>
        </w:rPr>
        <w:t>муниципальной программы «</w:t>
      </w:r>
      <w:r w:rsidR="003931C5" w:rsidRPr="00B03405">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03405">
        <w:rPr>
          <w:rFonts w:ascii="Times New Roman" w:hAnsi="Times New Roman" w:cs="Times New Roman"/>
          <w:color w:val="auto"/>
          <w:sz w:val="28"/>
          <w:szCs w:val="28"/>
        </w:rPr>
        <w:t>«</w:t>
      </w:r>
      <w:r w:rsidR="003931C5" w:rsidRPr="00B03405">
        <w:rPr>
          <w:rFonts w:ascii="Times New Roman" w:hAnsi="Times New Roman" w:cs="Times New Roman"/>
          <w:color w:val="auto"/>
          <w:sz w:val="28"/>
          <w:szCs w:val="28"/>
        </w:rPr>
        <w:t xml:space="preserve">Тенькинский </w:t>
      </w:r>
      <w:r w:rsidRPr="00B03405">
        <w:rPr>
          <w:rFonts w:ascii="Times New Roman" w:hAnsi="Times New Roman" w:cs="Times New Roman"/>
          <w:color w:val="auto"/>
          <w:sz w:val="28"/>
          <w:szCs w:val="28"/>
        </w:rPr>
        <w:t xml:space="preserve">городской округ» </w:t>
      </w:r>
      <w:r w:rsidR="003931C5" w:rsidRPr="00B03405">
        <w:rPr>
          <w:rFonts w:ascii="Times New Roman" w:hAnsi="Times New Roman" w:cs="Times New Roman"/>
          <w:color w:val="auto"/>
          <w:sz w:val="28"/>
          <w:szCs w:val="28"/>
        </w:rPr>
        <w:t>Магаданской области</w:t>
      </w:r>
      <w:r w:rsidRPr="00B03405">
        <w:rPr>
          <w:rFonts w:ascii="Times New Roman" w:hAnsi="Times New Roman" w:cs="Times New Roman"/>
          <w:color w:val="auto"/>
          <w:sz w:val="28"/>
          <w:szCs w:val="28"/>
        </w:rPr>
        <w:t>»</w:t>
      </w:r>
      <w:r w:rsidR="00853604">
        <w:rPr>
          <w:rFonts w:ascii="Times New Roman" w:hAnsi="Times New Roman" w:cs="Times New Roman"/>
          <w:color w:val="auto"/>
          <w:sz w:val="28"/>
          <w:szCs w:val="28"/>
        </w:rPr>
        <w:t xml:space="preserve"> на 2023 - 2025</w:t>
      </w:r>
      <w:r w:rsidR="003931C5" w:rsidRPr="00B03405">
        <w:rPr>
          <w:rFonts w:ascii="Times New Roman" w:hAnsi="Times New Roman" w:cs="Times New Roman"/>
          <w:color w:val="auto"/>
          <w:sz w:val="28"/>
          <w:szCs w:val="28"/>
        </w:rPr>
        <w:t> годы</w:t>
      </w:r>
      <w:r w:rsidRPr="00B03405">
        <w:rPr>
          <w:rFonts w:ascii="Times New Roman" w:hAnsi="Times New Roman" w:cs="Times New Roman"/>
          <w:color w:val="auto"/>
          <w:sz w:val="28"/>
          <w:szCs w:val="28"/>
        </w:rPr>
        <w:t>»</w:t>
      </w:r>
    </w:p>
    <w:p w:rsidR="003B6234" w:rsidRPr="003B6234" w:rsidRDefault="003B6234" w:rsidP="003B6234"/>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992"/>
        <w:gridCol w:w="921"/>
        <w:gridCol w:w="922"/>
        <w:gridCol w:w="5811"/>
        <w:gridCol w:w="1985"/>
      </w:tblGrid>
      <w:tr w:rsidR="00CB0FBC" w:rsidRPr="00B03405" w:rsidTr="00545DBB">
        <w:tc>
          <w:tcPr>
            <w:tcW w:w="567" w:type="dxa"/>
            <w:vMerge w:val="restart"/>
            <w:tcBorders>
              <w:top w:val="single" w:sz="4" w:space="0" w:color="auto"/>
              <w:right w:val="single" w:sz="4" w:space="0" w:color="auto"/>
            </w:tcBorders>
            <w:vAlign w:val="center"/>
          </w:tcPr>
          <w:p w:rsidR="00CB0FBC" w:rsidRPr="003B6234" w:rsidRDefault="00CB0FBC" w:rsidP="003B6234">
            <w:pPr>
              <w:widowControl/>
              <w:ind w:left="-108" w:right="-108" w:firstLine="0"/>
              <w:jc w:val="center"/>
              <w:rPr>
                <w:rFonts w:ascii="Times New Roman" w:hAnsi="Times New Roman" w:cs="Times New Roman"/>
                <w:sz w:val="28"/>
                <w:szCs w:val="28"/>
              </w:rPr>
            </w:pPr>
            <w:r w:rsidRPr="003B6234">
              <w:rPr>
                <w:rFonts w:ascii="Times New Roman" w:hAnsi="Times New Roman" w:cs="Times New Roman"/>
                <w:sz w:val="28"/>
                <w:szCs w:val="28"/>
              </w:rPr>
              <w:t>№ п/п</w:t>
            </w:r>
          </w:p>
        </w:tc>
        <w:tc>
          <w:tcPr>
            <w:tcW w:w="3261" w:type="dxa"/>
            <w:vMerge w:val="restart"/>
            <w:tcBorders>
              <w:top w:val="single" w:sz="4" w:space="0" w:color="auto"/>
              <w:left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Адрес многоквартирного дома, признанного аварийным и подлежащим сносу</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Количество квартир</w:t>
            </w:r>
          </w:p>
        </w:tc>
        <w:tc>
          <w:tcPr>
            <w:tcW w:w="5811" w:type="dxa"/>
            <w:vMerge w:val="restart"/>
            <w:tcBorders>
              <w:top w:val="single" w:sz="4" w:space="0" w:color="auto"/>
              <w:left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Нормативный акт, подтверждающий признание многоквартирного дома аварийным и подлежащим сносу</w:t>
            </w:r>
          </w:p>
        </w:tc>
        <w:tc>
          <w:tcPr>
            <w:tcW w:w="1985" w:type="dxa"/>
            <w:vMerge w:val="restart"/>
            <w:tcBorders>
              <w:top w:val="single" w:sz="4" w:space="0" w:color="auto"/>
              <w:left w:val="single" w:sz="4" w:space="0" w:color="auto"/>
            </w:tcBorders>
            <w:vAlign w:val="center"/>
          </w:tcPr>
          <w:p w:rsidR="00CB0FBC" w:rsidRPr="003B6234" w:rsidRDefault="00CB0FBC" w:rsidP="003B6234">
            <w:pPr>
              <w:pStyle w:val="aff7"/>
              <w:ind w:left="-118" w:right="-108"/>
              <w:jc w:val="center"/>
              <w:rPr>
                <w:rFonts w:ascii="Times New Roman" w:hAnsi="Times New Roman" w:cs="Times New Roman"/>
                <w:sz w:val="28"/>
                <w:szCs w:val="28"/>
              </w:rPr>
            </w:pPr>
            <w:r w:rsidRPr="003B6234">
              <w:rPr>
                <w:rFonts w:ascii="Times New Roman" w:hAnsi="Times New Roman" w:cs="Times New Roman"/>
                <w:sz w:val="28"/>
                <w:szCs w:val="28"/>
              </w:rPr>
              <w:t>Срок</w:t>
            </w:r>
          </w:p>
          <w:p w:rsidR="00CB0FBC" w:rsidRPr="003B6234" w:rsidRDefault="00CB0FBC" w:rsidP="003B6234">
            <w:pPr>
              <w:pStyle w:val="aff7"/>
              <w:ind w:left="-118" w:right="-108"/>
              <w:jc w:val="center"/>
              <w:rPr>
                <w:rFonts w:ascii="Times New Roman" w:hAnsi="Times New Roman" w:cs="Times New Roman"/>
                <w:sz w:val="28"/>
                <w:szCs w:val="28"/>
              </w:rPr>
            </w:pPr>
            <w:r w:rsidRPr="003B6234">
              <w:rPr>
                <w:rFonts w:ascii="Times New Roman" w:hAnsi="Times New Roman" w:cs="Times New Roman"/>
                <w:sz w:val="28"/>
                <w:szCs w:val="28"/>
              </w:rPr>
              <w:t>расселения</w:t>
            </w:r>
          </w:p>
        </w:tc>
      </w:tr>
      <w:tr w:rsidR="00CB0FBC" w:rsidRPr="00B03405" w:rsidTr="00545DBB">
        <w:tc>
          <w:tcPr>
            <w:tcW w:w="567" w:type="dxa"/>
            <w:vMerge/>
            <w:tcBorders>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3261" w:type="dxa"/>
            <w:vMerge/>
            <w:tcBorders>
              <w:left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992" w:type="dxa"/>
            <w:vMerge w:val="restart"/>
            <w:tcBorders>
              <w:top w:val="single" w:sz="4" w:space="0" w:color="auto"/>
              <w:left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всего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из них подлежащие переселению</w:t>
            </w:r>
          </w:p>
        </w:tc>
        <w:tc>
          <w:tcPr>
            <w:tcW w:w="5811" w:type="dxa"/>
            <w:vMerge/>
            <w:tcBorders>
              <w:left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1985" w:type="dxa"/>
            <w:vMerge/>
            <w:tcBorders>
              <w:lef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r>
      <w:tr w:rsidR="00CB0FBC" w:rsidRPr="00B03405" w:rsidTr="00545DBB">
        <w:trPr>
          <w:trHeight w:val="931"/>
        </w:trPr>
        <w:tc>
          <w:tcPr>
            <w:tcW w:w="567" w:type="dxa"/>
            <w:vMerge/>
            <w:tcBorders>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3261" w:type="dxa"/>
            <w:vMerge/>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992" w:type="dxa"/>
            <w:vMerge/>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из них в МС</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из них в ЧС</w:t>
            </w:r>
          </w:p>
        </w:tc>
        <w:tc>
          <w:tcPr>
            <w:tcW w:w="5811" w:type="dxa"/>
            <w:vMerge/>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1985" w:type="dxa"/>
            <w:vMerge/>
            <w:tcBorders>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r>
      <w:tr w:rsidR="00CB0FBC" w:rsidRPr="00B03405" w:rsidTr="00545DBB">
        <w:tc>
          <w:tcPr>
            <w:tcW w:w="567" w:type="dxa"/>
            <w:tcBorders>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3261" w:type="dxa"/>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5811" w:type="dxa"/>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985" w:type="dxa"/>
            <w:tcBorders>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r>
      <w:tr w:rsidR="00CB0FBC" w:rsidRPr="00B03405" w:rsidTr="00545DBB">
        <w:tc>
          <w:tcPr>
            <w:tcW w:w="567" w:type="dxa"/>
            <w:tcBorders>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3261" w:type="dxa"/>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594</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FA66AE">
            <w:pPr>
              <w:widowControl/>
              <w:ind w:firstLine="0"/>
              <w:jc w:val="center"/>
              <w:rPr>
                <w:rFonts w:ascii="Times New Roman" w:hAnsi="Times New Roman" w:cs="Times New Roman"/>
                <w:sz w:val="28"/>
                <w:szCs w:val="28"/>
              </w:rPr>
            </w:pPr>
            <w:r>
              <w:rPr>
                <w:rFonts w:ascii="Times New Roman" w:hAnsi="Times New Roman" w:cs="Times New Roman"/>
                <w:sz w:val="28"/>
                <w:szCs w:val="28"/>
              </w:rPr>
              <w:t>81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274</w:t>
            </w:r>
          </w:p>
        </w:tc>
        <w:tc>
          <w:tcPr>
            <w:tcW w:w="5811" w:type="dxa"/>
            <w:tcBorders>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1985" w:type="dxa"/>
            <w:tcBorders>
              <w:left w:val="single" w:sz="4" w:space="0" w:color="auto"/>
              <w:bottom w:val="single" w:sz="4" w:space="0" w:color="auto"/>
            </w:tcBorders>
            <w:vAlign w:val="center"/>
          </w:tcPr>
          <w:p w:rsidR="00CB0FBC" w:rsidRPr="003B6234" w:rsidRDefault="00FA66AE" w:rsidP="0016550A">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Х</w:t>
            </w:r>
          </w:p>
        </w:tc>
      </w:tr>
      <w:tr w:rsidR="00CB0FBC" w:rsidRPr="00B03405" w:rsidTr="00545DBB">
        <w:trPr>
          <w:trHeight w:val="656"/>
        </w:trPr>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муниципального образования «поселок Омчак» от 10.06.2008 г. № 29</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21</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муниципального образования «поселок Омчак» от 10.06.2008 г. № 30</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rPr>
          <w:trHeight w:val="656"/>
        </w:trPr>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17а</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муниципального образования «поселок Омчак» от 26.02.2010 г. № 11</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rPr>
          <w:trHeight w:val="656"/>
        </w:trPr>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lastRenderedPageBreak/>
              <w:t>4</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18а</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муниципального образования «поселок Омчак» от 30.08.2011 г. № 50</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rPr>
          <w:trHeight w:val="274"/>
        </w:trPr>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5</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16а</w:t>
            </w:r>
          </w:p>
          <w:p w:rsidR="00CB0FBC" w:rsidRPr="003B6234" w:rsidRDefault="00CB0FBC" w:rsidP="003B6234">
            <w:pPr>
              <w:widowControl/>
              <w:ind w:firstLine="0"/>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муниципального образования «поселок Омчак» от 16.06.2014 г. № 43</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6</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25</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244-па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7</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28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14</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245-па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rPr>
          <w:trHeight w:val="1035"/>
        </w:trPr>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31</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253-па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9</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Горняцкая, дом 3а</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r w:rsidR="00FA66AE">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232-па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10</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Горняцкая, дом 5а</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234-па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11</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17</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246-па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4</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247-па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5</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248-па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lastRenderedPageBreak/>
              <w:t>14</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7</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15</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249-па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250-па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9</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19</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251-па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17</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11</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252-па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18</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1</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236-па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19</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2</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19</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237-па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3</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16</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238-па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239-па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22</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9</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240-па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23</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15</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241-па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lastRenderedPageBreak/>
              <w:t>24</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16</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14</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242-па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25</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Клубная, дом 18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19</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4</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243-па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26</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Горняцкая, дом 4</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233-па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27</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Омчак,</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Горняцкая, дом 6</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12</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20.09.2018 г. № 235-па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28</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4</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5</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29-па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29</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5</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30-па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30</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22</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31-па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31</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27</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32-па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32</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33</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8</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33-па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33</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35</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4</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34-па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lastRenderedPageBreak/>
              <w:t>34</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39</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5</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35-па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35</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Мадаун,</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дом 57</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FA66AE"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36-па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Транспортный,</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Шоссейная, дом 18</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6</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08.02.2019 г. № 37-па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36</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Транспортный,</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Шоссейная, дом 34а</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4</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21.12.2021 г. № 370-па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37</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Транспортный,</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13</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21.12.2021 г. № 373-па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38</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Транспортный,</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Новая, дом 3</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21.12.2021 г. № 375-па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r w:rsidR="00CB0FBC" w:rsidRPr="00B03405" w:rsidTr="00545DBB">
        <w:tc>
          <w:tcPr>
            <w:tcW w:w="567" w:type="dxa"/>
            <w:tcBorders>
              <w:top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39</w:t>
            </w:r>
          </w:p>
        </w:tc>
        <w:tc>
          <w:tcPr>
            <w:tcW w:w="326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поселок Транспортный,</w:t>
            </w:r>
          </w:p>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улица Шоссейная, дом 14</w:t>
            </w:r>
          </w:p>
        </w:tc>
        <w:tc>
          <w:tcPr>
            <w:tcW w:w="99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1</w:t>
            </w:r>
          </w:p>
        </w:tc>
        <w:tc>
          <w:tcPr>
            <w:tcW w:w="922"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5811" w:type="dxa"/>
            <w:tcBorders>
              <w:top w:val="single" w:sz="4" w:space="0" w:color="auto"/>
              <w:left w:val="single" w:sz="4" w:space="0" w:color="auto"/>
              <w:bottom w:val="single" w:sz="4" w:space="0" w:color="auto"/>
              <w:right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Постановление администрации Тенькинского городского округа Магаданской области от 21.12.2021 г. № 376-па</w:t>
            </w:r>
          </w:p>
        </w:tc>
        <w:tc>
          <w:tcPr>
            <w:tcW w:w="1985" w:type="dxa"/>
            <w:tcBorders>
              <w:top w:val="single" w:sz="4" w:space="0" w:color="auto"/>
              <w:left w:val="single" w:sz="4" w:space="0" w:color="auto"/>
              <w:bottom w:val="single" w:sz="4" w:space="0" w:color="auto"/>
            </w:tcBorders>
            <w:vAlign w:val="center"/>
          </w:tcPr>
          <w:p w:rsidR="00CB0FBC" w:rsidRPr="003B6234" w:rsidRDefault="00CB0FBC" w:rsidP="003B6234">
            <w:pPr>
              <w:widowControl/>
              <w:ind w:firstLine="0"/>
              <w:jc w:val="center"/>
              <w:rPr>
                <w:rFonts w:ascii="Times New Roman" w:hAnsi="Times New Roman" w:cs="Times New Roman"/>
                <w:sz w:val="28"/>
                <w:szCs w:val="28"/>
              </w:rPr>
            </w:pPr>
            <w:r w:rsidRPr="003B6234">
              <w:rPr>
                <w:rFonts w:ascii="Times New Roman" w:hAnsi="Times New Roman" w:cs="Times New Roman"/>
                <w:sz w:val="28"/>
                <w:szCs w:val="28"/>
              </w:rPr>
              <w:t>2022-2025</w:t>
            </w:r>
          </w:p>
        </w:tc>
      </w:tr>
    </w:tbl>
    <w:p w:rsidR="0016550A" w:rsidRDefault="0016550A" w:rsidP="0016550A">
      <w:pPr>
        <w:ind w:firstLine="0"/>
        <w:rPr>
          <w:rFonts w:ascii="Times New Roman" w:hAnsi="Times New Roman" w:cs="Times New Roman"/>
          <w:sz w:val="28"/>
        </w:rPr>
      </w:pPr>
      <w:bookmarkStart w:id="17" w:name="sub_6000"/>
      <w:r w:rsidRPr="000C724F">
        <w:rPr>
          <w:rFonts w:ascii="Times New Roman" w:hAnsi="Times New Roman" w:cs="Times New Roman"/>
          <w:sz w:val="28"/>
        </w:rPr>
        <w:t xml:space="preserve">Примечание: </w:t>
      </w:r>
    </w:p>
    <w:p w:rsidR="0016550A" w:rsidRDefault="0016550A" w:rsidP="0016550A">
      <w:pPr>
        <w:ind w:firstLine="0"/>
        <w:rPr>
          <w:rFonts w:ascii="Times New Roman" w:hAnsi="Times New Roman" w:cs="Times New Roman"/>
          <w:sz w:val="28"/>
        </w:rPr>
      </w:pPr>
      <w:r>
        <w:rPr>
          <w:rFonts w:ascii="Times New Roman" w:hAnsi="Times New Roman" w:cs="Times New Roman"/>
          <w:sz w:val="28"/>
        </w:rPr>
        <w:t>МС – муниципальная собственность;</w:t>
      </w:r>
    </w:p>
    <w:p w:rsidR="0016550A" w:rsidRPr="000C724F" w:rsidRDefault="0016550A" w:rsidP="0016550A">
      <w:pPr>
        <w:ind w:firstLine="0"/>
        <w:rPr>
          <w:rFonts w:ascii="Times New Roman" w:hAnsi="Times New Roman" w:cs="Times New Roman"/>
          <w:sz w:val="28"/>
        </w:rPr>
      </w:pPr>
      <w:r>
        <w:rPr>
          <w:rFonts w:ascii="Times New Roman" w:hAnsi="Times New Roman" w:cs="Times New Roman"/>
          <w:sz w:val="28"/>
        </w:rPr>
        <w:t>ЧС – частная собственность.</w:t>
      </w:r>
    </w:p>
    <w:p w:rsidR="00411776" w:rsidRDefault="00411776" w:rsidP="0016550A">
      <w:pPr>
        <w:ind w:firstLine="698"/>
        <w:jc w:val="left"/>
        <w:rPr>
          <w:rStyle w:val="a3"/>
          <w:rFonts w:ascii="Times New Roman" w:hAnsi="Times New Roman" w:cs="Times New Roman"/>
          <w:color w:val="auto"/>
          <w:sz w:val="28"/>
          <w:szCs w:val="28"/>
        </w:rPr>
      </w:pPr>
    </w:p>
    <w:p w:rsidR="00F65D82" w:rsidRDefault="000B7252" w:rsidP="0016550A">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w:t>
      </w:r>
      <w:r w:rsidR="00340B59">
        <w:rPr>
          <w:rFonts w:ascii="Times New Roman" w:hAnsi="Times New Roman" w:cs="Times New Roman"/>
          <w:sz w:val="28"/>
          <w:szCs w:val="28"/>
        </w:rPr>
        <w:t>______</w:t>
      </w:r>
    </w:p>
    <w:p w:rsidR="0016550A" w:rsidRDefault="0016550A" w:rsidP="0016550A">
      <w:pPr>
        <w:ind w:firstLine="0"/>
        <w:jc w:val="center"/>
        <w:rPr>
          <w:rFonts w:ascii="Times New Roman" w:hAnsi="Times New Roman" w:cs="Times New Roman"/>
          <w:sz w:val="28"/>
          <w:szCs w:val="28"/>
        </w:rPr>
      </w:pPr>
    </w:p>
    <w:p w:rsidR="0016550A" w:rsidRDefault="0016550A" w:rsidP="0016550A">
      <w:pPr>
        <w:ind w:firstLine="0"/>
        <w:jc w:val="center"/>
        <w:rPr>
          <w:rFonts w:ascii="Times New Roman" w:hAnsi="Times New Roman" w:cs="Times New Roman"/>
          <w:sz w:val="28"/>
          <w:szCs w:val="28"/>
        </w:rPr>
      </w:pPr>
    </w:p>
    <w:p w:rsidR="0016550A" w:rsidRDefault="0016550A" w:rsidP="0016550A">
      <w:pPr>
        <w:ind w:firstLine="0"/>
        <w:jc w:val="center"/>
        <w:rPr>
          <w:rFonts w:ascii="Times New Roman" w:hAnsi="Times New Roman" w:cs="Times New Roman"/>
          <w:sz w:val="28"/>
          <w:szCs w:val="28"/>
        </w:rPr>
        <w:sectPr w:rsidR="0016550A" w:rsidSect="00F65D82">
          <w:pgSz w:w="16837" w:h="11905" w:orient="landscape"/>
          <w:pgMar w:top="993" w:right="851" w:bottom="568" w:left="1701" w:header="720" w:footer="720" w:gutter="0"/>
          <w:pgNumType w:start="1"/>
          <w:cols w:space="720"/>
          <w:noEndnote/>
          <w:titlePg/>
          <w:docGrid w:linePitch="326"/>
        </w:sectPr>
      </w:pPr>
    </w:p>
    <w:p w:rsidR="0016550A" w:rsidRDefault="0016550A" w:rsidP="0016550A">
      <w:pPr>
        <w:ind w:firstLine="0"/>
        <w:jc w:val="center"/>
        <w:rPr>
          <w:rFonts w:ascii="Times New Roman" w:hAnsi="Times New Roman" w:cs="Times New Roman"/>
          <w:sz w:val="28"/>
          <w:szCs w:val="28"/>
        </w:rPr>
      </w:pPr>
    </w:p>
    <w:p w:rsidR="0016550A" w:rsidRPr="0076547E" w:rsidRDefault="0016550A" w:rsidP="0016550A">
      <w:pPr>
        <w:ind w:firstLine="0"/>
        <w:jc w:val="center"/>
        <w:rPr>
          <w:rFonts w:ascii="Times New Roman" w:hAnsi="Times New Roman" w:cs="Times New Roman"/>
          <w:sz w:val="28"/>
          <w:szCs w:val="28"/>
        </w:rPr>
      </w:pPr>
    </w:p>
    <w:p w:rsidR="0016550A" w:rsidRDefault="0016550A" w:rsidP="00853BF6">
      <w:pPr>
        <w:spacing w:after="200" w:line="276" w:lineRule="auto"/>
        <w:ind w:firstLine="0"/>
        <w:jc w:val="right"/>
        <w:rPr>
          <w:rStyle w:val="a3"/>
          <w:rFonts w:ascii="Times New Roman" w:hAnsi="Times New Roman" w:cs="Times New Roman"/>
          <w:b w:val="0"/>
          <w:color w:val="auto"/>
          <w:sz w:val="28"/>
          <w:szCs w:val="28"/>
        </w:rPr>
        <w:sectPr w:rsidR="0016550A" w:rsidSect="0016550A">
          <w:type w:val="continuous"/>
          <w:pgSz w:w="16837" w:h="11905" w:orient="landscape"/>
          <w:pgMar w:top="993" w:right="851" w:bottom="568" w:left="1701" w:header="720" w:footer="720" w:gutter="0"/>
          <w:pgNumType w:start="1"/>
          <w:cols w:space="720"/>
          <w:noEndnote/>
          <w:titlePg/>
          <w:docGrid w:linePitch="326"/>
        </w:sectPr>
      </w:pPr>
    </w:p>
    <w:tbl>
      <w:tblPr>
        <w:tblW w:w="0" w:type="auto"/>
        <w:tblLook w:val="04A0" w:firstRow="1" w:lastRow="0" w:firstColumn="1" w:lastColumn="0" w:noHBand="0" w:noVBand="1"/>
      </w:tblPr>
      <w:tblGrid>
        <w:gridCol w:w="8046"/>
        <w:gridCol w:w="6455"/>
      </w:tblGrid>
      <w:tr w:rsidR="00F65D82" w:rsidRPr="0076547E" w:rsidTr="00545DBB">
        <w:tc>
          <w:tcPr>
            <w:tcW w:w="8046" w:type="dxa"/>
            <w:shd w:val="clear" w:color="auto" w:fill="auto"/>
          </w:tcPr>
          <w:p w:rsidR="00B713F6" w:rsidRPr="0076547E" w:rsidRDefault="00B713F6" w:rsidP="00853BF6">
            <w:pPr>
              <w:spacing w:after="200" w:line="276" w:lineRule="auto"/>
              <w:ind w:firstLine="0"/>
              <w:jc w:val="right"/>
              <w:rPr>
                <w:rStyle w:val="a3"/>
                <w:rFonts w:ascii="Times New Roman" w:hAnsi="Times New Roman" w:cs="Times New Roman"/>
                <w:b w:val="0"/>
                <w:color w:val="auto"/>
                <w:sz w:val="28"/>
                <w:szCs w:val="28"/>
              </w:rPr>
            </w:pPr>
          </w:p>
        </w:tc>
        <w:tc>
          <w:tcPr>
            <w:tcW w:w="6455" w:type="dxa"/>
            <w:shd w:val="clear" w:color="auto" w:fill="auto"/>
          </w:tcPr>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Приложение № 6</w:t>
            </w:r>
          </w:p>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к Муниципальной программе</w:t>
            </w:r>
          </w:p>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«Переселение граждан из аварийного</w:t>
            </w:r>
          </w:p>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жилищного фонда муниципального образования</w:t>
            </w:r>
          </w:p>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«Тенькинский городской округ»</w:t>
            </w:r>
          </w:p>
          <w:p w:rsidR="00B713F6" w:rsidRPr="0076547E" w:rsidRDefault="00B713F6" w:rsidP="00853BF6">
            <w:pPr>
              <w:ind w:firstLine="0"/>
              <w:jc w:val="center"/>
              <w:rPr>
                <w:rStyle w:val="a3"/>
                <w:rFonts w:ascii="Times New Roman" w:hAnsi="Times New Roman" w:cs="Times New Roman"/>
                <w:b w:val="0"/>
                <w:color w:val="auto"/>
                <w:sz w:val="28"/>
                <w:szCs w:val="28"/>
              </w:rPr>
            </w:pPr>
            <w:r w:rsidRPr="0076547E">
              <w:rPr>
                <w:rStyle w:val="a3"/>
                <w:rFonts w:ascii="Times New Roman" w:hAnsi="Times New Roman" w:cs="Times New Roman"/>
                <w:b w:val="0"/>
                <w:color w:val="auto"/>
                <w:sz w:val="28"/>
                <w:szCs w:val="28"/>
              </w:rPr>
              <w:t>Магаданской области»</w:t>
            </w:r>
          </w:p>
          <w:p w:rsidR="00B713F6" w:rsidRPr="0076547E" w:rsidRDefault="0076547E" w:rsidP="00853BF6">
            <w:pPr>
              <w:ind w:firstLine="0"/>
              <w:jc w:val="center"/>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на 2023 - 2025</w:t>
            </w:r>
            <w:r w:rsidR="00B713F6" w:rsidRPr="0076547E">
              <w:rPr>
                <w:rStyle w:val="a3"/>
                <w:rFonts w:ascii="Times New Roman" w:hAnsi="Times New Roman" w:cs="Times New Roman"/>
                <w:b w:val="0"/>
                <w:color w:val="auto"/>
                <w:sz w:val="28"/>
                <w:szCs w:val="28"/>
              </w:rPr>
              <w:t xml:space="preserve"> годы»</w:t>
            </w:r>
          </w:p>
        </w:tc>
      </w:tr>
      <w:bookmarkEnd w:id="17"/>
    </w:tbl>
    <w:p w:rsidR="00035AFF" w:rsidRPr="00BC75C7" w:rsidRDefault="00035AFF" w:rsidP="003B6234">
      <w:pPr>
        <w:ind w:firstLine="0"/>
        <w:rPr>
          <w:rFonts w:ascii="Times New Roman" w:hAnsi="Times New Roman" w:cs="Times New Roman"/>
          <w:sz w:val="28"/>
          <w:szCs w:val="28"/>
        </w:rPr>
      </w:pPr>
    </w:p>
    <w:p w:rsidR="00841B0C" w:rsidRPr="00BC75C7" w:rsidRDefault="003931C5"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План</w:t>
      </w:r>
      <w:r w:rsidR="00841B0C" w:rsidRPr="00BC75C7">
        <w:rPr>
          <w:rFonts w:ascii="Times New Roman" w:hAnsi="Times New Roman" w:cs="Times New Roman"/>
          <w:color w:val="auto"/>
          <w:sz w:val="28"/>
          <w:szCs w:val="28"/>
        </w:rPr>
        <w:t xml:space="preserve"> </w:t>
      </w:r>
      <w:r w:rsidRPr="00BC75C7">
        <w:rPr>
          <w:rFonts w:ascii="Times New Roman" w:hAnsi="Times New Roman" w:cs="Times New Roman"/>
          <w:color w:val="auto"/>
          <w:sz w:val="28"/>
          <w:szCs w:val="28"/>
        </w:rPr>
        <w:t xml:space="preserve">мероприятий </w:t>
      </w:r>
    </w:p>
    <w:p w:rsidR="00035AFF" w:rsidRDefault="00841B0C" w:rsidP="001D070E">
      <w:pPr>
        <w:pStyle w:val="1"/>
        <w:spacing w:before="0" w:after="0"/>
        <w:rPr>
          <w:rFonts w:ascii="Times New Roman" w:hAnsi="Times New Roman" w:cs="Times New Roman"/>
          <w:color w:val="auto"/>
          <w:sz w:val="28"/>
          <w:szCs w:val="28"/>
        </w:rPr>
      </w:pPr>
      <w:r w:rsidRPr="00BC75C7">
        <w:rPr>
          <w:rFonts w:ascii="Times New Roman" w:hAnsi="Times New Roman" w:cs="Times New Roman"/>
          <w:color w:val="auto"/>
          <w:sz w:val="28"/>
          <w:szCs w:val="28"/>
        </w:rPr>
        <w:t>муниципальной программы «</w:t>
      </w:r>
      <w:r w:rsidR="003931C5" w:rsidRPr="00BC75C7">
        <w:rPr>
          <w:rFonts w:ascii="Times New Roman" w:hAnsi="Times New Roman" w:cs="Times New Roman"/>
          <w:color w:val="auto"/>
          <w:sz w:val="28"/>
          <w:szCs w:val="28"/>
        </w:rPr>
        <w:t xml:space="preserve">Переселение граждан из аварийного жилищного фонда муниципального образования </w:t>
      </w:r>
      <w:r w:rsidRPr="00BC75C7">
        <w:rPr>
          <w:rFonts w:ascii="Times New Roman" w:hAnsi="Times New Roman" w:cs="Times New Roman"/>
          <w:color w:val="auto"/>
          <w:sz w:val="28"/>
          <w:szCs w:val="28"/>
        </w:rPr>
        <w:t>«</w:t>
      </w:r>
      <w:r w:rsidR="003931C5" w:rsidRPr="00BC75C7">
        <w:rPr>
          <w:rFonts w:ascii="Times New Roman" w:hAnsi="Times New Roman" w:cs="Times New Roman"/>
          <w:color w:val="auto"/>
          <w:sz w:val="28"/>
          <w:szCs w:val="28"/>
        </w:rPr>
        <w:t xml:space="preserve">Тенькинский </w:t>
      </w:r>
      <w:r w:rsidRPr="00BC75C7">
        <w:rPr>
          <w:rFonts w:ascii="Times New Roman" w:hAnsi="Times New Roman" w:cs="Times New Roman"/>
          <w:color w:val="auto"/>
          <w:sz w:val="28"/>
          <w:szCs w:val="28"/>
        </w:rPr>
        <w:t xml:space="preserve">городской округ» </w:t>
      </w:r>
      <w:r w:rsidR="003931C5" w:rsidRPr="00BC75C7">
        <w:rPr>
          <w:rFonts w:ascii="Times New Roman" w:hAnsi="Times New Roman" w:cs="Times New Roman"/>
          <w:color w:val="auto"/>
          <w:sz w:val="28"/>
          <w:szCs w:val="28"/>
        </w:rPr>
        <w:t>Магаданской области</w:t>
      </w:r>
      <w:r w:rsidR="0076547E">
        <w:rPr>
          <w:rFonts w:ascii="Times New Roman" w:hAnsi="Times New Roman" w:cs="Times New Roman"/>
          <w:color w:val="auto"/>
          <w:sz w:val="28"/>
          <w:szCs w:val="28"/>
        </w:rPr>
        <w:t>» на 2023 - 2025</w:t>
      </w:r>
      <w:r w:rsidRPr="00BC75C7">
        <w:rPr>
          <w:rFonts w:ascii="Times New Roman" w:hAnsi="Times New Roman" w:cs="Times New Roman"/>
          <w:color w:val="auto"/>
          <w:sz w:val="28"/>
          <w:szCs w:val="28"/>
        </w:rPr>
        <w:t> годы»</w:t>
      </w:r>
    </w:p>
    <w:p w:rsidR="00137232" w:rsidRPr="00137232" w:rsidRDefault="00137232" w:rsidP="00137232"/>
    <w:tbl>
      <w:tblPr>
        <w:tblW w:w="142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827"/>
        <w:gridCol w:w="709"/>
        <w:gridCol w:w="708"/>
        <w:gridCol w:w="709"/>
        <w:gridCol w:w="709"/>
        <w:gridCol w:w="709"/>
        <w:gridCol w:w="708"/>
        <w:gridCol w:w="709"/>
        <w:gridCol w:w="709"/>
        <w:gridCol w:w="709"/>
        <w:gridCol w:w="708"/>
        <w:gridCol w:w="709"/>
        <w:gridCol w:w="680"/>
        <w:gridCol w:w="1499"/>
      </w:tblGrid>
      <w:tr w:rsidR="00035AFF" w:rsidRPr="00BC75C7" w:rsidTr="003B6234">
        <w:tc>
          <w:tcPr>
            <w:tcW w:w="426" w:type="dxa"/>
            <w:vMerge w:val="restart"/>
            <w:tcBorders>
              <w:top w:val="single" w:sz="4" w:space="0" w:color="auto"/>
              <w:bottom w:val="single" w:sz="4" w:space="0" w:color="auto"/>
              <w:right w:val="single" w:sz="4" w:space="0" w:color="auto"/>
            </w:tcBorders>
            <w:vAlign w:val="center"/>
          </w:tcPr>
          <w:p w:rsidR="00035AFF" w:rsidRPr="00B639B3" w:rsidRDefault="00997C2A" w:rsidP="003B6234">
            <w:pPr>
              <w:pStyle w:val="aff7"/>
              <w:ind w:left="-108" w:right="-108"/>
              <w:jc w:val="center"/>
              <w:rPr>
                <w:rFonts w:ascii="Times New Roman" w:hAnsi="Times New Roman" w:cs="Times New Roman"/>
                <w:sz w:val="28"/>
                <w:szCs w:val="28"/>
              </w:rPr>
            </w:pPr>
            <w:r w:rsidRPr="00B639B3">
              <w:rPr>
                <w:rFonts w:ascii="Times New Roman" w:hAnsi="Times New Roman" w:cs="Times New Roman"/>
                <w:sz w:val="28"/>
                <w:szCs w:val="28"/>
              </w:rPr>
              <w:t>№</w:t>
            </w:r>
            <w:r w:rsidR="003931C5" w:rsidRPr="00B639B3">
              <w:rPr>
                <w:rFonts w:ascii="Times New Roman" w:hAnsi="Times New Roman" w:cs="Times New Roman"/>
                <w:sz w:val="28"/>
                <w:szCs w:val="28"/>
              </w:rPr>
              <w:t xml:space="preserve"> п/п</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Наименование мероприятия</w:t>
            </w:r>
          </w:p>
        </w:tc>
        <w:tc>
          <w:tcPr>
            <w:tcW w:w="8476" w:type="dxa"/>
            <w:gridSpan w:val="12"/>
            <w:tcBorders>
              <w:top w:val="single" w:sz="4" w:space="0" w:color="auto"/>
              <w:left w:val="single" w:sz="4" w:space="0" w:color="auto"/>
              <w:bottom w:val="single" w:sz="4" w:space="0" w:color="auto"/>
              <w:right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Срок реализации мероприятия</w:t>
            </w:r>
          </w:p>
        </w:tc>
        <w:tc>
          <w:tcPr>
            <w:tcW w:w="1499" w:type="dxa"/>
            <w:vMerge w:val="restart"/>
            <w:tcBorders>
              <w:top w:val="single" w:sz="4" w:space="0" w:color="auto"/>
              <w:left w:val="single" w:sz="4" w:space="0" w:color="auto"/>
              <w:bottom w:val="single" w:sz="4" w:space="0" w:color="auto"/>
            </w:tcBorders>
            <w:vAlign w:val="center"/>
          </w:tcPr>
          <w:p w:rsidR="00035AFF" w:rsidRPr="00B639B3" w:rsidRDefault="003931C5"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Ответственный исполнитель</w:t>
            </w:r>
          </w:p>
        </w:tc>
      </w:tr>
      <w:tr w:rsidR="0076547E" w:rsidRPr="00BC75C7" w:rsidTr="003B6234">
        <w:tc>
          <w:tcPr>
            <w:tcW w:w="426" w:type="dxa"/>
            <w:vMerge/>
            <w:tcBorders>
              <w:top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2023</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2024</w:t>
            </w:r>
          </w:p>
        </w:tc>
        <w:tc>
          <w:tcPr>
            <w:tcW w:w="2806" w:type="dxa"/>
            <w:gridSpan w:val="4"/>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2025</w:t>
            </w:r>
          </w:p>
        </w:tc>
        <w:tc>
          <w:tcPr>
            <w:tcW w:w="1499" w:type="dxa"/>
            <w:vMerge/>
            <w:tcBorders>
              <w:top w:val="single" w:sz="4" w:space="0" w:color="auto"/>
              <w:left w:val="single" w:sz="4" w:space="0" w:color="auto"/>
              <w:bottom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r>
      <w:tr w:rsidR="003B6234" w:rsidRPr="00BC75C7" w:rsidTr="003B6234">
        <w:tc>
          <w:tcPr>
            <w:tcW w:w="426" w:type="dxa"/>
            <w:vMerge/>
            <w:tcBorders>
              <w:top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w:t>
            </w:r>
          </w:p>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кв-л</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III кв-л</w:t>
            </w:r>
          </w:p>
        </w:tc>
        <w:tc>
          <w:tcPr>
            <w:tcW w:w="680"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IV кв-л</w:t>
            </w:r>
          </w:p>
        </w:tc>
        <w:tc>
          <w:tcPr>
            <w:tcW w:w="1499" w:type="dxa"/>
            <w:tcBorders>
              <w:top w:val="single" w:sz="4" w:space="0" w:color="auto"/>
              <w:left w:val="single" w:sz="4" w:space="0" w:color="auto"/>
              <w:bottom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p>
        </w:tc>
      </w:tr>
      <w:tr w:rsidR="003B6234" w:rsidRPr="00BC75C7" w:rsidTr="003B6234">
        <w:tc>
          <w:tcPr>
            <w:tcW w:w="426" w:type="dxa"/>
            <w:tcBorders>
              <w:top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13</w:t>
            </w:r>
          </w:p>
        </w:tc>
        <w:tc>
          <w:tcPr>
            <w:tcW w:w="680" w:type="dxa"/>
            <w:tcBorders>
              <w:top w:val="single" w:sz="4" w:space="0" w:color="auto"/>
              <w:left w:val="single" w:sz="4" w:space="0" w:color="auto"/>
              <w:bottom w:val="single" w:sz="4" w:space="0" w:color="auto"/>
              <w:right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14</w:t>
            </w:r>
          </w:p>
        </w:tc>
        <w:tc>
          <w:tcPr>
            <w:tcW w:w="1499" w:type="dxa"/>
            <w:tcBorders>
              <w:top w:val="single" w:sz="4" w:space="0" w:color="auto"/>
              <w:left w:val="single" w:sz="4" w:space="0" w:color="auto"/>
              <w:bottom w:val="single" w:sz="4" w:space="0" w:color="auto"/>
            </w:tcBorders>
            <w:vAlign w:val="center"/>
          </w:tcPr>
          <w:p w:rsidR="0076547E" w:rsidRPr="00B639B3" w:rsidRDefault="0076547E" w:rsidP="003B6234">
            <w:pPr>
              <w:pStyle w:val="aff7"/>
              <w:jc w:val="center"/>
              <w:rPr>
                <w:rFonts w:ascii="Times New Roman" w:hAnsi="Times New Roman" w:cs="Times New Roman"/>
                <w:sz w:val="28"/>
                <w:szCs w:val="28"/>
              </w:rPr>
            </w:pPr>
            <w:r>
              <w:rPr>
                <w:rFonts w:ascii="Times New Roman" w:hAnsi="Times New Roman" w:cs="Times New Roman"/>
                <w:sz w:val="28"/>
                <w:szCs w:val="28"/>
              </w:rPr>
              <w:t>15</w:t>
            </w:r>
          </w:p>
        </w:tc>
      </w:tr>
      <w:tr w:rsidR="003B6234" w:rsidRPr="00BC75C7" w:rsidTr="003B6234">
        <w:tc>
          <w:tcPr>
            <w:tcW w:w="426" w:type="dxa"/>
            <w:tcBorders>
              <w:top w:val="single" w:sz="4" w:space="0" w:color="auto"/>
              <w:bottom w:val="single" w:sz="4" w:space="0" w:color="auto"/>
              <w:right w:val="single" w:sz="4" w:space="0" w:color="auto"/>
            </w:tcBorders>
            <w:vAlign w:val="center"/>
          </w:tcPr>
          <w:p w:rsidR="0076547E"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Borders>
              <w:top w:val="single" w:sz="4" w:space="0" w:color="auto"/>
              <w:left w:val="single" w:sz="4" w:space="0" w:color="auto"/>
              <w:bottom w:val="single" w:sz="4" w:space="0" w:color="auto"/>
              <w:right w:val="single" w:sz="4" w:space="0" w:color="auto"/>
            </w:tcBorders>
            <w:vAlign w:val="center"/>
          </w:tcPr>
          <w:p w:rsidR="0076547E" w:rsidRDefault="003B6234"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Выплата собственникам жилых помещений в многоквартирных домах, признанных аварийными и подлежащими сносу возмещения за изымаемое жилое помещение, предусмотренного ст. 32 Жилищного кодекса РФ</w:t>
            </w:r>
          </w:p>
          <w:p w:rsidR="003B6234" w:rsidRPr="003B6234" w:rsidRDefault="003B6234" w:rsidP="003B623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8"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680" w:type="dxa"/>
            <w:tcBorders>
              <w:top w:val="single" w:sz="4" w:space="0" w:color="auto"/>
              <w:left w:val="single" w:sz="4" w:space="0" w:color="auto"/>
              <w:bottom w:val="single" w:sz="4" w:space="0" w:color="auto"/>
              <w:right w:val="single" w:sz="4" w:space="0" w:color="auto"/>
            </w:tcBorders>
            <w:vAlign w:val="center"/>
          </w:tcPr>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p w:rsidR="0076547E" w:rsidRPr="003B6234" w:rsidRDefault="0076547E"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vAlign w:val="center"/>
          </w:tcPr>
          <w:p w:rsidR="0076547E" w:rsidRPr="003B6234" w:rsidRDefault="003B6234" w:rsidP="003B6234">
            <w:pPr>
              <w:pStyle w:val="aff7"/>
              <w:jc w:val="center"/>
              <w:rPr>
                <w:rFonts w:ascii="Times New Roman" w:hAnsi="Times New Roman" w:cs="Times New Roman"/>
                <w:sz w:val="28"/>
                <w:szCs w:val="28"/>
              </w:rPr>
            </w:pPr>
            <w:r w:rsidRPr="003B6234">
              <w:rPr>
                <w:rFonts w:ascii="Times New Roman" w:hAnsi="Times New Roman" w:cs="Times New Roman"/>
                <w:sz w:val="28"/>
                <w:szCs w:val="28"/>
              </w:rPr>
              <w:t>Руководитель УЖКХ</w:t>
            </w:r>
          </w:p>
        </w:tc>
      </w:tr>
      <w:tr w:rsidR="003B6234" w:rsidRPr="00BC75C7" w:rsidTr="003B6234">
        <w:tc>
          <w:tcPr>
            <w:tcW w:w="426" w:type="dxa"/>
            <w:tcBorders>
              <w:top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2</w:t>
            </w:r>
          </w:p>
          <w:p w:rsidR="003B6234" w:rsidRPr="00B639B3" w:rsidRDefault="003B6234" w:rsidP="003B6234">
            <w:pPr>
              <w:pStyle w:val="aff7"/>
              <w:jc w:val="center"/>
              <w:rPr>
                <w:rFonts w:ascii="Times New Roman" w:hAnsi="Times New Roman" w:cs="Times New Roman"/>
                <w:sz w:val="28"/>
                <w:szCs w:val="28"/>
              </w:rPr>
            </w:pPr>
          </w:p>
          <w:p w:rsidR="003B6234" w:rsidRPr="00B639B3" w:rsidRDefault="003B6234" w:rsidP="003B6234">
            <w:pPr>
              <w:pStyle w:val="aff7"/>
              <w:jc w:val="center"/>
              <w:rPr>
                <w:rFonts w:ascii="Times New Roman" w:hAnsi="Times New Roman" w:cs="Times New Roman"/>
                <w:sz w:val="28"/>
                <w:szCs w:val="28"/>
              </w:rPr>
            </w:pPr>
          </w:p>
          <w:p w:rsidR="003B6234" w:rsidRPr="00B639B3" w:rsidRDefault="003B6234" w:rsidP="003B6234">
            <w:pPr>
              <w:pStyle w:val="aff7"/>
              <w:jc w:val="center"/>
              <w:rPr>
                <w:rFonts w:ascii="Times New Roman" w:hAnsi="Times New Roman" w:cs="Times New Roman"/>
                <w:sz w:val="28"/>
                <w:szCs w:val="28"/>
              </w:rPr>
            </w:pPr>
          </w:p>
          <w:p w:rsidR="003B6234" w:rsidRPr="00B639B3" w:rsidRDefault="003B6234" w:rsidP="003B6234">
            <w:pPr>
              <w:pStyle w:val="aff7"/>
              <w:jc w:val="center"/>
              <w:rPr>
                <w:rFonts w:ascii="Times New Roman" w:hAnsi="Times New Roman" w:cs="Times New Roman"/>
                <w:sz w:val="28"/>
                <w:szCs w:val="28"/>
              </w:rPr>
            </w:pPr>
          </w:p>
          <w:p w:rsidR="003B6234" w:rsidRPr="00B639B3" w:rsidRDefault="003B6234" w:rsidP="003B6234">
            <w:pPr>
              <w:pStyle w:val="aff7"/>
              <w:jc w:val="cente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lastRenderedPageBreak/>
              <w:t xml:space="preserve">Восстановление (ремонт) незаселенных (пустующих) </w:t>
            </w:r>
            <w:r w:rsidRPr="00B639B3">
              <w:rPr>
                <w:rFonts w:ascii="Times New Roman" w:hAnsi="Times New Roman" w:cs="Times New Roman"/>
                <w:sz w:val="28"/>
                <w:szCs w:val="28"/>
              </w:rPr>
              <w:lastRenderedPageBreak/>
              <w:t xml:space="preserve">квартир муниципального жилищного фонда в целях последующего </w:t>
            </w:r>
            <w:r w:rsidRPr="00BC75C7">
              <w:rPr>
                <w:rFonts w:ascii="Times New Roman" w:hAnsi="Times New Roman" w:cs="Times New Roman"/>
                <w:sz w:val="28"/>
                <w:szCs w:val="28"/>
              </w:rPr>
              <w:t xml:space="preserve">предоставления нанимателям и собственникам жилых помещений в многоквартирных домах, признанных </w:t>
            </w:r>
            <w:r w:rsidRPr="005A5F92">
              <w:rPr>
                <w:rFonts w:ascii="Times New Roman" w:hAnsi="Times New Roman" w:cs="Times New Roman"/>
                <w:sz w:val="28"/>
                <w:szCs w:val="28"/>
              </w:rPr>
              <w:t>непригодн</w:t>
            </w:r>
            <w:r>
              <w:rPr>
                <w:rFonts w:ascii="Times New Roman" w:hAnsi="Times New Roman" w:cs="Times New Roman"/>
                <w:sz w:val="28"/>
                <w:szCs w:val="28"/>
              </w:rPr>
              <w:t>ыми</w:t>
            </w:r>
            <w:r w:rsidRPr="005A5F92">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5A5F92">
              <w:rPr>
                <w:rFonts w:ascii="Times New Roman" w:hAnsi="Times New Roman" w:cs="Times New Roman"/>
                <w:sz w:val="28"/>
                <w:szCs w:val="28"/>
              </w:rPr>
              <w:t xml:space="preserve">проживания в </w:t>
            </w:r>
            <w:r>
              <w:rPr>
                <w:rFonts w:ascii="Times New Roman" w:hAnsi="Times New Roman" w:cs="Times New Roman"/>
                <w:sz w:val="28"/>
                <w:szCs w:val="28"/>
              </w:rPr>
              <w:t>поселке Усть-Омчуг</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80"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vAlign w:val="center"/>
          </w:tcPr>
          <w:p w:rsidR="003B6234"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 xml:space="preserve">Руководитель </w:t>
            </w:r>
            <w:r>
              <w:rPr>
                <w:rFonts w:ascii="Times New Roman" w:hAnsi="Times New Roman" w:cs="Times New Roman"/>
                <w:sz w:val="28"/>
                <w:szCs w:val="28"/>
              </w:rPr>
              <w:lastRenderedPageBreak/>
              <w:t>У</w:t>
            </w:r>
            <w:r w:rsidRPr="00B639B3">
              <w:rPr>
                <w:rFonts w:ascii="Times New Roman" w:hAnsi="Times New Roman" w:cs="Times New Roman"/>
                <w:sz w:val="28"/>
                <w:szCs w:val="28"/>
              </w:rPr>
              <w:t>ЖКХ</w:t>
            </w:r>
          </w:p>
          <w:p w:rsidR="003B6234" w:rsidRPr="003B6234" w:rsidRDefault="003B6234" w:rsidP="003B6234">
            <w:pPr>
              <w:jc w:val="center"/>
            </w:pPr>
          </w:p>
        </w:tc>
      </w:tr>
      <w:tr w:rsidR="003B6234" w:rsidRPr="00BC75C7" w:rsidTr="003B6234">
        <w:tc>
          <w:tcPr>
            <w:tcW w:w="426" w:type="dxa"/>
            <w:tcBorders>
              <w:top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3B6234">
              <w:rPr>
                <w:rFonts w:ascii="Times New Roman" w:hAnsi="Times New Roman" w:cs="Times New Roman"/>
                <w:sz w:val="28"/>
              </w:rPr>
              <w:t>Предоставление незаселенных (пустующих) квартир муниципального жилищного фонда собственникам и нанимателям жилых помещений</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680" w:type="dxa"/>
            <w:tcBorders>
              <w:top w:val="single" w:sz="4" w:space="0" w:color="auto"/>
              <w:left w:val="single" w:sz="4" w:space="0" w:color="auto"/>
              <w:bottom w:val="single" w:sz="4" w:space="0" w:color="auto"/>
              <w:right w:val="single" w:sz="4" w:space="0" w:color="auto"/>
            </w:tcBorders>
            <w:vAlign w:val="center"/>
          </w:tcPr>
          <w:p w:rsidR="003B6234" w:rsidRPr="00B639B3" w:rsidRDefault="003B6234" w:rsidP="003B6234">
            <w:pPr>
              <w:pStyle w:val="aff7"/>
              <w:jc w:val="center"/>
              <w:rPr>
                <w:rFonts w:ascii="Times New Roman" w:hAnsi="Times New Roman" w:cs="Times New Roman"/>
                <w:sz w:val="28"/>
                <w:szCs w:val="28"/>
              </w:rPr>
            </w:pPr>
            <w:r w:rsidRPr="00B639B3">
              <w:rPr>
                <w:rFonts w:ascii="Times New Roman" w:hAnsi="Times New Roman" w:cs="Times New Roman"/>
                <w:sz w:val="28"/>
                <w:szCs w:val="28"/>
              </w:rPr>
              <w:t>х</w:t>
            </w:r>
          </w:p>
        </w:tc>
        <w:tc>
          <w:tcPr>
            <w:tcW w:w="1499" w:type="dxa"/>
            <w:tcBorders>
              <w:top w:val="single" w:sz="4" w:space="0" w:color="auto"/>
              <w:left w:val="single" w:sz="4" w:space="0" w:color="auto"/>
              <w:bottom w:val="single" w:sz="4" w:space="0" w:color="auto"/>
            </w:tcBorders>
            <w:vAlign w:val="center"/>
          </w:tcPr>
          <w:p w:rsidR="003B6234" w:rsidRDefault="003B6234" w:rsidP="003B6234">
            <w:pPr>
              <w:pStyle w:val="aff7"/>
              <w:jc w:val="center"/>
              <w:rPr>
                <w:rFonts w:ascii="Times New Roman" w:hAnsi="Times New Roman" w:cs="Times New Roman"/>
                <w:sz w:val="28"/>
                <w:szCs w:val="28"/>
              </w:rPr>
            </w:pPr>
            <w:r>
              <w:rPr>
                <w:rFonts w:ascii="Times New Roman" w:hAnsi="Times New Roman" w:cs="Times New Roman"/>
                <w:sz w:val="28"/>
                <w:szCs w:val="28"/>
              </w:rPr>
              <w:t>Руководитель У</w:t>
            </w:r>
            <w:r w:rsidRPr="00B639B3">
              <w:rPr>
                <w:rFonts w:ascii="Times New Roman" w:hAnsi="Times New Roman" w:cs="Times New Roman"/>
                <w:sz w:val="28"/>
                <w:szCs w:val="28"/>
              </w:rPr>
              <w:t>ЖКХ</w:t>
            </w:r>
          </w:p>
          <w:p w:rsidR="003B6234" w:rsidRPr="003B6234" w:rsidRDefault="003B6234" w:rsidP="003B6234">
            <w:pPr>
              <w:jc w:val="center"/>
            </w:pPr>
          </w:p>
        </w:tc>
      </w:tr>
    </w:tbl>
    <w:p w:rsidR="003B6234" w:rsidRPr="000814DC" w:rsidRDefault="003B6234" w:rsidP="003B6234">
      <w:pPr>
        <w:ind w:firstLine="709"/>
        <w:rPr>
          <w:rFonts w:ascii="Times New Roman" w:hAnsi="Times New Roman" w:cs="Times New Roman"/>
          <w:sz w:val="28"/>
          <w:szCs w:val="28"/>
        </w:rPr>
      </w:pPr>
      <w:r>
        <w:rPr>
          <w:rFonts w:ascii="Times New Roman" w:hAnsi="Times New Roman" w:cs="Times New Roman"/>
          <w:sz w:val="28"/>
          <w:szCs w:val="28"/>
        </w:rPr>
        <w:t>У</w:t>
      </w:r>
      <w:r w:rsidRPr="000814DC">
        <w:rPr>
          <w:rFonts w:ascii="Times New Roman" w:hAnsi="Times New Roman" w:cs="Times New Roman"/>
          <w:sz w:val="28"/>
          <w:szCs w:val="28"/>
        </w:rPr>
        <w:t xml:space="preserve">ЖКХ - </w:t>
      </w:r>
      <w:r>
        <w:rPr>
          <w:rFonts w:ascii="Times New Roman" w:hAnsi="Times New Roman" w:cs="Times New Roman"/>
          <w:sz w:val="28"/>
          <w:szCs w:val="28"/>
        </w:rPr>
        <w:t>управление</w:t>
      </w:r>
      <w:r w:rsidRPr="000814DC">
        <w:rPr>
          <w:rFonts w:ascii="Times New Roman" w:hAnsi="Times New Roman" w:cs="Times New Roman"/>
          <w:sz w:val="28"/>
          <w:szCs w:val="28"/>
        </w:rPr>
        <w:t xml:space="preserve"> жилищно-ко</w:t>
      </w:r>
      <w:r>
        <w:rPr>
          <w:rFonts w:ascii="Times New Roman" w:hAnsi="Times New Roman" w:cs="Times New Roman"/>
          <w:sz w:val="28"/>
          <w:szCs w:val="28"/>
        </w:rPr>
        <w:t>ммунального хозяйства, дорожной деятельности</w:t>
      </w:r>
      <w:r w:rsidRPr="000814DC">
        <w:rPr>
          <w:rFonts w:ascii="Times New Roman" w:hAnsi="Times New Roman" w:cs="Times New Roman"/>
          <w:sz w:val="28"/>
          <w:szCs w:val="28"/>
        </w:rPr>
        <w:t xml:space="preserve"> и </w:t>
      </w:r>
      <w:r>
        <w:rPr>
          <w:rFonts w:ascii="Times New Roman" w:hAnsi="Times New Roman" w:cs="Times New Roman"/>
          <w:sz w:val="28"/>
          <w:szCs w:val="28"/>
        </w:rPr>
        <w:t>благоустройства</w:t>
      </w:r>
      <w:r w:rsidRPr="000814DC">
        <w:rPr>
          <w:rFonts w:ascii="Times New Roman" w:hAnsi="Times New Roman" w:cs="Times New Roman"/>
          <w:sz w:val="28"/>
          <w:szCs w:val="28"/>
        </w:rPr>
        <w:t xml:space="preserve"> администрации Тенькинского городского округа Магаданской области</w:t>
      </w:r>
    </w:p>
    <w:p w:rsidR="004C6B28" w:rsidRPr="00BC75C7" w:rsidRDefault="004C6B28" w:rsidP="004C6B28">
      <w:pPr>
        <w:ind w:firstLine="0"/>
        <w:jc w:val="center"/>
        <w:rPr>
          <w:rFonts w:ascii="Times New Roman" w:hAnsi="Times New Roman" w:cs="Times New Roman"/>
          <w:sz w:val="28"/>
          <w:szCs w:val="28"/>
        </w:rPr>
      </w:pPr>
      <w:r w:rsidRPr="00B639B3">
        <w:rPr>
          <w:rFonts w:ascii="Times New Roman" w:hAnsi="Times New Roman" w:cs="Times New Roman"/>
          <w:sz w:val="28"/>
          <w:szCs w:val="28"/>
        </w:rPr>
        <w:t>___________________</w:t>
      </w:r>
      <w:r w:rsidR="0066575F">
        <w:rPr>
          <w:rFonts w:ascii="Times New Roman" w:hAnsi="Times New Roman" w:cs="Times New Roman"/>
          <w:sz w:val="28"/>
          <w:szCs w:val="28"/>
        </w:rPr>
        <w:t>____</w:t>
      </w:r>
    </w:p>
    <w:sectPr w:rsidR="004C6B28" w:rsidRPr="00BC75C7" w:rsidSect="0016550A">
      <w:type w:val="continuous"/>
      <w:pgSz w:w="16837" w:h="11905" w:orient="landscape"/>
      <w:pgMar w:top="993" w:right="851" w:bottom="568"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C5" w:rsidRDefault="00912CC5" w:rsidP="006928DE">
      <w:r>
        <w:separator/>
      </w:r>
    </w:p>
  </w:endnote>
  <w:endnote w:type="continuationSeparator" w:id="0">
    <w:p w:rsidR="00912CC5" w:rsidRDefault="00912CC5" w:rsidP="0069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C5" w:rsidRDefault="00912CC5" w:rsidP="006928DE">
      <w:r>
        <w:separator/>
      </w:r>
    </w:p>
  </w:footnote>
  <w:footnote w:type="continuationSeparator" w:id="0">
    <w:p w:rsidR="00912CC5" w:rsidRDefault="00912CC5" w:rsidP="0069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DD" w:rsidRPr="00340B59" w:rsidRDefault="00094FDD">
    <w:pPr>
      <w:pStyle w:val="affff4"/>
      <w:jc w:val="center"/>
      <w:rPr>
        <w:rFonts w:ascii="Times New Roman" w:hAnsi="Times New Roman" w:cs="Times New Roman"/>
      </w:rPr>
    </w:pPr>
    <w:r w:rsidRPr="00340B59">
      <w:rPr>
        <w:rFonts w:ascii="Times New Roman" w:hAnsi="Times New Roman" w:cs="Times New Roman"/>
      </w:rPr>
      <w:fldChar w:fldCharType="begin"/>
    </w:r>
    <w:r w:rsidRPr="00340B59">
      <w:rPr>
        <w:rFonts w:ascii="Times New Roman" w:hAnsi="Times New Roman" w:cs="Times New Roman"/>
      </w:rPr>
      <w:instrText>PAGE   \* MERGEFORMAT</w:instrText>
    </w:r>
    <w:r w:rsidRPr="00340B59">
      <w:rPr>
        <w:rFonts w:ascii="Times New Roman" w:hAnsi="Times New Roman" w:cs="Times New Roman"/>
      </w:rPr>
      <w:fldChar w:fldCharType="separate"/>
    </w:r>
    <w:r w:rsidR="006E0279">
      <w:rPr>
        <w:rFonts w:ascii="Times New Roman" w:hAnsi="Times New Roman" w:cs="Times New Roman"/>
        <w:noProof/>
      </w:rPr>
      <w:t>2</w:t>
    </w:r>
    <w:r w:rsidRPr="00340B59">
      <w:rPr>
        <w:rFonts w:ascii="Times New Roman" w:hAnsi="Times New Roman" w:cs="Times New Roman"/>
      </w:rPr>
      <w:fldChar w:fldCharType="end"/>
    </w:r>
  </w:p>
  <w:p w:rsidR="00094FDD" w:rsidRDefault="00094FDD" w:rsidP="00F65D82">
    <w:pPr>
      <w:pStyle w:val="afff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E72"/>
    <w:multiLevelType w:val="hybridMultilevel"/>
    <w:tmpl w:val="1F50972A"/>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F2FD9"/>
    <w:multiLevelType w:val="hybridMultilevel"/>
    <w:tmpl w:val="C41E57A6"/>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849D0"/>
    <w:multiLevelType w:val="hybridMultilevel"/>
    <w:tmpl w:val="0CF2F36A"/>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B3721"/>
    <w:multiLevelType w:val="hybridMultilevel"/>
    <w:tmpl w:val="622C8704"/>
    <w:lvl w:ilvl="0" w:tplc="CEA654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A002ABB"/>
    <w:multiLevelType w:val="hybridMultilevel"/>
    <w:tmpl w:val="E062B912"/>
    <w:lvl w:ilvl="0" w:tplc="C41014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B0F54"/>
    <w:multiLevelType w:val="hybridMultilevel"/>
    <w:tmpl w:val="7894553C"/>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E3A12"/>
    <w:multiLevelType w:val="hybridMultilevel"/>
    <w:tmpl w:val="A59E1964"/>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886171"/>
    <w:multiLevelType w:val="multilevel"/>
    <w:tmpl w:val="837837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D1D5277"/>
    <w:multiLevelType w:val="hybridMultilevel"/>
    <w:tmpl w:val="6E9A7A84"/>
    <w:lvl w:ilvl="0" w:tplc="39802D8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52815A76"/>
    <w:multiLevelType w:val="hybridMultilevel"/>
    <w:tmpl w:val="A5FADBDC"/>
    <w:lvl w:ilvl="0" w:tplc="2D5EBC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31165"/>
    <w:multiLevelType w:val="hybridMultilevel"/>
    <w:tmpl w:val="07EC2E80"/>
    <w:lvl w:ilvl="0" w:tplc="4B2439A0">
      <w:start w:val="1"/>
      <w:numFmt w:val="bullet"/>
      <w:lvlText w:val=""/>
      <w:lvlJc w:val="left"/>
      <w:pPr>
        <w:ind w:left="613" w:hanging="360"/>
      </w:pPr>
      <w:rPr>
        <w:rFonts w:ascii="Symbol" w:hAnsi="Symbol" w:hint="default"/>
      </w:rPr>
    </w:lvl>
    <w:lvl w:ilvl="1" w:tplc="04190003" w:tentative="1">
      <w:start w:val="1"/>
      <w:numFmt w:val="bullet"/>
      <w:lvlText w:val="o"/>
      <w:lvlJc w:val="left"/>
      <w:pPr>
        <w:ind w:left="1333" w:hanging="360"/>
      </w:pPr>
      <w:rPr>
        <w:rFonts w:ascii="Courier New" w:hAnsi="Courier New" w:cs="Courier New" w:hint="default"/>
      </w:rPr>
    </w:lvl>
    <w:lvl w:ilvl="2" w:tplc="04190005" w:tentative="1">
      <w:start w:val="1"/>
      <w:numFmt w:val="bullet"/>
      <w:lvlText w:val=""/>
      <w:lvlJc w:val="left"/>
      <w:pPr>
        <w:ind w:left="2053" w:hanging="360"/>
      </w:pPr>
      <w:rPr>
        <w:rFonts w:ascii="Wingdings" w:hAnsi="Wingdings" w:hint="default"/>
      </w:rPr>
    </w:lvl>
    <w:lvl w:ilvl="3" w:tplc="04190001" w:tentative="1">
      <w:start w:val="1"/>
      <w:numFmt w:val="bullet"/>
      <w:lvlText w:val=""/>
      <w:lvlJc w:val="left"/>
      <w:pPr>
        <w:ind w:left="2773" w:hanging="360"/>
      </w:pPr>
      <w:rPr>
        <w:rFonts w:ascii="Symbol" w:hAnsi="Symbol" w:hint="default"/>
      </w:rPr>
    </w:lvl>
    <w:lvl w:ilvl="4" w:tplc="04190003" w:tentative="1">
      <w:start w:val="1"/>
      <w:numFmt w:val="bullet"/>
      <w:lvlText w:val="o"/>
      <w:lvlJc w:val="left"/>
      <w:pPr>
        <w:ind w:left="3493" w:hanging="360"/>
      </w:pPr>
      <w:rPr>
        <w:rFonts w:ascii="Courier New" w:hAnsi="Courier New" w:cs="Courier New" w:hint="default"/>
      </w:rPr>
    </w:lvl>
    <w:lvl w:ilvl="5" w:tplc="04190005" w:tentative="1">
      <w:start w:val="1"/>
      <w:numFmt w:val="bullet"/>
      <w:lvlText w:val=""/>
      <w:lvlJc w:val="left"/>
      <w:pPr>
        <w:ind w:left="4213" w:hanging="360"/>
      </w:pPr>
      <w:rPr>
        <w:rFonts w:ascii="Wingdings" w:hAnsi="Wingdings" w:hint="default"/>
      </w:rPr>
    </w:lvl>
    <w:lvl w:ilvl="6" w:tplc="04190001" w:tentative="1">
      <w:start w:val="1"/>
      <w:numFmt w:val="bullet"/>
      <w:lvlText w:val=""/>
      <w:lvlJc w:val="left"/>
      <w:pPr>
        <w:ind w:left="4933" w:hanging="360"/>
      </w:pPr>
      <w:rPr>
        <w:rFonts w:ascii="Symbol" w:hAnsi="Symbol" w:hint="default"/>
      </w:rPr>
    </w:lvl>
    <w:lvl w:ilvl="7" w:tplc="04190003" w:tentative="1">
      <w:start w:val="1"/>
      <w:numFmt w:val="bullet"/>
      <w:lvlText w:val="o"/>
      <w:lvlJc w:val="left"/>
      <w:pPr>
        <w:ind w:left="5653" w:hanging="360"/>
      </w:pPr>
      <w:rPr>
        <w:rFonts w:ascii="Courier New" w:hAnsi="Courier New" w:cs="Courier New" w:hint="default"/>
      </w:rPr>
    </w:lvl>
    <w:lvl w:ilvl="8" w:tplc="04190005" w:tentative="1">
      <w:start w:val="1"/>
      <w:numFmt w:val="bullet"/>
      <w:lvlText w:val=""/>
      <w:lvlJc w:val="left"/>
      <w:pPr>
        <w:ind w:left="6373" w:hanging="360"/>
      </w:pPr>
      <w:rPr>
        <w:rFonts w:ascii="Wingdings" w:hAnsi="Wingdings" w:hint="default"/>
      </w:rPr>
    </w:lvl>
  </w:abstractNum>
  <w:abstractNum w:abstractNumId="11">
    <w:nsid w:val="5DC523DE"/>
    <w:multiLevelType w:val="hybridMultilevel"/>
    <w:tmpl w:val="5E3EE796"/>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AE19AC"/>
    <w:multiLevelType w:val="hybridMultilevel"/>
    <w:tmpl w:val="FE70957E"/>
    <w:lvl w:ilvl="0" w:tplc="4B2439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0"/>
  </w:num>
  <w:num w:numId="6">
    <w:abstractNumId w:val="5"/>
  </w:num>
  <w:num w:numId="7">
    <w:abstractNumId w:val="2"/>
  </w:num>
  <w:num w:numId="8">
    <w:abstractNumId w:val="12"/>
  </w:num>
  <w:num w:numId="9">
    <w:abstractNumId w:val="0"/>
  </w:num>
  <w:num w:numId="10">
    <w:abstractNumId w:val="11"/>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982"/>
    <w:rsid w:val="00004EFB"/>
    <w:rsid w:val="00005270"/>
    <w:rsid w:val="0001465E"/>
    <w:rsid w:val="00023356"/>
    <w:rsid w:val="00035AFF"/>
    <w:rsid w:val="000538AD"/>
    <w:rsid w:val="000646FB"/>
    <w:rsid w:val="00067CF9"/>
    <w:rsid w:val="00080875"/>
    <w:rsid w:val="000824E4"/>
    <w:rsid w:val="0009138D"/>
    <w:rsid w:val="000932D3"/>
    <w:rsid w:val="00094FDD"/>
    <w:rsid w:val="000A19DA"/>
    <w:rsid w:val="000B2CCA"/>
    <w:rsid w:val="000B7252"/>
    <w:rsid w:val="000C724F"/>
    <w:rsid w:val="000F19B2"/>
    <w:rsid w:val="000F585A"/>
    <w:rsid w:val="000F5C01"/>
    <w:rsid w:val="00101E3C"/>
    <w:rsid w:val="00112F5A"/>
    <w:rsid w:val="001211A8"/>
    <w:rsid w:val="00122660"/>
    <w:rsid w:val="00137232"/>
    <w:rsid w:val="00146CB8"/>
    <w:rsid w:val="00147F57"/>
    <w:rsid w:val="00151D32"/>
    <w:rsid w:val="00152D9C"/>
    <w:rsid w:val="00157B02"/>
    <w:rsid w:val="0016550A"/>
    <w:rsid w:val="00165D47"/>
    <w:rsid w:val="00191D9A"/>
    <w:rsid w:val="0019290B"/>
    <w:rsid w:val="001A084D"/>
    <w:rsid w:val="001A2B3D"/>
    <w:rsid w:val="001C57AC"/>
    <w:rsid w:val="001D070E"/>
    <w:rsid w:val="001D254C"/>
    <w:rsid w:val="001E0FD5"/>
    <w:rsid w:val="0020291E"/>
    <w:rsid w:val="00220723"/>
    <w:rsid w:val="00223F35"/>
    <w:rsid w:val="00225465"/>
    <w:rsid w:val="00243DF6"/>
    <w:rsid w:val="00244B69"/>
    <w:rsid w:val="00247DEF"/>
    <w:rsid w:val="00262737"/>
    <w:rsid w:val="00295FB7"/>
    <w:rsid w:val="002A315B"/>
    <w:rsid w:val="002A7CC1"/>
    <w:rsid w:val="002B0728"/>
    <w:rsid w:val="002B5985"/>
    <w:rsid w:val="002C084D"/>
    <w:rsid w:val="002E08A6"/>
    <w:rsid w:val="002E1CE8"/>
    <w:rsid w:val="002E5691"/>
    <w:rsid w:val="002F057E"/>
    <w:rsid w:val="00314730"/>
    <w:rsid w:val="00330622"/>
    <w:rsid w:val="00340B59"/>
    <w:rsid w:val="00341E3C"/>
    <w:rsid w:val="00360B80"/>
    <w:rsid w:val="00362CA7"/>
    <w:rsid w:val="00371DD3"/>
    <w:rsid w:val="003822ED"/>
    <w:rsid w:val="0038305A"/>
    <w:rsid w:val="003921C1"/>
    <w:rsid w:val="003931C5"/>
    <w:rsid w:val="00397059"/>
    <w:rsid w:val="003B6234"/>
    <w:rsid w:val="003C36DD"/>
    <w:rsid w:val="003E1F94"/>
    <w:rsid w:val="00402305"/>
    <w:rsid w:val="00402506"/>
    <w:rsid w:val="0040451B"/>
    <w:rsid w:val="004046F4"/>
    <w:rsid w:val="00411776"/>
    <w:rsid w:val="00426834"/>
    <w:rsid w:val="00430620"/>
    <w:rsid w:val="004313BB"/>
    <w:rsid w:val="0044421E"/>
    <w:rsid w:val="004551DA"/>
    <w:rsid w:val="004614BE"/>
    <w:rsid w:val="004673D1"/>
    <w:rsid w:val="004A69FC"/>
    <w:rsid w:val="004C4C68"/>
    <w:rsid w:val="004C6B28"/>
    <w:rsid w:val="004D23C1"/>
    <w:rsid w:val="004D3CBE"/>
    <w:rsid w:val="004E5AFB"/>
    <w:rsid w:val="004F11CA"/>
    <w:rsid w:val="004F3EAB"/>
    <w:rsid w:val="004F5AE8"/>
    <w:rsid w:val="00500665"/>
    <w:rsid w:val="00505310"/>
    <w:rsid w:val="00506F32"/>
    <w:rsid w:val="00512798"/>
    <w:rsid w:val="00520160"/>
    <w:rsid w:val="00524785"/>
    <w:rsid w:val="005403E1"/>
    <w:rsid w:val="005445B4"/>
    <w:rsid w:val="00545DBB"/>
    <w:rsid w:val="00546FAA"/>
    <w:rsid w:val="00551003"/>
    <w:rsid w:val="00553628"/>
    <w:rsid w:val="00554068"/>
    <w:rsid w:val="00564F5E"/>
    <w:rsid w:val="00573F63"/>
    <w:rsid w:val="005812C0"/>
    <w:rsid w:val="0058156A"/>
    <w:rsid w:val="00593CBD"/>
    <w:rsid w:val="00596BD7"/>
    <w:rsid w:val="005B4538"/>
    <w:rsid w:val="005D64C8"/>
    <w:rsid w:val="005E343C"/>
    <w:rsid w:val="005E6E9A"/>
    <w:rsid w:val="006072F3"/>
    <w:rsid w:val="006227CE"/>
    <w:rsid w:val="00623FC5"/>
    <w:rsid w:val="0063558A"/>
    <w:rsid w:val="00647E4C"/>
    <w:rsid w:val="00656482"/>
    <w:rsid w:val="00664B33"/>
    <w:rsid w:val="00665491"/>
    <w:rsid w:val="0066575F"/>
    <w:rsid w:val="00680278"/>
    <w:rsid w:val="00686889"/>
    <w:rsid w:val="00691A28"/>
    <w:rsid w:val="006928DE"/>
    <w:rsid w:val="006A5641"/>
    <w:rsid w:val="006A73B4"/>
    <w:rsid w:val="006A7A11"/>
    <w:rsid w:val="006B10B1"/>
    <w:rsid w:val="006E0279"/>
    <w:rsid w:val="00701B96"/>
    <w:rsid w:val="007061E0"/>
    <w:rsid w:val="00717944"/>
    <w:rsid w:val="0076547E"/>
    <w:rsid w:val="00767785"/>
    <w:rsid w:val="007769B6"/>
    <w:rsid w:val="007825C5"/>
    <w:rsid w:val="007C4591"/>
    <w:rsid w:val="007C6D67"/>
    <w:rsid w:val="007E2FC3"/>
    <w:rsid w:val="007E566A"/>
    <w:rsid w:val="007F2A6E"/>
    <w:rsid w:val="007F31B1"/>
    <w:rsid w:val="007F4DC4"/>
    <w:rsid w:val="007F5F40"/>
    <w:rsid w:val="00820055"/>
    <w:rsid w:val="00824850"/>
    <w:rsid w:val="00841B0C"/>
    <w:rsid w:val="00846488"/>
    <w:rsid w:val="00853604"/>
    <w:rsid w:val="00853BF6"/>
    <w:rsid w:val="008571EA"/>
    <w:rsid w:val="008722BE"/>
    <w:rsid w:val="00872D02"/>
    <w:rsid w:val="008828B6"/>
    <w:rsid w:val="008B28CA"/>
    <w:rsid w:val="008C09BE"/>
    <w:rsid w:val="008E4091"/>
    <w:rsid w:val="008F03F1"/>
    <w:rsid w:val="00907B30"/>
    <w:rsid w:val="00912CC5"/>
    <w:rsid w:val="00913DA2"/>
    <w:rsid w:val="00915920"/>
    <w:rsid w:val="0091720F"/>
    <w:rsid w:val="00932C94"/>
    <w:rsid w:val="00971CF2"/>
    <w:rsid w:val="00974DBD"/>
    <w:rsid w:val="00977638"/>
    <w:rsid w:val="00987F85"/>
    <w:rsid w:val="00997C2A"/>
    <w:rsid w:val="009A0982"/>
    <w:rsid w:val="009D26A8"/>
    <w:rsid w:val="009E3321"/>
    <w:rsid w:val="009E6235"/>
    <w:rsid w:val="00A05B7D"/>
    <w:rsid w:val="00A06445"/>
    <w:rsid w:val="00A14B30"/>
    <w:rsid w:val="00A356D4"/>
    <w:rsid w:val="00A35CCF"/>
    <w:rsid w:val="00A422A5"/>
    <w:rsid w:val="00A52BE8"/>
    <w:rsid w:val="00A52D67"/>
    <w:rsid w:val="00A53CA3"/>
    <w:rsid w:val="00A53D07"/>
    <w:rsid w:val="00A53E23"/>
    <w:rsid w:val="00A57429"/>
    <w:rsid w:val="00A6190D"/>
    <w:rsid w:val="00A64EE1"/>
    <w:rsid w:val="00A735EA"/>
    <w:rsid w:val="00A7752E"/>
    <w:rsid w:val="00A81FA3"/>
    <w:rsid w:val="00A8207B"/>
    <w:rsid w:val="00A846C0"/>
    <w:rsid w:val="00A861A6"/>
    <w:rsid w:val="00A97B06"/>
    <w:rsid w:val="00AA0C49"/>
    <w:rsid w:val="00AA2185"/>
    <w:rsid w:val="00AA3BCA"/>
    <w:rsid w:val="00AA48A5"/>
    <w:rsid w:val="00AD36E6"/>
    <w:rsid w:val="00AD474E"/>
    <w:rsid w:val="00AD4943"/>
    <w:rsid w:val="00AD53B6"/>
    <w:rsid w:val="00AE1A77"/>
    <w:rsid w:val="00AE3D8D"/>
    <w:rsid w:val="00AE46D6"/>
    <w:rsid w:val="00AE7922"/>
    <w:rsid w:val="00AF60C5"/>
    <w:rsid w:val="00AF77B5"/>
    <w:rsid w:val="00B03405"/>
    <w:rsid w:val="00B04A31"/>
    <w:rsid w:val="00B27E4C"/>
    <w:rsid w:val="00B36B39"/>
    <w:rsid w:val="00B4662F"/>
    <w:rsid w:val="00B51577"/>
    <w:rsid w:val="00B52EFA"/>
    <w:rsid w:val="00B62029"/>
    <w:rsid w:val="00B639B3"/>
    <w:rsid w:val="00B713F6"/>
    <w:rsid w:val="00B730D9"/>
    <w:rsid w:val="00B76BA9"/>
    <w:rsid w:val="00B82283"/>
    <w:rsid w:val="00B86CD8"/>
    <w:rsid w:val="00BC44ED"/>
    <w:rsid w:val="00BC75C7"/>
    <w:rsid w:val="00BE0F4A"/>
    <w:rsid w:val="00BE1710"/>
    <w:rsid w:val="00BF7B9A"/>
    <w:rsid w:val="00C016C5"/>
    <w:rsid w:val="00C13245"/>
    <w:rsid w:val="00C248EE"/>
    <w:rsid w:val="00C26D28"/>
    <w:rsid w:val="00C3012A"/>
    <w:rsid w:val="00C308C4"/>
    <w:rsid w:val="00C504BA"/>
    <w:rsid w:val="00C5192F"/>
    <w:rsid w:val="00C53501"/>
    <w:rsid w:val="00C569F8"/>
    <w:rsid w:val="00C56C38"/>
    <w:rsid w:val="00C574C0"/>
    <w:rsid w:val="00C6224C"/>
    <w:rsid w:val="00C640F1"/>
    <w:rsid w:val="00C7325F"/>
    <w:rsid w:val="00C905F3"/>
    <w:rsid w:val="00CB0FBC"/>
    <w:rsid w:val="00CB42F2"/>
    <w:rsid w:val="00CB486B"/>
    <w:rsid w:val="00CB5409"/>
    <w:rsid w:val="00CB7474"/>
    <w:rsid w:val="00CC4160"/>
    <w:rsid w:val="00CC7A14"/>
    <w:rsid w:val="00CD51E1"/>
    <w:rsid w:val="00D109A4"/>
    <w:rsid w:val="00D11969"/>
    <w:rsid w:val="00D5786E"/>
    <w:rsid w:val="00D64A36"/>
    <w:rsid w:val="00D85209"/>
    <w:rsid w:val="00D917B2"/>
    <w:rsid w:val="00D9738E"/>
    <w:rsid w:val="00DA3CFA"/>
    <w:rsid w:val="00DA4929"/>
    <w:rsid w:val="00DC0DE8"/>
    <w:rsid w:val="00DC1A7B"/>
    <w:rsid w:val="00DC441B"/>
    <w:rsid w:val="00DC560C"/>
    <w:rsid w:val="00DD3D63"/>
    <w:rsid w:val="00DD71A1"/>
    <w:rsid w:val="00DD7954"/>
    <w:rsid w:val="00DE309A"/>
    <w:rsid w:val="00DE6E2C"/>
    <w:rsid w:val="00E05014"/>
    <w:rsid w:val="00E070F1"/>
    <w:rsid w:val="00E12C34"/>
    <w:rsid w:val="00E34E35"/>
    <w:rsid w:val="00E47D6A"/>
    <w:rsid w:val="00E777FD"/>
    <w:rsid w:val="00E8000E"/>
    <w:rsid w:val="00E84D6C"/>
    <w:rsid w:val="00E949DF"/>
    <w:rsid w:val="00E9719F"/>
    <w:rsid w:val="00EA002D"/>
    <w:rsid w:val="00EA4719"/>
    <w:rsid w:val="00EC0BDA"/>
    <w:rsid w:val="00EC5965"/>
    <w:rsid w:val="00ED62F5"/>
    <w:rsid w:val="00EF2E68"/>
    <w:rsid w:val="00F031B8"/>
    <w:rsid w:val="00F14680"/>
    <w:rsid w:val="00F17BA0"/>
    <w:rsid w:val="00F22B59"/>
    <w:rsid w:val="00F254A7"/>
    <w:rsid w:val="00F32639"/>
    <w:rsid w:val="00F3623A"/>
    <w:rsid w:val="00F425DB"/>
    <w:rsid w:val="00F53FF8"/>
    <w:rsid w:val="00F56192"/>
    <w:rsid w:val="00F60069"/>
    <w:rsid w:val="00F60898"/>
    <w:rsid w:val="00F64D52"/>
    <w:rsid w:val="00F65D82"/>
    <w:rsid w:val="00F7092C"/>
    <w:rsid w:val="00F7149D"/>
    <w:rsid w:val="00FA66AE"/>
    <w:rsid w:val="00FD5765"/>
    <w:rsid w:val="00FE3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FF"/>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035AFF"/>
    <w:pPr>
      <w:spacing w:before="108" w:after="108"/>
      <w:ind w:firstLine="0"/>
      <w:jc w:val="center"/>
      <w:outlineLvl w:val="0"/>
    </w:pPr>
    <w:rPr>
      <w:b/>
      <w:bCs/>
      <w:color w:val="26282F"/>
    </w:rPr>
  </w:style>
  <w:style w:type="paragraph" w:styleId="2">
    <w:name w:val="heading 2"/>
    <w:basedOn w:val="1"/>
    <w:next w:val="a"/>
    <w:link w:val="20"/>
    <w:uiPriority w:val="99"/>
    <w:qFormat/>
    <w:rsid w:val="00035AFF"/>
    <w:pPr>
      <w:outlineLvl w:val="1"/>
    </w:pPr>
  </w:style>
  <w:style w:type="paragraph" w:styleId="3">
    <w:name w:val="heading 3"/>
    <w:basedOn w:val="2"/>
    <w:next w:val="a"/>
    <w:link w:val="30"/>
    <w:uiPriority w:val="99"/>
    <w:qFormat/>
    <w:rsid w:val="00035AFF"/>
    <w:pPr>
      <w:outlineLvl w:val="2"/>
    </w:pPr>
  </w:style>
  <w:style w:type="paragraph" w:styleId="4">
    <w:name w:val="heading 4"/>
    <w:basedOn w:val="3"/>
    <w:next w:val="a"/>
    <w:link w:val="40"/>
    <w:uiPriority w:val="99"/>
    <w:qFormat/>
    <w:rsid w:val="00035AF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035AFF"/>
    <w:rPr>
      <w:b/>
      <w:bCs/>
      <w:color w:val="26282F"/>
    </w:rPr>
  </w:style>
  <w:style w:type="character" w:customStyle="1" w:styleId="a4">
    <w:name w:val="Гипертекстовая ссылка"/>
    <w:uiPriority w:val="99"/>
    <w:rsid w:val="00035AFF"/>
    <w:rPr>
      <w:b/>
      <w:bCs/>
      <w:color w:val="106BBE"/>
    </w:rPr>
  </w:style>
  <w:style w:type="character" w:customStyle="1" w:styleId="a5">
    <w:name w:val="Активная гипертекстовая ссылка"/>
    <w:uiPriority w:val="99"/>
    <w:rsid w:val="00035AFF"/>
    <w:rPr>
      <w:b/>
      <w:bCs/>
      <w:color w:val="106BBE"/>
      <w:u w:val="single"/>
    </w:rPr>
  </w:style>
  <w:style w:type="paragraph" w:customStyle="1" w:styleId="a6">
    <w:name w:val="Внимание"/>
    <w:basedOn w:val="a"/>
    <w:next w:val="a"/>
    <w:uiPriority w:val="99"/>
    <w:rsid w:val="00035AF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35AFF"/>
  </w:style>
  <w:style w:type="paragraph" w:customStyle="1" w:styleId="a8">
    <w:name w:val="Внимание: недобросовестность!"/>
    <w:basedOn w:val="a6"/>
    <w:next w:val="a"/>
    <w:uiPriority w:val="99"/>
    <w:rsid w:val="00035AFF"/>
  </w:style>
  <w:style w:type="character" w:customStyle="1" w:styleId="a9">
    <w:name w:val="Выделение для Базового Поиска"/>
    <w:uiPriority w:val="99"/>
    <w:rsid w:val="00035AFF"/>
    <w:rPr>
      <w:b/>
      <w:bCs/>
      <w:color w:val="0058A9"/>
    </w:rPr>
  </w:style>
  <w:style w:type="character" w:customStyle="1" w:styleId="aa">
    <w:name w:val="Выделение для Базового Поиска (курсив)"/>
    <w:uiPriority w:val="99"/>
    <w:rsid w:val="00035AFF"/>
    <w:rPr>
      <w:b/>
      <w:bCs/>
      <w:i/>
      <w:iCs/>
      <w:color w:val="0058A9"/>
    </w:rPr>
  </w:style>
  <w:style w:type="paragraph" w:customStyle="1" w:styleId="ab">
    <w:name w:val="Дочерний элемент списка"/>
    <w:basedOn w:val="a"/>
    <w:next w:val="a"/>
    <w:uiPriority w:val="99"/>
    <w:rsid w:val="00035AFF"/>
    <w:pPr>
      <w:ind w:firstLine="0"/>
    </w:pPr>
    <w:rPr>
      <w:color w:val="868381"/>
      <w:sz w:val="20"/>
      <w:szCs w:val="20"/>
    </w:rPr>
  </w:style>
  <w:style w:type="paragraph" w:customStyle="1" w:styleId="ac">
    <w:name w:val="Основное меню (преемственное)"/>
    <w:basedOn w:val="a"/>
    <w:next w:val="a"/>
    <w:uiPriority w:val="99"/>
    <w:rsid w:val="00035AFF"/>
    <w:rPr>
      <w:rFonts w:ascii="Verdana" w:hAnsi="Verdana" w:cs="Verdana"/>
      <w:sz w:val="22"/>
      <w:szCs w:val="22"/>
    </w:rPr>
  </w:style>
  <w:style w:type="paragraph" w:customStyle="1" w:styleId="ad">
    <w:name w:val="Заголовок"/>
    <w:basedOn w:val="ac"/>
    <w:next w:val="a"/>
    <w:uiPriority w:val="99"/>
    <w:rsid w:val="00035AFF"/>
    <w:rPr>
      <w:b/>
      <w:bCs/>
      <w:color w:val="0058A9"/>
      <w:shd w:val="clear" w:color="auto" w:fill="F0F0F0"/>
    </w:rPr>
  </w:style>
  <w:style w:type="character" w:customStyle="1" w:styleId="10">
    <w:name w:val="Заголовок 1 Знак"/>
    <w:link w:val="1"/>
    <w:uiPriority w:val="99"/>
    <w:rsid w:val="00035AFF"/>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035AFF"/>
    <w:rPr>
      <w:rFonts w:ascii="Cambria" w:eastAsia="Times New Roman" w:hAnsi="Cambria" w:cs="Times New Roman"/>
      <w:b/>
      <w:bCs/>
      <w:i/>
      <w:iCs/>
      <w:sz w:val="28"/>
      <w:szCs w:val="28"/>
    </w:rPr>
  </w:style>
  <w:style w:type="character" w:customStyle="1" w:styleId="30">
    <w:name w:val="Заголовок 3 Знак"/>
    <w:link w:val="3"/>
    <w:uiPriority w:val="9"/>
    <w:semiHidden/>
    <w:rsid w:val="00035AFF"/>
    <w:rPr>
      <w:rFonts w:ascii="Cambria" w:eastAsia="Times New Roman" w:hAnsi="Cambria" w:cs="Times New Roman"/>
      <w:b/>
      <w:bCs/>
      <w:sz w:val="26"/>
      <w:szCs w:val="26"/>
    </w:rPr>
  </w:style>
  <w:style w:type="character" w:customStyle="1" w:styleId="40">
    <w:name w:val="Заголовок 4 Знак"/>
    <w:link w:val="4"/>
    <w:uiPriority w:val="9"/>
    <w:semiHidden/>
    <w:rsid w:val="00035AFF"/>
    <w:rPr>
      <w:b/>
      <w:bCs/>
      <w:sz w:val="28"/>
      <w:szCs w:val="28"/>
    </w:rPr>
  </w:style>
  <w:style w:type="paragraph" w:customStyle="1" w:styleId="ae">
    <w:name w:val="Заголовок группы контролов"/>
    <w:basedOn w:val="a"/>
    <w:next w:val="a"/>
    <w:uiPriority w:val="99"/>
    <w:rsid w:val="00035AFF"/>
    <w:rPr>
      <w:b/>
      <w:bCs/>
      <w:color w:val="000000"/>
    </w:rPr>
  </w:style>
  <w:style w:type="paragraph" w:customStyle="1" w:styleId="af">
    <w:name w:val="Заголовок для информации об изменениях"/>
    <w:basedOn w:val="1"/>
    <w:next w:val="a"/>
    <w:uiPriority w:val="99"/>
    <w:rsid w:val="00035AF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35AFF"/>
    <w:rPr>
      <w:i/>
      <w:iCs/>
      <w:color w:val="000080"/>
      <w:sz w:val="22"/>
      <w:szCs w:val="22"/>
    </w:rPr>
  </w:style>
  <w:style w:type="character" w:customStyle="1" w:styleId="af1">
    <w:name w:val="Заголовок своего сообщения"/>
    <w:uiPriority w:val="99"/>
    <w:rsid w:val="00035AFF"/>
    <w:rPr>
      <w:b/>
      <w:bCs/>
      <w:color w:val="26282F"/>
    </w:rPr>
  </w:style>
  <w:style w:type="paragraph" w:customStyle="1" w:styleId="af2">
    <w:name w:val="Заголовок статьи"/>
    <w:basedOn w:val="a"/>
    <w:next w:val="a"/>
    <w:uiPriority w:val="99"/>
    <w:rsid w:val="00035AFF"/>
    <w:pPr>
      <w:ind w:left="1612" w:hanging="892"/>
    </w:pPr>
  </w:style>
  <w:style w:type="character" w:customStyle="1" w:styleId="af3">
    <w:name w:val="Заголовок чужого сообщения"/>
    <w:uiPriority w:val="99"/>
    <w:rsid w:val="00035AFF"/>
    <w:rPr>
      <w:b/>
      <w:bCs/>
      <w:color w:val="FF0000"/>
    </w:rPr>
  </w:style>
  <w:style w:type="paragraph" w:customStyle="1" w:styleId="af4">
    <w:name w:val="Заголовок ЭР (левое окно)"/>
    <w:basedOn w:val="a"/>
    <w:next w:val="a"/>
    <w:uiPriority w:val="99"/>
    <w:rsid w:val="00035AF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35AFF"/>
    <w:pPr>
      <w:spacing w:after="0"/>
      <w:jc w:val="left"/>
    </w:pPr>
  </w:style>
  <w:style w:type="paragraph" w:customStyle="1" w:styleId="af6">
    <w:name w:val="Интерактивный заголовок"/>
    <w:basedOn w:val="ad"/>
    <w:next w:val="a"/>
    <w:uiPriority w:val="99"/>
    <w:rsid w:val="00035AFF"/>
    <w:rPr>
      <w:u w:val="single"/>
    </w:rPr>
  </w:style>
  <w:style w:type="paragraph" w:customStyle="1" w:styleId="af7">
    <w:name w:val="Текст информации об изменениях"/>
    <w:basedOn w:val="a"/>
    <w:next w:val="a"/>
    <w:uiPriority w:val="99"/>
    <w:rsid w:val="00035AFF"/>
    <w:rPr>
      <w:color w:val="353842"/>
      <w:sz w:val="18"/>
      <w:szCs w:val="18"/>
    </w:rPr>
  </w:style>
  <w:style w:type="paragraph" w:customStyle="1" w:styleId="af8">
    <w:name w:val="Информация об изменениях"/>
    <w:basedOn w:val="af7"/>
    <w:next w:val="a"/>
    <w:uiPriority w:val="99"/>
    <w:rsid w:val="00035AFF"/>
    <w:pPr>
      <w:spacing w:before="180"/>
      <w:ind w:left="360" w:right="360" w:firstLine="0"/>
    </w:pPr>
    <w:rPr>
      <w:shd w:val="clear" w:color="auto" w:fill="EAEFED"/>
    </w:rPr>
  </w:style>
  <w:style w:type="paragraph" w:customStyle="1" w:styleId="af9">
    <w:name w:val="Текст (справка)"/>
    <w:basedOn w:val="a"/>
    <w:next w:val="a"/>
    <w:uiPriority w:val="99"/>
    <w:rsid w:val="00035AFF"/>
    <w:pPr>
      <w:ind w:left="170" w:right="170" w:firstLine="0"/>
      <w:jc w:val="left"/>
    </w:pPr>
  </w:style>
  <w:style w:type="paragraph" w:customStyle="1" w:styleId="afa">
    <w:name w:val="Комментарий"/>
    <w:basedOn w:val="af9"/>
    <w:next w:val="a"/>
    <w:uiPriority w:val="99"/>
    <w:rsid w:val="00035AF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35AFF"/>
    <w:rPr>
      <w:i/>
      <w:iCs/>
    </w:rPr>
  </w:style>
  <w:style w:type="paragraph" w:customStyle="1" w:styleId="afc">
    <w:name w:val="Текст (лев. подпись)"/>
    <w:basedOn w:val="a"/>
    <w:next w:val="a"/>
    <w:uiPriority w:val="99"/>
    <w:rsid w:val="00035AFF"/>
    <w:pPr>
      <w:ind w:firstLine="0"/>
      <w:jc w:val="left"/>
    </w:pPr>
  </w:style>
  <w:style w:type="paragraph" w:customStyle="1" w:styleId="afd">
    <w:name w:val="Колонтитул (левый)"/>
    <w:basedOn w:val="afc"/>
    <w:next w:val="a"/>
    <w:uiPriority w:val="99"/>
    <w:rsid w:val="00035AFF"/>
    <w:rPr>
      <w:sz w:val="14"/>
      <w:szCs w:val="14"/>
    </w:rPr>
  </w:style>
  <w:style w:type="paragraph" w:customStyle="1" w:styleId="afe">
    <w:name w:val="Текст (прав. подпись)"/>
    <w:basedOn w:val="a"/>
    <w:next w:val="a"/>
    <w:uiPriority w:val="99"/>
    <w:rsid w:val="00035AFF"/>
    <w:pPr>
      <w:ind w:firstLine="0"/>
      <w:jc w:val="right"/>
    </w:pPr>
  </w:style>
  <w:style w:type="paragraph" w:customStyle="1" w:styleId="aff">
    <w:name w:val="Колонтитул (правый)"/>
    <w:basedOn w:val="afe"/>
    <w:next w:val="a"/>
    <w:uiPriority w:val="99"/>
    <w:rsid w:val="00035AFF"/>
    <w:rPr>
      <w:sz w:val="14"/>
      <w:szCs w:val="14"/>
    </w:rPr>
  </w:style>
  <w:style w:type="paragraph" w:customStyle="1" w:styleId="aff0">
    <w:name w:val="Комментарий пользователя"/>
    <w:basedOn w:val="afa"/>
    <w:next w:val="a"/>
    <w:uiPriority w:val="99"/>
    <w:rsid w:val="00035AFF"/>
    <w:pPr>
      <w:jc w:val="left"/>
    </w:pPr>
    <w:rPr>
      <w:shd w:val="clear" w:color="auto" w:fill="FFDFE0"/>
    </w:rPr>
  </w:style>
  <w:style w:type="paragraph" w:customStyle="1" w:styleId="aff1">
    <w:name w:val="Куда обратиться?"/>
    <w:basedOn w:val="a6"/>
    <w:next w:val="a"/>
    <w:uiPriority w:val="99"/>
    <w:rsid w:val="00035AFF"/>
  </w:style>
  <w:style w:type="paragraph" w:customStyle="1" w:styleId="aff2">
    <w:name w:val="Моноширинный"/>
    <w:basedOn w:val="a"/>
    <w:next w:val="a"/>
    <w:uiPriority w:val="99"/>
    <w:rsid w:val="00035AFF"/>
    <w:pPr>
      <w:ind w:firstLine="0"/>
      <w:jc w:val="left"/>
    </w:pPr>
    <w:rPr>
      <w:rFonts w:ascii="Courier New" w:hAnsi="Courier New" w:cs="Courier New"/>
    </w:rPr>
  </w:style>
  <w:style w:type="character" w:customStyle="1" w:styleId="aff3">
    <w:name w:val="Найденные слова"/>
    <w:uiPriority w:val="99"/>
    <w:rsid w:val="00035AFF"/>
    <w:rPr>
      <w:b/>
      <w:bCs/>
      <w:color w:val="26282F"/>
      <w:shd w:val="clear" w:color="auto" w:fill="FFF580"/>
    </w:rPr>
  </w:style>
  <w:style w:type="paragraph" w:customStyle="1" w:styleId="aff4">
    <w:name w:val="Напишите нам"/>
    <w:basedOn w:val="a"/>
    <w:next w:val="a"/>
    <w:uiPriority w:val="99"/>
    <w:rsid w:val="00035AFF"/>
    <w:pPr>
      <w:spacing w:before="90" w:after="90"/>
      <w:ind w:left="180" w:right="180" w:firstLine="0"/>
    </w:pPr>
    <w:rPr>
      <w:sz w:val="20"/>
      <w:szCs w:val="20"/>
      <w:shd w:val="clear" w:color="auto" w:fill="EFFFAD"/>
    </w:rPr>
  </w:style>
  <w:style w:type="character" w:customStyle="1" w:styleId="aff5">
    <w:name w:val="Не вступил в силу"/>
    <w:uiPriority w:val="99"/>
    <w:rsid w:val="00035AFF"/>
    <w:rPr>
      <w:b/>
      <w:bCs/>
      <w:color w:val="000000"/>
      <w:shd w:val="clear" w:color="auto" w:fill="D8EDE8"/>
    </w:rPr>
  </w:style>
  <w:style w:type="paragraph" w:customStyle="1" w:styleId="aff6">
    <w:name w:val="Необходимые документы"/>
    <w:basedOn w:val="a6"/>
    <w:next w:val="a"/>
    <w:uiPriority w:val="99"/>
    <w:rsid w:val="00035AFF"/>
    <w:pPr>
      <w:ind w:firstLine="118"/>
    </w:pPr>
  </w:style>
  <w:style w:type="paragraph" w:customStyle="1" w:styleId="aff7">
    <w:name w:val="Нормальный (таблица)"/>
    <w:basedOn w:val="a"/>
    <w:next w:val="a"/>
    <w:uiPriority w:val="99"/>
    <w:rsid w:val="00035AFF"/>
    <w:pPr>
      <w:ind w:firstLine="0"/>
    </w:pPr>
  </w:style>
  <w:style w:type="paragraph" w:customStyle="1" w:styleId="aff8">
    <w:name w:val="Таблицы (моноширинный)"/>
    <w:basedOn w:val="a"/>
    <w:next w:val="a"/>
    <w:uiPriority w:val="99"/>
    <w:rsid w:val="00035AFF"/>
    <w:pPr>
      <w:ind w:firstLine="0"/>
      <w:jc w:val="left"/>
    </w:pPr>
    <w:rPr>
      <w:rFonts w:ascii="Courier New" w:hAnsi="Courier New" w:cs="Courier New"/>
    </w:rPr>
  </w:style>
  <w:style w:type="paragraph" w:customStyle="1" w:styleId="aff9">
    <w:name w:val="Оглавление"/>
    <w:basedOn w:val="aff8"/>
    <w:next w:val="a"/>
    <w:uiPriority w:val="99"/>
    <w:rsid w:val="00035AFF"/>
    <w:pPr>
      <w:ind w:left="140"/>
    </w:pPr>
  </w:style>
  <w:style w:type="character" w:customStyle="1" w:styleId="affa">
    <w:name w:val="Опечатки"/>
    <w:uiPriority w:val="99"/>
    <w:rsid w:val="00035AFF"/>
    <w:rPr>
      <w:color w:val="FF0000"/>
    </w:rPr>
  </w:style>
  <w:style w:type="paragraph" w:customStyle="1" w:styleId="affb">
    <w:name w:val="Переменная часть"/>
    <w:basedOn w:val="ac"/>
    <w:next w:val="a"/>
    <w:uiPriority w:val="99"/>
    <w:rsid w:val="00035AFF"/>
    <w:rPr>
      <w:sz w:val="18"/>
      <w:szCs w:val="18"/>
    </w:rPr>
  </w:style>
  <w:style w:type="paragraph" w:customStyle="1" w:styleId="affc">
    <w:name w:val="Подвал для информации об изменениях"/>
    <w:basedOn w:val="1"/>
    <w:next w:val="a"/>
    <w:uiPriority w:val="99"/>
    <w:rsid w:val="00035AF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035AFF"/>
    <w:rPr>
      <w:b/>
      <w:bCs/>
    </w:rPr>
  </w:style>
  <w:style w:type="paragraph" w:customStyle="1" w:styleId="affe">
    <w:name w:val="Подчёркнутый текст"/>
    <w:basedOn w:val="a"/>
    <w:next w:val="a"/>
    <w:uiPriority w:val="99"/>
    <w:rsid w:val="00035AFF"/>
    <w:pPr>
      <w:pBdr>
        <w:bottom w:val="single" w:sz="4" w:space="0" w:color="auto"/>
      </w:pBdr>
    </w:pPr>
  </w:style>
  <w:style w:type="paragraph" w:customStyle="1" w:styleId="afff">
    <w:name w:val="Постоянная часть"/>
    <w:basedOn w:val="ac"/>
    <w:next w:val="a"/>
    <w:uiPriority w:val="99"/>
    <w:rsid w:val="00035AFF"/>
    <w:rPr>
      <w:sz w:val="20"/>
      <w:szCs w:val="20"/>
    </w:rPr>
  </w:style>
  <w:style w:type="paragraph" w:customStyle="1" w:styleId="afff0">
    <w:name w:val="Прижатый влево"/>
    <w:basedOn w:val="a"/>
    <w:next w:val="a"/>
    <w:uiPriority w:val="99"/>
    <w:rsid w:val="00035AFF"/>
    <w:pPr>
      <w:ind w:firstLine="0"/>
      <w:jc w:val="left"/>
    </w:pPr>
  </w:style>
  <w:style w:type="paragraph" w:customStyle="1" w:styleId="afff1">
    <w:name w:val="Пример."/>
    <w:basedOn w:val="a6"/>
    <w:next w:val="a"/>
    <w:uiPriority w:val="99"/>
    <w:rsid w:val="00035AFF"/>
  </w:style>
  <w:style w:type="paragraph" w:customStyle="1" w:styleId="afff2">
    <w:name w:val="Примечание."/>
    <w:basedOn w:val="a6"/>
    <w:next w:val="a"/>
    <w:uiPriority w:val="99"/>
    <w:rsid w:val="00035AFF"/>
  </w:style>
  <w:style w:type="character" w:customStyle="1" w:styleId="afff3">
    <w:name w:val="Продолжение ссылки"/>
    <w:uiPriority w:val="99"/>
    <w:rsid w:val="00035AFF"/>
    <w:rPr>
      <w:b/>
      <w:bCs/>
      <w:color w:val="106BBE"/>
    </w:rPr>
  </w:style>
  <w:style w:type="paragraph" w:customStyle="1" w:styleId="afff4">
    <w:name w:val="Словарная статья"/>
    <w:basedOn w:val="a"/>
    <w:next w:val="a"/>
    <w:uiPriority w:val="99"/>
    <w:rsid w:val="00035AFF"/>
    <w:pPr>
      <w:ind w:right="118" w:firstLine="0"/>
    </w:pPr>
  </w:style>
  <w:style w:type="character" w:customStyle="1" w:styleId="afff5">
    <w:name w:val="Сравнение редакций"/>
    <w:uiPriority w:val="99"/>
    <w:rsid w:val="00035AFF"/>
    <w:rPr>
      <w:b/>
      <w:bCs/>
      <w:color w:val="26282F"/>
    </w:rPr>
  </w:style>
  <w:style w:type="character" w:customStyle="1" w:styleId="afff6">
    <w:name w:val="Сравнение редакций. Добавленный фрагмент"/>
    <w:uiPriority w:val="99"/>
    <w:rsid w:val="00035AFF"/>
    <w:rPr>
      <w:color w:val="000000"/>
      <w:shd w:val="clear" w:color="auto" w:fill="C1D7FF"/>
    </w:rPr>
  </w:style>
  <w:style w:type="character" w:customStyle="1" w:styleId="afff7">
    <w:name w:val="Сравнение редакций. Удаленный фрагмент"/>
    <w:uiPriority w:val="99"/>
    <w:rsid w:val="00035AFF"/>
    <w:rPr>
      <w:color w:val="000000"/>
      <w:shd w:val="clear" w:color="auto" w:fill="C4C413"/>
    </w:rPr>
  </w:style>
  <w:style w:type="paragraph" w:customStyle="1" w:styleId="afff8">
    <w:name w:val="Ссылка на официальную публикацию"/>
    <w:basedOn w:val="a"/>
    <w:next w:val="a"/>
    <w:uiPriority w:val="99"/>
    <w:rsid w:val="00035AFF"/>
  </w:style>
  <w:style w:type="character" w:customStyle="1" w:styleId="afff9">
    <w:name w:val="Ссылка на утративший силу документ"/>
    <w:uiPriority w:val="99"/>
    <w:rsid w:val="00035AFF"/>
    <w:rPr>
      <w:b/>
      <w:bCs/>
      <w:color w:val="749232"/>
    </w:rPr>
  </w:style>
  <w:style w:type="paragraph" w:customStyle="1" w:styleId="afffa">
    <w:name w:val="Текст в таблице"/>
    <w:basedOn w:val="aff7"/>
    <w:next w:val="a"/>
    <w:uiPriority w:val="99"/>
    <w:rsid w:val="00035AFF"/>
    <w:pPr>
      <w:ind w:firstLine="500"/>
    </w:pPr>
  </w:style>
  <w:style w:type="paragraph" w:customStyle="1" w:styleId="afffb">
    <w:name w:val="Текст ЭР (см. также)"/>
    <w:basedOn w:val="a"/>
    <w:next w:val="a"/>
    <w:uiPriority w:val="99"/>
    <w:rsid w:val="00035AFF"/>
    <w:pPr>
      <w:spacing w:before="200"/>
      <w:ind w:firstLine="0"/>
      <w:jc w:val="left"/>
    </w:pPr>
    <w:rPr>
      <w:sz w:val="20"/>
      <w:szCs w:val="20"/>
    </w:rPr>
  </w:style>
  <w:style w:type="paragraph" w:customStyle="1" w:styleId="afffc">
    <w:name w:val="Технический комментарий"/>
    <w:basedOn w:val="a"/>
    <w:next w:val="a"/>
    <w:uiPriority w:val="99"/>
    <w:rsid w:val="00035AFF"/>
    <w:pPr>
      <w:ind w:firstLine="0"/>
      <w:jc w:val="left"/>
    </w:pPr>
    <w:rPr>
      <w:color w:val="463F31"/>
      <w:shd w:val="clear" w:color="auto" w:fill="FFFFA6"/>
    </w:rPr>
  </w:style>
  <w:style w:type="character" w:customStyle="1" w:styleId="afffd">
    <w:name w:val="Утратил силу"/>
    <w:uiPriority w:val="99"/>
    <w:rsid w:val="00035AFF"/>
    <w:rPr>
      <w:b/>
      <w:bCs/>
      <w:strike/>
      <w:color w:val="666600"/>
    </w:rPr>
  </w:style>
  <w:style w:type="paragraph" w:customStyle="1" w:styleId="afffe">
    <w:name w:val="Формула"/>
    <w:basedOn w:val="a"/>
    <w:next w:val="a"/>
    <w:uiPriority w:val="99"/>
    <w:rsid w:val="00035AF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35AFF"/>
    <w:pPr>
      <w:jc w:val="center"/>
    </w:pPr>
  </w:style>
  <w:style w:type="paragraph" w:customStyle="1" w:styleId="-">
    <w:name w:val="ЭР-содержание (правое окно)"/>
    <w:basedOn w:val="a"/>
    <w:next w:val="a"/>
    <w:uiPriority w:val="99"/>
    <w:rsid w:val="00035AFF"/>
    <w:pPr>
      <w:spacing w:before="300"/>
      <w:ind w:firstLine="0"/>
      <w:jc w:val="left"/>
    </w:pPr>
  </w:style>
  <w:style w:type="paragraph" w:customStyle="1" w:styleId="ConsPlusTitle">
    <w:name w:val="ConsPlusTitle"/>
    <w:rsid w:val="00C26D28"/>
    <w:pPr>
      <w:widowControl w:val="0"/>
      <w:autoSpaceDE w:val="0"/>
      <w:autoSpaceDN w:val="0"/>
      <w:adjustRightInd w:val="0"/>
    </w:pPr>
    <w:rPr>
      <w:rFonts w:ascii="Arial" w:hAnsi="Arial" w:cs="Arial"/>
      <w:b/>
      <w:bCs/>
    </w:rPr>
  </w:style>
  <w:style w:type="paragraph" w:styleId="affff0">
    <w:name w:val="No Spacing"/>
    <w:uiPriority w:val="99"/>
    <w:qFormat/>
    <w:rsid w:val="00C26D28"/>
    <w:rPr>
      <w:rFonts w:cs="Calibri"/>
      <w:sz w:val="22"/>
      <w:szCs w:val="22"/>
    </w:rPr>
  </w:style>
  <w:style w:type="table" w:styleId="affff1">
    <w:name w:val="Table Grid"/>
    <w:basedOn w:val="a1"/>
    <w:uiPriority w:val="99"/>
    <w:rsid w:val="00C26D28"/>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Balloon Text"/>
    <w:basedOn w:val="a"/>
    <w:link w:val="affff3"/>
    <w:uiPriority w:val="99"/>
    <w:semiHidden/>
    <w:unhideWhenUsed/>
    <w:rsid w:val="00B36B39"/>
    <w:rPr>
      <w:rFonts w:ascii="Tahoma" w:hAnsi="Tahoma" w:cs="Tahoma"/>
      <w:sz w:val="16"/>
      <w:szCs w:val="16"/>
    </w:rPr>
  </w:style>
  <w:style w:type="character" w:customStyle="1" w:styleId="affff3">
    <w:name w:val="Текст выноски Знак"/>
    <w:link w:val="affff2"/>
    <w:uiPriority w:val="99"/>
    <w:semiHidden/>
    <w:rsid w:val="00B36B39"/>
    <w:rPr>
      <w:rFonts w:ascii="Tahoma" w:hAnsi="Tahoma" w:cs="Tahoma"/>
      <w:sz w:val="16"/>
      <w:szCs w:val="16"/>
    </w:rPr>
  </w:style>
  <w:style w:type="paragraph" w:customStyle="1" w:styleId="formattext">
    <w:name w:val="formattext"/>
    <w:basedOn w:val="a"/>
    <w:rsid w:val="0008087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ff4">
    <w:name w:val="header"/>
    <w:basedOn w:val="a"/>
    <w:link w:val="affff5"/>
    <w:uiPriority w:val="99"/>
    <w:unhideWhenUsed/>
    <w:rsid w:val="006928DE"/>
    <w:pPr>
      <w:tabs>
        <w:tab w:val="center" w:pos="4677"/>
        <w:tab w:val="right" w:pos="9355"/>
      </w:tabs>
    </w:pPr>
  </w:style>
  <w:style w:type="character" w:customStyle="1" w:styleId="affff5">
    <w:name w:val="Верхний колонтитул Знак"/>
    <w:link w:val="affff4"/>
    <w:uiPriority w:val="99"/>
    <w:rsid w:val="006928DE"/>
    <w:rPr>
      <w:rFonts w:ascii="Arial" w:hAnsi="Arial" w:cs="Arial"/>
      <w:sz w:val="24"/>
      <w:szCs w:val="24"/>
    </w:rPr>
  </w:style>
  <w:style w:type="paragraph" w:styleId="affff6">
    <w:name w:val="footer"/>
    <w:basedOn w:val="a"/>
    <w:link w:val="affff7"/>
    <w:uiPriority w:val="99"/>
    <w:unhideWhenUsed/>
    <w:rsid w:val="006928DE"/>
    <w:pPr>
      <w:tabs>
        <w:tab w:val="center" w:pos="4677"/>
        <w:tab w:val="right" w:pos="9355"/>
      </w:tabs>
    </w:pPr>
  </w:style>
  <w:style w:type="character" w:customStyle="1" w:styleId="affff7">
    <w:name w:val="Нижний колонтитул Знак"/>
    <w:link w:val="affff6"/>
    <w:uiPriority w:val="99"/>
    <w:rsid w:val="006928DE"/>
    <w:rPr>
      <w:rFonts w:ascii="Arial" w:hAnsi="Arial" w:cs="Arial"/>
      <w:sz w:val="24"/>
      <w:szCs w:val="24"/>
    </w:rPr>
  </w:style>
  <w:style w:type="paragraph" w:styleId="affff8">
    <w:name w:val="List Paragraph"/>
    <w:basedOn w:val="a"/>
    <w:uiPriority w:val="34"/>
    <w:qFormat/>
    <w:rsid w:val="00FE3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4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685511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683356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253464.0" TargetMode="External"/><Relationship Id="rId4" Type="http://schemas.microsoft.com/office/2007/relationships/stylesWithEffects" Target="stylesWithEffects.xml"/><Relationship Id="rId9" Type="http://schemas.openxmlformats.org/officeDocument/2006/relationships/hyperlink" Target="garantF1://70253464.0" TargetMode="External"/><Relationship Id="rId14" Type="http://schemas.openxmlformats.org/officeDocument/2006/relationships/hyperlink" Target="garantF1://702534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772C-F318-4481-BFF6-90BD5BBC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22</Pages>
  <Words>4078</Words>
  <Characters>23250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Ильина Юлия Александровна</cp:lastModifiedBy>
  <cp:revision>77</cp:revision>
  <cp:lastPrinted>2022-09-01T23:21:00Z</cp:lastPrinted>
  <dcterms:created xsi:type="dcterms:W3CDTF">2016-08-11T00:45:00Z</dcterms:created>
  <dcterms:modified xsi:type="dcterms:W3CDTF">2022-09-01T23:25:00Z</dcterms:modified>
</cp:coreProperties>
</file>